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08D5D" w14:textId="77777777" w:rsidR="00302E91" w:rsidRDefault="00302E91" w:rsidP="00834668">
      <w:pPr>
        <w:jc w:val="center"/>
      </w:pPr>
    </w:p>
    <w:p w14:paraId="645BE0D4" w14:textId="77777777" w:rsidR="00302E91" w:rsidRPr="00250826" w:rsidRDefault="00302E91" w:rsidP="00834668">
      <w:pPr>
        <w:jc w:val="center"/>
      </w:pPr>
      <w:r w:rsidRPr="00250826">
        <w:t>KODE PROJECT</w:t>
      </w:r>
    </w:p>
    <w:p w14:paraId="33CD2020" w14:textId="77777777" w:rsidR="00302E91" w:rsidRPr="00250826" w:rsidRDefault="00302E91" w:rsidP="00834668">
      <w:pPr>
        <w:jc w:val="center"/>
      </w:pPr>
    </w:p>
    <w:p w14:paraId="5F5646D0" w14:textId="77777777" w:rsidR="00302E91" w:rsidRPr="00250826" w:rsidRDefault="00302E91" w:rsidP="00834668">
      <w:pPr>
        <w:jc w:val="center"/>
      </w:pPr>
    </w:p>
    <w:p w14:paraId="0BE77594" w14:textId="77777777" w:rsidR="00302E91" w:rsidRPr="00250826" w:rsidRDefault="00302E91" w:rsidP="00834668">
      <w:pPr>
        <w:jc w:val="center"/>
      </w:pPr>
    </w:p>
    <w:p w14:paraId="49966457" w14:textId="77777777" w:rsidR="00302E91" w:rsidRPr="00250826" w:rsidRDefault="00302E91" w:rsidP="00834668">
      <w:pPr>
        <w:jc w:val="center"/>
      </w:pPr>
    </w:p>
    <w:p w14:paraId="29943293" w14:textId="77777777" w:rsidR="00302E91" w:rsidRPr="00250826" w:rsidRDefault="00302E91" w:rsidP="00834668">
      <w:pPr>
        <w:jc w:val="center"/>
      </w:pPr>
    </w:p>
    <w:p w14:paraId="35650A7E" w14:textId="77777777" w:rsidR="00302E91" w:rsidRPr="00250826" w:rsidRDefault="00302E91" w:rsidP="00834668">
      <w:pPr>
        <w:jc w:val="center"/>
      </w:pPr>
    </w:p>
    <w:p w14:paraId="00505C7E" w14:textId="77777777" w:rsidR="00302E91" w:rsidRPr="00250826" w:rsidRDefault="00302E91" w:rsidP="00834668">
      <w:pPr>
        <w:jc w:val="center"/>
      </w:pPr>
    </w:p>
    <w:p w14:paraId="25F903A6" w14:textId="77777777" w:rsidR="00302E91" w:rsidRPr="00250826" w:rsidRDefault="00302E91" w:rsidP="00834668">
      <w:pPr>
        <w:jc w:val="center"/>
      </w:pPr>
    </w:p>
    <w:p w14:paraId="5D0DC1C9" w14:textId="77777777" w:rsidR="00302E91" w:rsidRPr="00250826" w:rsidRDefault="00302E91" w:rsidP="00834668">
      <w:pPr>
        <w:jc w:val="center"/>
      </w:pPr>
    </w:p>
    <w:p w14:paraId="73D01302" w14:textId="77777777" w:rsidR="00302E91" w:rsidRPr="00250826" w:rsidRDefault="00302E91" w:rsidP="00834668">
      <w:pPr>
        <w:jc w:val="center"/>
      </w:pPr>
      <w:r w:rsidRPr="00250826">
        <w:t>ENVIRONMENTAL &amp; SOCIAL MANAGEMENT PLAN CHECKLIST</w:t>
      </w:r>
    </w:p>
    <w:p w14:paraId="10762F83" w14:textId="77777777" w:rsidR="00302E91" w:rsidRPr="00250826" w:rsidRDefault="00302E91" w:rsidP="00834668">
      <w:pPr>
        <w:jc w:val="center"/>
      </w:pPr>
    </w:p>
    <w:p w14:paraId="21096AC4" w14:textId="77777777" w:rsidR="00302E91" w:rsidRPr="00250826" w:rsidRDefault="00302E91" w:rsidP="00834668">
      <w:pPr>
        <w:jc w:val="center"/>
      </w:pPr>
    </w:p>
    <w:p w14:paraId="0151A132" w14:textId="77777777" w:rsidR="00302E91" w:rsidRPr="00250826" w:rsidRDefault="00302E91" w:rsidP="00834668">
      <w:pPr>
        <w:jc w:val="center"/>
      </w:pPr>
    </w:p>
    <w:p w14:paraId="33A1B349" w14:textId="77777777" w:rsidR="00302E91" w:rsidRPr="00250826" w:rsidRDefault="00302E91" w:rsidP="00834668">
      <w:pPr>
        <w:jc w:val="center"/>
      </w:pPr>
    </w:p>
    <w:p w14:paraId="5D67D33B" w14:textId="77777777" w:rsidR="00302E91" w:rsidRPr="00250826" w:rsidRDefault="00302E91" w:rsidP="00834668">
      <w:pPr>
        <w:jc w:val="center"/>
        <w:rPr>
          <w:u w:val="single"/>
        </w:rPr>
      </w:pPr>
    </w:p>
    <w:p w14:paraId="731F705C" w14:textId="77777777" w:rsidR="00302E91" w:rsidRPr="00250826" w:rsidRDefault="00302E91" w:rsidP="00834668">
      <w:pPr>
        <w:jc w:val="center"/>
        <w:rPr>
          <w:u w:val="single"/>
        </w:rPr>
      </w:pPr>
    </w:p>
    <w:p w14:paraId="18266D90" w14:textId="77777777" w:rsidR="00302E91" w:rsidRPr="00250826" w:rsidRDefault="00302E91" w:rsidP="00834668">
      <w:pPr>
        <w:jc w:val="center"/>
        <w:rPr>
          <w:u w:val="single"/>
        </w:rPr>
      </w:pPr>
    </w:p>
    <w:p w14:paraId="1545F5C5" w14:textId="77777777" w:rsidR="00302E91" w:rsidRPr="00250826" w:rsidRDefault="00302E91" w:rsidP="00834668">
      <w:pPr>
        <w:jc w:val="center"/>
        <w:rPr>
          <w:u w:val="single"/>
        </w:rPr>
      </w:pPr>
    </w:p>
    <w:p w14:paraId="37F252D8" w14:textId="77777777" w:rsidR="00302E91" w:rsidRPr="00250826" w:rsidRDefault="00302E91" w:rsidP="00834668">
      <w:pPr>
        <w:jc w:val="center"/>
        <w:rPr>
          <w:u w:val="single"/>
        </w:rPr>
      </w:pPr>
    </w:p>
    <w:p w14:paraId="6660FEDC" w14:textId="77777777" w:rsidR="00302E91" w:rsidRPr="00250826" w:rsidRDefault="00302E91" w:rsidP="00834668">
      <w:pPr>
        <w:jc w:val="center"/>
        <w:rPr>
          <w:u w:val="single"/>
        </w:rPr>
      </w:pPr>
    </w:p>
    <w:p w14:paraId="321E2852" w14:textId="26780B5D" w:rsidR="00302E91" w:rsidRPr="00250826" w:rsidRDefault="00302E91" w:rsidP="00834668">
      <w:pPr>
        <w:jc w:val="center"/>
        <w:rPr>
          <w:u w:val="single"/>
        </w:rPr>
      </w:pPr>
      <w:r w:rsidRPr="00250826">
        <w:t xml:space="preserve">Call for Applications reference number: </w:t>
      </w:r>
      <w:r w:rsidRPr="00250826">
        <w:rPr>
          <w:noProof/>
        </w:rPr>
        <w:t>0</w:t>
      </w:r>
      <w:r w:rsidR="00250826" w:rsidRPr="00250826">
        <w:rPr>
          <w:noProof/>
        </w:rPr>
        <w:t>5</w:t>
      </w:r>
      <w:r w:rsidRPr="00250826">
        <w:rPr>
          <w:noProof/>
        </w:rPr>
        <w:t>/20</w:t>
      </w:r>
    </w:p>
    <w:p w14:paraId="49FDA8EE" w14:textId="77777777" w:rsidR="00302E91" w:rsidRPr="00250826" w:rsidRDefault="00302E91" w:rsidP="00834668">
      <w:pPr>
        <w:jc w:val="center"/>
        <w:rPr>
          <w:u w:val="single"/>
        </w:rPr>
      </w:pPr>
    </w:p>
    <w:p w14:paraId="234695D1" w14:textId="77777777" w:rsidR="00302E91" w:rsidRPr="00250826" w:rsidRDefault="00302E91" w:rsidP="00834668">
      <w:pPr>
        <w:jc w:val="center"/>
        <w:rPr>
          <w:u w:val="single"/>
        </w:rPr>
      </w:pPr>
    </w:p>
    <w:p w14:paraId="65EE4738" w14:textId="77777777" w:rsidR="00302E91" w:rsidRPr="00250826" w:rsidRDefault="00302E91" w:rsidP="00834668">
      <w:pPr>
        <w:jc w:val="center"/>
      </w:pPr>
      <w:r w:rsidRPr="00250826">
        <w:rPr>
          <w:noProof/>
          <w:u w:val="single"/>
        </w:rPr>
        <w:t xml:space="preserve">SUBPROJECT 05 ( LOT 05 ) </w:t>
      </w:r>
      <w:r w:rsidRPr="00250826">
        <w:t>:</w:t>
      </w:r>
    </w:p>
    <w:p w14:paraId="012F1673" w14:textId="77777777" w:rsidR="00302E91" w:rsidRPr="00250826" w:rsidRDefault="00302E91" w:rsidP="00834668">
      <w:pPr>
        <w:jc w:val="center"/>
      </w:pPr>
    </w:p>
    <w:p w14:paraId="067CEADC" w14:textId="29172021" w:rsidR="00302E91" w:rsidRPr="00250826" w:rsidRDefault="00302E91" w:rsidP="00834668">
      <w:pPr>
        <w:jc w:val="center"/>
      </w:pPr>
      <w:r w:rsidRPr="00250826">
        <w:t>“</w:t>
      </w:r>
      <w:proofErr w:type="spellStart"/>
      <w:r w:rsidR="00250826" w:rsidRPr="00250826">
        <w:rPr>
          <w:b/>
          <w:noProof/>
        </w:rPr>
        <w:t>Tërllabuq</w:t>
      </w:r>
      <w:proofErr w:type="spellEnd"/>
      <w:r w:rsidR="00250826" w:rsidRPr="00250826">
        <w:rPr>
          <w:b/>
          <w:noProof/>
        </w:rPr>
        <w:t xml:space="preserve"> – Skromë – Gumnishtë</w:t>
      </w:r>
      <w:r w:rsidRPr="00250826">
        <w:rPr>
          <w:b/>
        </w:rPr>
        <w:t>”</w:t>
      </w:r>
    </w:p>
    <w:p w14:paraId="014AAC6E" w14:textId="77777777" w:rsidR="00302E91" w:rsidRPr="00250826" w:rsidRDefault="00302E91"/>
    <w:p w14:paraId="28C5A0E8" w14:textId="77777777" w:rsidR="00302E91" w:rsidRPr="00250826" w:rsidRDefault="00302E91"/>
    <w:p w14:paraId="40BAAD8A" w14:textId="77777777" w:rsidR="00302E91" w:rsidRPr="00250826" w:rsidRDefault="00302E91"/>
    <w:p w14:paraId="54A05F0F" w14:textId="77777777" w:rsidR="00302E91" w:rsidRPr="00250826" w:rsidRDefault="00302E91"/>
    <w:p w14:paraId="276BB564" w14:textId="77777777" w:rsidR="00302E91" w:rsidRPr="00250826" w:rsidRDefault="00302E91"/>
    <w:p w14:paraId="6A1A893A" w14:textId="77777777" w:rsidR="00302E91" w:rsidRPr="00250826" w:rsidRDefault="00302E91"/>
    <w:p w14:paraId="170F765A" w14:textId="77777777" w:rsidR="00302E91" w:rsidRPr="00250826" w:rsidRDefault="00302E91"/>
    <w:p w14:paraId="473C0CF9" w14:textId="77777777" w:rsidR="00302E91" w:rsidRPr="00250826" w:rsidRDefault="00302E91"/>
    <w:p w14:paraId="65CA81B9" w14:textId="77777777" w:rsidR="00302E91" w:rsidRPr="00250826" w:rsidRDefault="00302E91"/>
    <w:p w14:paraId="24DF8B2C" w14:textId="77777777" w:rsidR="00302E91" w:rsidRPr="00250826" w:rsidRDefault="00302E91"/>
    <w:p w14:paraId="2EEADF37" w14:textId="77777777" w:rsidR="00302E91" w:rsidRPr="00250826" w:rsidRDefault="00302E91"/>
    <w:p w14:paraId="03821EB8" w14:textId="77777777" w:rsidR="00302E91" w:rsidRPr="00250826" w:rsidRDefault="00302E91"/>
    <w:p w14:paraId="31E1353D" w14:textId="77777777" w:rsidR="00302E91" w:rsidRPr="00250826" w:rsidRDefault="00302E91"/>
    <w:p w14:paraId="27C42813" w14:textId="77777777" w:rsidR="00302E91" w:rsidRPr="00250826" w:rsidRDefault="00302E91"/>
    <w:p w14:paraId="2B421C3F" w14:textId="77777777" w:rsidR="00302E91" w:rsidRPr="00250826" w:rsidRDefault="00302E91"/>
    <w:p w14:paraId="22427155" w14:textId="77777777" w:rsidR="00302E91" w:rsidRPr="00250826" w:rsidRDefault="00302E91"/>
    <w:p w14:paraId="6A02988D" w14:textId="77777777" w:rsidR="00302E91" w:rsidRPr="00250826" w:rsidRDefault="00302E91"/>
    <w:p w14:paraId="00A34ECA" w14:textId="77777777" w:rsidR="00302E91" w:rsidRPr="00250826" w:rsidRDefault="00302E91"/>
    <w:p w14:paraId="14124EA3" w14:textId="77777777" w:rsidR="00302E91" w:rsidRPr="00250826" w:rsidRDefault="00302E91"/>
    <w:p w14:paraId="1D5F7FFC" w14:textId="77777777" w:rsidR="00302E91" w:rsidRPr="00250826" w:rsidRDefault="00302E91"/>
    <w:p w14:paraId="73BDB16F" w14:textId="77777777" w:rsidR="00302E91" w:rsidRPr="00250826" w:rsidRDefault="00302E91"/>
    <w:p w14:paraId="4F4CF170" w14:textId="77777777" w:rsidR="00302E91" w:rsidRPr="00250826" w:rsidRDefault="00302E91"/>
    <w:p w14:paraId="55D72C87" w14:textId="77777777" w:rsidR="00302E91" w:rsidRPr="00250826" w:rsidRDefault="00302E91" w:rsidP="00843D36">
      <w:pPr>
        <w:pStyle w:val="Heading1"/>
        <w:numPr>
          <w:ilvl w:val="0"/>
          <w:numId w:val="29"/>
        </w:numPr>
      </w:pPr>
      <w:r w:rsidRPr="00250826">
        <w:lastRenderedPageBreak/>
        <w:t>Introduction of the Project</w:t>
      </w:r>
    </w:p>
    <w:p w14:paraId="3AD424E3" w14:textId="77777777" w:rsidR="00302E91" w:rsidRPr="00250826" w:rsidRDefault="00302E91" w:rsidP="00C61559">
      <w:pPr>
        <w:jc w:val="both"/>
        <w:rPr>
          <w:rFonts w:asciiTheme="minorHAnsi" w:hAnsiTheme="minorHAnsi" w:cstheme="minorHAnsi"/>
          <w:color w:val="000000" w:themeColor="text1"/>
          <w:sz w:val="22"/>
          <w:szCs w:val="22"/>
        </w:rPr>
      </w:pPr>
    </w:p>
    <w:p w14:paraId="7797FD3E" w14:textId="77777777" w:rsidR="00302E91" w:rsidRPr="00250826" w:rsidRDefault="00302E91" w:rsidP="00C61559">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Kosovo Digital Economy (KODE) Project is a five-year investment operation financed by the World Bank and implemented by the Ministry of Economic Development.</w:t>
      </w:r>
      <w:r w:rsidRPr="00250826">
        <w:rPr>
          <w:rFonts w:asciiTheme="minorHAnsi" w:hAnsiTheme="minorHAnsi" w:cstheme="minorHAnsi"/>
          <w:sz w:val="22"/>
          <w:szCs w:val="22"/>
        </w:rPr>
        <w:t xml:space="preserve"> Objective of the Project is to </w:t>
      </w:r>
      <w:r w:rsidRPr="00250826">
        <w:rPr>
          <w:rFonts w:asciiTheme="minorHAnsi" w:hAnsiTheme="minorHAnsi" w:cstheme="minorHAnsi"/>
          <w:color w:val="000000" w:themeColor="text1"/>
          <w:sz w:val="22"/>
          <w:szCs w:val="22"/>
        </w:rPr>
        <w:t>improve access to better quality and high‐speed broadband services in project areas and to online knowledge sources, services and labor markets among citizens, and public and academic institutions.</w:t>
      </w:r>
    </w:p>
    <w:p w14:paraId="1CDB1921" w14:textId="77777777" w:rsidR="00302E91" w:rsidRPr="00250826" w:rsidRDefault="00302E91" w:rsidP="00C66475">
      <w:pPr>
        <w:jc w:val="both"/>
        <w:rPr>
          <w:rFonts w:asciiTheme="minorHAnsi" w:hAnsiTheme="minorHAnsi" w:cstheme="minorHAnsi"/>
          <w:color w:val="000000" w:themeColor="text1"/>
          <w:sz w:val="22"/>
          <w:szCs w:val="22"/>
        </w:rPr>
      </w:pPr>
    </w:p>
    <w:p w14:paraId="1C5FC628" w14:textId="77777777" w:rsidR="00302E91" w:rsidRPr="00250826" w:rsidRDefault="00302E91" w:rsidP="00C66475">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The KODE Project is structured along three main components: Digital Inclusion, Digital Work and Empowerment, and Project Implementation Support. Subcomponent 1.1 Financing of Digital Connectivity) of the Component 1 (Digital Inclusion) finances provision of grants to facilitate the deployment of broadband infrastructure of defined quality for unconnected settlements and public institutions (especially healthcare and educational institutions). Subcomponent is implemented through the Grant Scheme. </w:t>
      </w:r>
    </w:p>
    <w:p w14:paraId="2141A4BB" w14:textId="77777777" w:rsidR="00302E91" w:rsidRPr="00250826" w:rsidRDefault="00302E91" w:rsidP="00C66475">
      <w:pPr>
        <w:jc w:val="both"/>
        <w:rPr>
          <w:rFonts w:asciiTheme="minorHAnsi" w:hAnsiTheme="minorHAnsi" w:cstheme="minorHAnsi"/>
          <w:color w:val="000000" w:themeColor="text1"/>
          <w:sz w:val="22"/>
          <w:szCs w:val="22"/>
        </w:rPr>
      </w:pPr>
    </w:p>
    <w:p w14:paraId="6E595640" w14:textId="38C2B62D" w:rsidR="00302E91" w:rsidRPr="00250826" w:rsidRDefault="00302E91" w:rsidP="00C66475">
      <w:pPr>
        <w:jc w:val="both"/>
        <w:rPr>
          <w:rFonts w:asciiTheme="minorHAnsi" w:hAnsiTheme="minorHAnsi" w:cstheme="minorHAnsi"/>
          <w:color w:val="000000" w:themeColor="text1"/>
          <w:sz w:val="22"/>
          <w:szCs w:val="22"/>
        </w:rPr>
      </w:pPr>
      <w:r w:rsidRPr="00250826">
        <w:rPr>
          <w:rFonts w:asciiTheme="minorHAnsi" w:hAnsiTheme="minorHAnsi" w:cstheme="minorHAnsi"/>
          <w:sz w:val="22"/>
          <w:szCs w:val="22"/>
        </w:rPr>
        <w:t xml:space="preserve">The Call for Applications </w:t>
      </w:r>
      <w:r w:rsidRPr="00250826">
        <w:rPr>
          <w:rFonts w:asciiTheme="minorHAnsi" w:hAnsiTheme="minorHAnsi" w:cstheme="minorHAnsi"/>
          <w:noProof/>
          <w:sz w:val="22"/>
          <w:szCs w:val="22"/>
        </w:rPr>
        <w:t>0</w:t>
      </w:r>
      <w:r w:rsidR="00250826" w:rsidRPr="00250826">
        <w:rPr>
          <w:rFonts w:asciiTheme="minorHAnsi" w:hAnsiTheme="minorHAnsi" w:cstheme="minorHAnsi"/>
          <w:noProof/>
          <w:sz w:val="22"/>
          <w:szCs w:val="22"/>
        </w:rPr>
        <w:t>5</w:t>
      </w:r>
      <w:r w:rsidRPr="00250826">
        <w:rPr>
          <w:rFonts w:asciiTheme="minorHAnsi" w:hAnsiTheme="minorHAnsi" w:cstheme="minorHAnsi"/>
          <w:noProof/>
          <w:sz w:val="22"/>
          <w:szCs w:val="22"/>
        </w:rPr>
        <w:t>/20</w:t>
      </w:r>
      <w:r w:rsidRPr="00250826">
        <w:rPr>
          <w:rFonts w:asciiTheme="minorHAnsi" w:hAnsiTheme="minorHAnsi" w:cstheme="minorHAnsi"/>
          <w:sz w:val="22"/>
          <w:szCs w:val="22"/>
        </w:rPr>
        <w:t xml:space="preserve"> under </w:t>
      </w:r>
      <w:r w:rsidRPr="00250826">
        <w:rPr>
          <w:rFonts w:asciiTheme="minorHAnsi" w:hAnsiTheme="minorHAnsi" w:cstheme="minorHAnsi"/>
          <w:color w:val="000000" w:themeColor="text1"/>
          <w:sz w:val="22"/>
          <w:szCs w:val="22"/>
        </w:rPr>
        <w:t>the Grant Scheme</w:t>
      </w:r>
      <w:r w:rsidRPr="00250826">
        <w:rPr>
          <w:rFonts w:asciiTheme="minorHAnsi" w:hAnsiTheme="minorHAnsi" w:cstheme="minorHAnsi"/>
          <w:sz w:val="22"/>
          <w:szCs w:val="22"/>
        </w:rPr>
        <w:t xml:space="preserve"> has been issued on </w:t>
      </w:r>
      <w:r w:rsidR="00250826" w:rsidRPr="00250826">
        <w:rPr>
          <w:rFonts w:asciiTheme="minorHAnsi" w:hAnsiTheme="minorHAnsi" w:cstheme="minorHAnsi"/>
          <w:noProof/>
          <w:sz w:val="22"/>
          <w:szCs w:val="22"/>
        </w:rPr>
        <w:t>19</w:t>
      </w:r>
      <w:r w:rsidR="00250826" w:rsidRPr="00250826">
        <w:rPr>
          <w:rFonts w:asciiTheme="minorHAnsi" w:hAnsiTheme="minorHAnsi" w:cstheme="minorHAnsi"/>
          <w:noProof/>
          <w:sz w:val="22"/>
          <w:szCs w:val="22"/>
          <w:vertAlign w:val="superscript"/>
        </w:rPr>
        <w:t>th</w:t>
      </w:r>
      <w:r w:rsidR="00250826" w:rsidRPr="00250826">
        <w:rPr>
          <w:rFonts w:asciiTheme="minorHAnsi" w:hAnsiTheme="minorHAnsi" w:cstheme="minorHAnsi"/>
          <w:noProof/>
          <w:sz w:val="22"/>
          <w:szCs w:val="22"/>
        </w:rPr>
        <w:t xml:space="preserve"> of</w:t>
      </w:r>
      <w:r w:rsidRPr="00250826">
        <w:rPr>
          <w:rFonts w:asciiTheme="minorHAnsi" w:hAnsiTheme="minorHAnsi" w:cstheme="minorHAnsi"/>
          <w:noProof/>
          <w:sz w:val="22"/>
          <w:szCs w:val="22"/>
        </w:rPr>
        <w:t xml:space="preserve"> June 2020</w:t>
      </w:r>
      <w:r w:rsidRPr="00250826">
        <w:rPr>
          <w:rFonts w:asciiTheme="minorHAnsi" w:hAnsiTheme="minorHAnsi" w:cstheme="minorHAnsi"/>
          <w:sz w:val="22"/>
          <w:szCs w:val="22"/>
        </w:rPr>
        <w:t xml:space="preserve">, and it covers </w:t>
      </w:r>
      <w:r w:rsidRPr="00250826">
        <w:rPr>
          <w:rFonts w:asciiTheme="minorHAnsi" w:hAnsiTheme="minorHAnsi" w:cstheme="minorHAnsi"/>
          <w:noProof/>
          <w:sz w:val="22"/>
          <w:szCs w:val="22"/>
        </w:rPr>
        <w:t>1</w:t>
      </w:r>
      <w:r w:rsidR="00250826" w:rsidRPr="00250826">
        <w:rPr>
          <w:rFonts w:asciiTheme="minorHAnsi" w:hAnsiTheme="minorHAnsi" w:cstheme="minorHAnsi"/>
          <w:noProof/>
          <w:sz w:val="22"/>
          <w:szCs w:val="22"/>
        </w:rPr>
        <w:t>2</w:t>
      </w:r>
      <w:r w:rsidRPr="00250826">
        <w:rPr>
          <w:rFonts w:asciiTheme="minorHAnsi" w:hAnsiTheme="minorHAnsi" w:cstheme="minorHAnsi"/>
          <w:sz w:val="22"/>
          <w:szCs w:val="22"/>
        </w:rPr>
        <w:t xml:space="preserve"> geographic zones through </w:t>
      </w:r>
      <w:r w:rsidRPr="00250826">
        <w:rPr>
          <w:rFonts w:asciiTheme="minorHAnsi" w:hAnsiTheme="minorHAnsi" w:cstheme="minorHAnsi"/>
          <w:noProof/>
          <w:sz w:val="22"/>
          <w:szCs w:val="22"/>
        </w:rPr>
        <w:t>5</w:t>
      </w:r>
      <w:r w:rsidRPr="00250826">
        <w:rPr>
          <w:rFonts w:asciiTheme="minorHAnsi" w:hAnsiTheme="minorHAnsi" w:cstheme="minorHAnsi"/>
          <w:sz w:val="22"/>
          <w:szCs w:val="22"/>
        </w:rPr>
        <w:t xml:space="preserve"> sub-projects. </w:t>
      </w:r>
      <w:r w:rsidRPr="00250826">
        <w:rPr>
          <w:rFonts w:asciiTheme="minorHAnsi" w:hAnsiTheme="minorHAnsi" w:cstheme="minorHAnsi"/>
          <w:color w:val="000000" w:themeColor="text1"/>
          <w:sz w:val="22"/>
          <w:szCs w:val="22"/>
        </w:rPr>
        <w:t>This document – Environmental and Social Management Plan (ESMP) Checklist – outlines environmental planning and monitoring issues and identifies appropriate mitigation measures for the sub-project under the above Call for Applications.</w:t>
      </w:r>
    </w:p>
    <w:p w14:paraId="744EB78E" w14:textId="77777777" w:rsidR="00302E91" w:rsidRPr="00250826" w:rsidRDefault="00302E91" w:rsidP="00C61559">
      <w:pPr>
        <w:jc w:val="both"/>
        <w:rPr>
          <w:rFonts w:asciiTheme="minorHAnsi" w:hAnsiTheme="minorHAnsi" w:cstheme="minorHAnsi"/>
          <w:color w:val="000000" w:themeColor="text1"/>
          <w:sz w:val="22"/>
          <w:szCs w:val="22"/>
        </w:rPr>
      </w:pPr>
    </w:p>
    <w:p w14:paraId="0AE4A86B" w14:textId="77777777" w:rsidR="00302E91" w:rsidRPr="00250826" w:rsidRDefault="00302E91" w:rsidP="00C66475">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This ESMP Checklist has been prepared for activities carried by selected Internet Service Provider (ISP). The ESMP Checklist presents the project description, technical details, scope, setting and location based on which it assesses environmental and social risks. Implementation of mitigation measures addressing the identified risks and issues as well as monitoring plan defined in the ESMP Checklist is mandatory as is compliance with the national environmental and other regulation, and World Bank (WB) operational policies.</w:t>
      </w:r>
    </w:p>
    <w:p w14:paraId="011DBEA8" w14:textId="77777777" w:rsidR="00302E91" w:rsidRPr="00250826" w:rsidRDefault="00302E91" w:rsidP="00C66475">
      <w:pPr>
        <w:jc w:val="both"/>
        <w:rPr>
          <w:rFonts w:asciiTheme="minorHAnsi" w:hAnsiTheme="minorHAnsi" w:cstheme="minorHAnsi"/>
          <w:color w:val="000000" w:themeColor="text1"/>
          <w:sz w:val="22"/>
          <w:szCs w:val="22"/>
        </w:rPr>
      </w:pPr>
    </w:p>
    <w:p w14:paraId="6D27E5D5" w14:textId="77777777" w:rsidR="00302E91" w:rsidRPr="00250826" w:rsidRDefault="00302E91" w:rsidP="00843D36">
      <w:pPr>
        <w:pStyle w:val="Heading1"/>
        <w:numPr>
          <w:ilvl w:val="0"/>
          <w:numId w:val="29"/>
        </w:numPr>
      </w:pPr>
      <w:r w:rsidRPr="00250826">
        <w:t>Short description of the Sub-project</w:t>
      </w:r>
    </w:p>
    <w:p w14:paraId="2EA8FC11" w14:textId="77777777" w:rsidR="00302E91" w:rsidRPr="00250826" w:rsidRDefault="00302E91" w:rsidP="0019705F">
      <w:pPr>
        <w:jc w:val="both"/>
        <w:rPr>
          <w:rFonts w:asciiTheme="minorHAnsi" w:hAnsiTheme="minorHAnsi" w:cstheme="minorHAnsi"/>
          <w:color w:val="000000" w:themeColor="text1"/>
          <w:sz w:val="22"/>
          <w:szCs w:val="22"/>
        </w:rPr>
      </w:pPr>
    </w:p>
    <w:p w14:paraId="5EDBEF85" w14:textId="77777777" w:rsidR="00250826" w:rsidRPr="00250826" w:rsidRDefault="00250826" w:rsidP="00250826">
      <w:pPr>
        <w:jc w:val="both"/>
        <w:rPr>
          <w:rFonts w:asciiTheme="minorHAnsi" w:hAnsiTheme="minorHAnsi" w:cstheme="minorHAnsi"/>
          <w:color w:val="000000" w:themeColor="text1"/>
          <w:sz w:val="22"/>
          <w:szCs w:val="22"/>
        </w:rPr>
      </w:pPr>
      <w:r w:rsidRPr="00250826">
        <w:rPr>
          <w:rFonts w:asciiTheme="minorHAnsi" w:hAnsiTheme="minorHAnsi" w:cstheme="minorHAnsi"/>
          <w:b/>
          <w:bCs/>
          <w:color w:val="000000" w:themeColor="text1"/>
          <w:sz w:val="22"/>
          <w:szCs w:val="22"/>
        </w:rPr>
        <w:t xml:space="preserve">Sub-Project 5 (LOT 5) </w:t>
      </w:r>
      <w:proofErr w:type="spellStart"/>
      <w:r w:rsidRPr="00250826">
        <w:rPr>
          <w:rFonts w:asciiTheme="minorHAnsi" w:hAnsiTheme="minorHAnsi" w:cstheme="minorHAnsi"/>
          <w:b/>
          <w:bCs/>
          <w:color w:val="000000" w:themeColor="text1"/>
          <w:sz w:val="22"/>
          <w:szCs w:val="22"/>
        </w:rPr>
        <w:t>Tërllabuq</w:t>
      </w:r>
      <w:proofErr w:type="spellEnd"/>
      <w:r w:rsidRPr="00250826">
        <w:rPr>
          <w:rFonts w:asciiTheme="minorHAnsi" w:hAnsiTheme="minorHAnsi" w:cstheme="minorHAnsi"/>
          <w:b/>
          <w:bCs/>
          <w:color w:val="000000" w:themeColor="text1"/>
          <w:sz w:val="22"/>
          <w:szCs w:val="22"/>
        </w:rPr>
        <w:t xml:space="preserve"> – </w:t>
      </w:r>
      <w:proofErr w:type="spellStart"/>
      <w:r w:rsidRPr="00250826">
        <w:rPr>
          <w:rFonts w:asciiTheme="minorHAnsi" w:hAnsiTheme="minorHAnsi" w:cstheme="minorHAnsi"/>
          <w:b/>
          <w:bCs/>
          <w:color w:val="000000" w:themeColor="text1"/>
          <w:sz w:val="22"/>
          <w:szCs w:val="22"/>
        </w:rPr>
        <w:t>Skromë</w:t>
      </w:r>
      <w:proofErr w:type="spellEnd"/>
      <w:r w:rsidRPr="00250826">
        <w:rPr>
          <w:rFonts w:asciiTheme="minorHAnsi" w:hAnsiTheme="minorHAnsi" w:cstheme="minorHAnsi"/>
          <w:b/>
          <w:bCs/>
          <w:color w:val="000000" w:themeColor="text1"/>
          <w:sz w:val="22"/>
          <w:szCs w:val="22"/>
        </w:rPr>
        <w:t xml:space="preserve"> – </w:t>
      </w:r>
      <w:proofErr w:type="spellStart"/>
      <w:r w:rsidRPr="00250826">
        <w:rPr>
          <w:rFonts w:asciiTheme="minorHAnsi" w:hAnsiTheme="minorHAnsi" w:cstheme="minorHAnsi"/>
          <w:b/>
          <w:bCs/>
          <w:color w:val="000000" w:themeColor="text1"/>
          <w:sz w:val="22"/>
          <w:szCs w:val="22"/>
        </w:rPr>
        <w:t>Gumnishtë</w:t>
      </w:r>
      <w:proofErr w:type="spellEnd"/>
      <w:r w:rsidRPr="00250826">
        <w:rPr>
          <w:rFonts w:asciiTheme="minorHAnsi" w:hAnsiTheme="minorHAnsi" w:cstheme="minorHAnsi"/>
          <w:color w:val="000000" w:themeColor="text1"/>
          <w:sz w:val="22"/>
          <w:szCs w:val="22"/>
        </w:rPr>
        <w:t xml:space="preserve"> includes villages of </w:t>
      </w:r>
      <w:proofErr w:type="spellStart"/>
      <w:r w:rsidRPr="00250826">
        <w:rPr>
          <w:rFonts w:asciiTheme="minorHAnsi" w:hAnsiTheme="minorHAnsi" w:cstheme="minorHAnsi"/>
          <w:color w:val="000000" w:themeColor="text1"/>
          <w:sz w:val="22"/>
          <w:szCs w:val="22"/>
        </w:rPr>
        <w:t>Tërllabuq</w:t>
      </w:r>
      <w:proofErr w:type="spellEnd"/>
      <w:r w:rsidRPr="00250826">
        <w:rPr>
          <w:rFonts w:asciiTheme="minorHAnsi" w:hAnsiTheme="minorHAnsi" w:cstheme="minorHAnsi"/>
          <w:color w:val="000000" w:themeColor="text1"/>
          <w:sz w:val="22"/>
          <w:szCs w:val="22"/>
        </w:rPr>
        <w:t xml:space="preserve">, </w:t>
      </w:r>
      <w:proofErr w:type="spellStart"/>
      <w:r w:rsidRPr="00250826">
        <w:rPr>
          <w:rFonts w:asciiTheme="minorHAnsi" w:hAnsiTheme="minorHAnsi" w:cstheme="minorHAnsi"/>
          <w:color w:val="000000" w:themeColor="text1"/>
          <w:sz w:val="22"/>
          <w:szCs w:val="22"/>
        </w:rPr>
        <w:t>Skromë</w:t>
      </w:r>
      <w:proofErr w:type="spellEnd"/>
      <w:r w:rsidRPr="00250826">
        <w:rPr>
          <w:rFonts w:asciiTheme="minorHAnsi" w:hAnsiTheme="minorHAnsi" w:cstheme="minorHAnsi"/>
          <w:color w:val="000000" w:themeColor="text1"/>
          <w:sz w:val="22"/>
          <w:szCs w:val="22"/>
        </w:rPr>
        <w:t xml:space="preserve"> and </w:t>
      </w:r>
      <w:proofErr w:type="spellStart"/>
      <w:r w:rsidRPr="00250826">
        <w:rPr>
          <w:rFonts w:asciiTheme="minorHAnsi" w:hAnsiTheme="minorHAnsi" w:cstheme="minorHAnsi"/>
          <w:color w:val="000000" w:themeColor="text1"/>
          <w:sz w:val="22"/>
          <w:szCs w:val="22"/>
        </w:rPr>
        <w:t>Gumnishtë</w:t>
      </w:r>
      <w:proofErr w:type="spellEnd"/>
      <w:r w:rsidRPr="00250826">
        <w:rPr>
          <w:rFonts w:asciiTheme="minorHAnsi" w:hAnsiTheme="minorHAnsi" w:cstheme="minorHAnsi"/>
          <w:color w:val="000000" w:themeColor="text1"/>
          <w:sz w:val="22"/>
          <w:szCs w:val="22"/>
        </w:rPr>
        <w:t xml:space="preserve"> of the municipality of </w:t>
      </w:r>
      <w:proofErr w:type="spellStart"/>
      <w:r w:rsidRPr="00250826">
        <w:rPr>
          <w:rFonts w:asciiTheme="minorHAnsi" w:hAnsiTheme="minorHAnsi" w:cstheme="minorHAnsi"/>
          <w:color w:val="000000" w:themeColor="text1"/>
          <w:sz w:val="22"/>
          <w:szCs w:val="22"/>
        </w:rPr>
        <w:t>Vushtrri</w:t>
      </w:r>
      <w:proofErr w:type="spellEnd"/>
      <w:r w:rsidRPr="00250826">
        <w:rPr>
          <w:rFonts w:asciiTheme="minorHAnsi" w:hAnsiTheme="minorHAnsi" w:cstheme="minorHAnsi"/>
          <w:color w:val="000000" w:themeColor="text1"/>
          <w:sz w:val="22"/>
          <w:szCs w:val="22"/>
        </w:rPr>
        <w:t xml:space="preserve">. </w:t>
      </w:r>
    </w:p>
    <w:p w14:paraId="3680B395" w14:textId="77777777" w:rsidR="00250826" w:rsidRPr="00250826" w:rsidRDefault="00250826" w:rsidP="00250826">
      <w:pPr>
        <w:jc w:val="both"/>
        <w:rPr>
          <w:rFonts w:asciiTheme="minorHAnsi" w:hAnsiTheme="minorHAnsi" w:cstheme="minorHAnsi"/>
          <w:color w:val="000000" w:themeColor="text1"/>
          <w:sz w:val="22"/>
          <w:szCs w:val="22"/>
        </w:rPr>
      </w:pPr>
    </w:p>
    <w:p w14:paraId="0276350C" w14:textId="77777777" w:rsidR="00250826" w:rsidRPr="00250826" w:rsidRDefault="00250826" w:rsidP="00250826">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Based on the data from ASK, the village of </w:t>
      </w:r>
      <w:proofErr w:type="spellStart"/>
      <w:r w:rsidRPr="00250826">
        <w:rPr>
          <w:rFonts w:asciiTheme="minorHAnsi" w:hAnsiTheme="minorHAnsi" w:cstheme="minorHAnsi"/>
          <w:color w:val="000000" w:themeColor="text1"/>
          <w:sz w:val="22"/>
          <w:szCs w:val="22"/>
        </w:rPr>
        <w:t>Tërllabuq</w:t>
      </w:r>
      <w:proofErr w:type="spellEnd"/>
      <w:r w:rsidRPr="00250826">
        <w:rPr>
          <w:rFonts w:asciiTheme="minorHAnsi" w:hAnsiTheme="minorHAnsi" w:cstheme="minorHAnsi"/>
          <w:color w:val="000000" w:themeColor="text1"/>
          <w:sz w:val="22"/>
          <w:szCs w:val="22"/>
        </w:rPr>
        <w:t xml:space="preserve"> has a total of 125 inhabitants and according to the interviews conducted with the residents in this village live about 15 households. </w:t>
      </w:r>
    </w:p>
    <w:p w14:paraId="0BDDBFA4" w14:textId="77777777" w:rsidR="00250826" w:rsidRPr="00250826" w:rsidRDefault="00250826" w:rsidP="00250826">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Based on the data from ASK, the village of </w:t>
      </w:r>
      <w:proofErr w:type="spellStart"/>
      <w:r w:rsidRPr="00250826">
        <w:rPr>
          <w:rFonts w:asciiTheme="minorHAnsi" w:hAnsiTheme="minorHAnsi" w:cstheme="minorHAnsi"/>
          <w:color w:val="000000" w:themeColor="text1"/>
          <w:sz w:val="22"/>
          <w:szCs w:val="22"/>
        </w:rPr>
        <w:t>Skromë</w:t>
      </w:r>
      <w:proofErr w:type="spellEnd"/>
      <w:r w:rsidRPr="00250826">
        <w:rPr>
          <w:rFonts w:asciiTheme="minorHAnsi" w:hAnsiTheme="minorHAnsi" w:cstheme="minorHAnsi"/>
          <w:color w:val="000000" w:themeColor="text1"/>
          <w:sz w:val="22"/>
          <w:szCs w:val="22"/>
        </w:rPr>
        <w:t xml:space="preserve"> has a total of 114 inhabitants and according to the interviews conducted with the residents in this village live about 12 households. In the village of </w:t>
      </w:r>
      <w:proofErr w:type="spellStart"/>
      <w:r w:rsidRPr="00250826">
        <w:rPr>
          <w:rFonts w:asciiTheme="minorHAnsi" w:hAnsiTheme="minorHAnsi" w:cstheme="minorHAnsi"/>
          <w:color w:val="000000" w:themeColor="text1"/>
          <w:sz w:val="22"/>
          <w:szCs w:val="22"/>
        </w:rPr>
        <w:t>Skromë</w:t>
      </w:r>
      <w:proofErr w:type="spellEnd"/>
      <w:r w:rsidRPr="00250826">
        <w:rPr>
          <w:rFonts w:asciiTheme="minorHAnsi" w:hAnsiTheme="minorHAnsi" w:cstheme="minorHAnsi"/>
          <w:color w:val="000000" w:themeColor="text1"/>
          <w:sz w:val="22"/>
          <w:szCs w:val="22"/>
        </w:rPr>
        <w:t xml:space="preserve"> is functioning one elementary school and one healthcare institution.</w:t>
      </w:r>
    </w:p>
    <w:p w14:paraId="550DA57C" w14:textId="77777777" w:rsidR="00250826" w:rsidRPr="00250826" w:rsidRDefault="00250826" w:rsidP="00250826">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And based on the data from ASK, the village of </w:t>
      </w:r>
      <w:proofErr w:type="spellStart"/>
      <w:r w:rsidRPr="00250826">
        <w:rPr>
          <w:rFonts w:asciiTheme="minorHAnsi" w:hAnsiTheme="minorHAnsi" w:cstheme="minorHAnsi"/>
          <w:color w:val="000000" w:themeColor="text1"/>
          <w:sz w:val="22"/>
          <w:szCs w:val="22"/>
        </w:rPr>
        <w:t>Gumnishtë</w:t>
      </w:r>
      <w:proofErr w:type="spellEnd"/>
      <w:r w:rsidRPr="00250826">
        <w:rPr>
          <w:rFonts w:asciiTheme="minorHAnsi" w:hAnsiTheme="minorHAnsi" w:cstheme="minorHAnsi"/>
          <w:color w:val="000000" w:themeColor="text1"/>
          <w:sz w:val="22"/>
          <w:szCs w:val="22"/>
        </w:rPr>
        <w:t xml:space="preserve"> has a total of 65 inhabitants and according to the interviews conducted with the residents in this village live about 3 households.</w:t>
      </w:r>
    </w:p>
    <w:p w14:paraId="07926BA5" w14:textId="77777777" w:rsidR="00250826" w:rsidRPr="00250826" w:rsidRDefault="00250826" w:rsidP="00250826">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This area is not covered by high-speed broadband infrastructure by any of the operators authorized by ARKEP.</w:t>
      </w:r>
    </w:p>
    <w:p w14:paraId="4933CFBF" w14:textId="4DEF40A4" w:rsidR="00302E91" w:rsidRPr="00250826" w:rsidRDefault="00302E91" w:rsidP="0046139F">
      <w:pPr>
        <w:jc w:val="center"/>
      </w:pPr>
    </w:p>
    <w:p w14:paraId="2F0A8F02" w14:textId="77777777" w:rsidR="00250826" w:rsidRPr="00250826" w:rsidRDefault="00250826" w:rsidP="00250826">
      <w:r w:rsidRPr="00250826">
        <w:rPr>
          <w:noProof/>
        </w:rPr>
        <w:lastRenderedPageBreak/>
        <w:drawing>
          <wp:inline distT="0" distB="0" distL="0" distR="0" wp14:anchorId="05CC81BB" wp14:editId="1199A15A">
            <wp:extent cx="2601724" cy="28003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17" t="4321" b="1554"/>
                    <a:stretch/>
                  </pic:blipFill>
                  <pic:spPr bwMode="auto">
                    <a:xfrm>
                      <a:off x="0" y="0"/>
                      <a:ext cx="2610824" cy="2810145"/>
                    </a:xfrm>
                    <a:prstGeom prst="rect">
                      <a:avLst/>
                    </a:prstGeom>
                    <a:ln>
                      <a:noFill/>
                    </a:ln>
                    <a:extLst>
                      <a:ext uri="{53640926-AAD7-44D8-BBD7-CCE9431645EC}">
                        <a14:shadowObscured xmlns:a14="http://schemas.microsoft.com/office/drawing/2010/main"/>
                      </a:ext>
                    </a:extLst>
                  </pic:spPr>
                </pic:pic>
              </a:graphicData>
            </a:graphic>
          </wp:inline>
        </w:drawing>
      </w:r>
      <w:r w:rsidRPr="00250826">
        <w:rPr>
          <w:noProof/>
        </w:rPr>
        <w:drawing>
          <wp:inline distT="0" distB="0" distL="0" distR="0" wp14:anchorId="4DCFB8EF" wp14:editId="34F68E5A">
            <wp:extent cx="2597893" cy="28854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4372" cy="2925946"/>
                    </a:xfrm>
                    <a:prstGeom prst="rect">
                      <a:avLst/>
                    </a:prstGeom>
                  </pic:spPr>
                </pic:pic>
              </a:graphicData>
            </a:graphic>
          </wp:inline>
        </w:drawing>
      </w:r>
    </w:p>
    <w:p w14:paraId="431D070F" w14:textId="77777777" w:rsidR="00250826" w:rsidRPr="00250826" w:rsidRDefault="00250826" w:rsidP="00250826"/>
    <w:p w14:paraId="4BA4A14A" w14:textId="77777777" w:rsidR="00250826" w:rsidRPr="00250826" w:rsidRDefault="00250826" w:rsidP="00250826">
      <w:pPr>
        <w:rPr>
          <w:rFonts w:cstheme="minorHAnsi"/>
          <w:b/>
          <w:bCs/>
          <w:i/>
          <w:iCs/>
          <w:color w:val="000000" w:themeColor="text1"/>
        </w:rPr>
      </w:pPr>
      <w:r w:rsidRPr="00250826">
        <w:rPr>
          <w:rFonts w:asciiTheme="minorHAnsi" w:hAnsiTheme="minorHAnsi" w:cstheme="minorHAnsi"/>
          <w:b/>
          <w:bCs/>
          <w:i/>
          <w:iCs/>
          <w:color w:val="000000" w:themeColor="text1"/>
          <w:sz w:val="22"/>
          <w:szCs w:val="22"/>
        </w:rPr>
        <w:t xml:space="preserve">Map: </w:t>
      </w:r>
      <w:proofErr w:type="spellStart"/>
      <w:r w:rsidRPr="00250826">
        <w:rPr>
          <w:rFonts w:asciiTheme="minorHAnsi" w:hAnsiTheme="minorHAnsi" w:cstheme="minorHAnsi"/>
          <w:b/>
          <w:bCs/>
          <w:i/>
          <w:iCs/>
          <w:color w:val="000000" w:themeColor="text1"/>
          <w:sz w:val="22"/>
          <w:szCs w:val="22"/>
        </w:rPr>
        <w:t>Tërllabuq</w:t>
      </w:r>
      <w:proofErr w:type="spellEnd"/>
      <w:r w:rsidRPr="00250826">
        <w:rPr>
          <w:rFonts w:asciiTheme="minorHAnsi" w:hAnsiTheme="minorHAnsi" w:cstheme="minorHAnsi"/>
          <w:b/>
          <w:bCs/>
          <w:i/>
          <w:iCs/>
          <w:color w:val="000000" w:themeColor="text1"/>
          <w:sz w:val="22"/>
          <w:szCs w:val="22"/>
        </w:rPr>
        <w:t xml:space="preserve">, </w:t>
      </w:r>
      <w:proofErr w:type="spellStart"/>
      <w:r w:rsidRPr="00250826">
        <w:rPr>
          <w:rFonts w:asciiTheme="minorHAnsi" w:hAnsiTheme="minorHAnsi" w:cstheme="minorHAnsi"/>
          <w:b/>
          <w:bCs/>
          <w:i/>
          <w:iCs/>
          <w:color w:val="000000" w:themeColor="text1"/>
          <w:sz w:val="22"/>
          <w:szCs w:val="22"/>
        </w:rPr>
        <w:t>Skromë</w:t>
      </w:r>
      <w:proofErr w:type="spellEnd"/>
      <w:r w:rsidRPr="00250826">
        <w:rPr>
          <w:rFonts w:asciiTheme="minorHAnsi" w:hAnsiTheme="minorHAnsi" w:cstheme="minorHAnsi"/>
          <w:b/>
          <w:bCs/>
          <w:i/>
          <w:iCs/>
          <w:color w:val="000000" w:themeColor="text1"/>
          <w:sz w:val="22"/>
          <w:szCs w:val="22"/>
        </w:rPr>
        <w:t xml:space="preserve">, </w:t>
      </w:r>
      <w:proofErr w:type="spellStart"/>
      <w:r w:rsidRPr="00250826">
        <w:rPr>
          <w:rFonts w:asciiTheme="minorHAnsi" w:hAnsiTheme="minorHAnsi" w:cstheme="minorHAnsi"/>
          <w:b/>
          <w:bCs/>
          <w:i/>
          <w:iCs/>
          <w:color w:val="000000" w:themeColor="text1"/>
          <w:sz w:val="22"/>
          <w:szCs w:val="22"/>
        </w:rPr>
        <w:t>Gumnishtë</w:t>
      </w:r>
      <w:proofErr w:type="spellEnd"/>
      <w:r w:rsidRPr="00250826">
        <w:rPr>
          <w:rFonts w:asciiTheme="minorHAnsi" w:hAnsiTheme="minorHAnsi" w:cstheme="minorHAnsi"/>
          <w:b/>
          <w:bCs/>
          <w:i/>
          <w:iCs/>
          <w:color w:val="000000" w:themeColor="text1"/>
          <w:sz w:val="22"/>
          <w:szCs w:val="22"/>
        </w:rPr>
        <w:t xml:space="preserve"> (</w:t>
      </w:r>
      <w:proofErr w:type="spellStart"/>
      <w:r w:rsidRPr="00250826">
        <w:rPr>
          <w:rFonts w:asciiTheme="minorHAnsi" w:hAnsiTheme="minorHAnsi" w:cstheme="minorHAnsi"/>
          <w:b/>
          <w:bCs/>
          <w:i/>
          <w:iCs/>
          <w:color w:val="000000" w:themeColor="text1"/>
          <w:sz w:val="22"/>
          <w:szCs w:val="22"/>
        </w:rPr>
        <w:t>Vushtrri</w:t>
      </w:r>
      <w:proofErr w:type="spellEnd"/>
      <w:r w:rsidRPr="00250826">
        <w:rPr>
          <w:rFonts w:asciiTheme="minorHAnsi" w:hAnsiTheme="minorHAnsi" w:cstheme="minorHAnsi"/>
          <w:b/>
          <w:bCs/>
          <w:i/>
          <w:iCs/>
          <w:color w:val="000000" w:themeColor="text1"/>
          <w:sz w:val="22"/>
          <w:szCs w:val="22"/>
        </w:rPr>
        <w:t>)</w:t>
      </w:r>
    </w:p>
    <w:p w14:paraId="19691BED" w14:textId="48C15D57" w:rsidR="00162CEA" w:rsidRPr="00250826" w:rsidRDefault="00162CEA" w:rsidP="0046139F">
      <w:pPr>
        <w:jc w:val="center"/>
      </w:pPr>
    </w:p>
    <w:p w14:paraId="63B5A242" w14:textId="77777777" w:rsidR="00302E91" w:rsidRPr="00250826" w:rsidRDefault="00302E91" w:rsidP="00622391">
      <w:pPr>
        <w:jc w:val="center"/>
      </w:pPr>
    </w:p>
    <w:p w14:paraId="4A1EAFF1" w14:textId="1469CFE3" w:rsidR="00302E91" w:rsidRPr="00250826" w:rsidRDefault="00302E91" w:rsidP="0019705F">
      <w:pPr>
        <w:jc w:val="both"/>
        <w:rPr>
          <w:rFonts w:asciiTheme="minorHAnsi" w:hAnsiTheme="minorHAnsi" w:cstheme="minorHAnsi"/>
          <w:bCs/>
          <w:sz w:val="22"/>
          <w:szCs w:val="22"/>
        </w:rPr>
      </w:pPr>
      <w:r w:rsidRPr="00250826">
        <w:rPr>
          <w:rFonts w:asciiTheme="minorHAnsi" w:hAnsiTheme="minorHAnsi" w:cstheme="minorHAnsi"/>
          <w:bCs/>
          <w:sz w:val="22"/>
          <w:szCs w:val="22"/>
        </w:rPr>
        <w:t xml:space="preserve">This sub-project aims to increase the availability of high-speed broadband infrastructure in the villages of </w:t>
      </w:r>
      <w:r w:rsidR="00250826" w:rsidRPr="00250826">
        <w:rPr>
          <w:rFonts w:asciiTheme="minorHAnsi" w:hAnsiTheme="minorHAnsi" w:cstheme="minorHAnsi"/>
          <w:bCs/>
          <w:noProof/>
          <w:sz w:val="22"/>
          <w:szCs w:val="22"/>
        </w:rPr>
        <w:t>Tërllabuq, Skromë and Gumnishtë of the municipality of Vushtrri</w:t>
      </w:r>
      <w:r w:rsidRPr="00250826">
        <w:rPr>
          <w:rFonts w:asciiTheme="minorHAnsi" w:hAnsiTheme="minorHAnsi" w:cstheme="minorHAnsi"/>
          <w:bCs/>
          <w:sz w:val="22"/>
          <w:szCs w:val="22"/>
        </w:rPr>
        <w:t>, through:</w:t>
      </w:r>
    </w:p>
    <w:p w14:paraId="165094F5" w14:textId="77777777" w:rsidR="00302E91" w:rsidRPr="00250826" w:rsidRDefault="00302E91" w:rsidP="0019705F">
      <w:pPr>
        <w:jc w:val="both"/>
        <w:rPr>
          <w:rFonts w:asciiTheme="minorHAnsi" w:hAnsiTheme="minorHAnsi" w:cstheme="minorHAnsi"/>
          <w:bCs/>
          <w:sz w:val="22"/>
          <w:szCs w:val="22"/>
        </w:rPr>
      </w:pPr>
    </w:p>
    <w:p w14:paraId="2C6F3DC4" w14:textId="77777777" w:rsidR="00302E91" w:rsidRPr="00250826" w:rsidRDefault="00302E91" w:rsidP="003D3AC9">
      <w:pPr>
        <w:pStyle w:val="ListParagraph"/>
        <w:numPr>
          <w:ilvl w:val="0"/>
          <w:numId w:val="27"/>
        </w:num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Connecting the village to national backbone infrastructure through aerial installation of fiber optic cables on the low voltage electricity poles of Kosovo Energy Distribution Services (KEDS) and/or new poles;</w:t>
      </w:r>
    </w:p>
    <w:p w14:paraId="42A15BF9" w14:textId="77777777" w:rsidR="00302E91" w:rsidRPr="00250826" w:rsidRDefault="00302E91" w:rsidP="003D3AC9">
      <w:pPr>
        <w:pStyle w:val="ListParagraph"/>
        <w:numPr>
          <w:ilvl w:val="0"/>
          <w:numId w:val="27"/>
        </w:num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Connecting the households through aerial installation of fiber optic cables on the low voltage electricity poles of KEDS and/or new poles;</w:t>
      </w:r>
    </w:p>
    <w:p w14:paraId="43523C25" w14:textId="77777777" w:rsidR="00302E91" w:rsidRPr="00250826" w:rsidRDefault="00302E91" w:rsidP="00F929AF">
      <w:pPr>
        <w:pStyle w:val="ListParagraph"/>
        <w:numPr>
          <w:ilvl w:val="0"/>
          <w:numId w:val="27"/>
        </w:numPr>
        <w:jc w:val="both"/>
        <w:rPr>
          <w:rFonts w:asciiTheme="minorHAnsi" w:hAnsiTheme="minorHAnsi" w:cstheme="minorHAnsi"/>
          <w:bCs/>
          <w:sz w:val="22"/>
          <w:szCs w:val="22"/>
        </w:rPr>
      </w:pPr>
      <w:r w:rsidRPr="00250826">
        <w:rPr>
          <w:rFonts w:asciiTheme="minorHAnsi" w:hAnsiTheme="minorHAnsi" w:cstheme="minorHAnsi"/>
          <w:color w:val="000000" w:themeColor="text1"/>
          <w:sz w:val="22"/>
          <w:szCs w:val="22"/>
        </w:rPr>
        <w:t xml:space="preserve">Connecting </w:t>
      </w:r>
      <w:r w:rsidRPr="00250826">
        <w:rPr>
          <w:rFonts w:asciiTheme="minorHAnsi" w:hAnsiTheme="minorHAnsi" w:cstheme="minorHAnsi"/>
          <w:sz w:val="22"/>
          <w:szCs w:val="22"/>
        </w:rPr>
        <w:t xml:space="preserve">public institutions, including schools and health centers, </w:t>
      </w:r>
      <w:r w:rsidRPr="00250826">
        <w:rPr>
          <w:rFonts w:asciiTheme="minorHAnsi" w:hAnsiTheme="minorHAnsi" w:cstheme="minorHAnsi"/>
          <w:color w:val="000000" w:themeColor="text1"/>
          <w:sz w:val="22"/>
          <w:szCs w:val="22"/>
        </w:rPr>
        <w:t>through aerial installation of fiber optic cables on the low voltage electricity poles of KEDS and/or new poles;</w:t>
      </w:r>
    </w:p>
    <w:p w14:paraId="758E20B7" w14:textId="77777777" w:rsidR="00250826" w:rsidRPr="00250826" w:rsidRDefault="00250826" w:rsidP="00250826">
      <w:pPr>
        <w:pStyle w:val="ListParagraph"/>
        <w:numPr>
          <w:ilvl w:val="0"/>
          <w:numId w:val="27"/>
        </w:numPr>
        <w:spacing w:line="276" w:lineRule="auto"/>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It is estimated that it is necessary to add new poles (at least 20 poles) in the areas where the KEDS poles are not in good condition.</w:t>
      </w:r>
    </w:p>
    <w:p w14:paraId="688A0CE8" w14:textId="77777777" w:rsidR="00250826" w:rsidRPr="00250826" w:rsidRDefault="00250826" w:rsidP="00250826">
      <w:pPr>
        <w:pStyle w:val="ListParagraph"/>
        <w:numPr>
          <w:ilvl w:val="0"/>
          <w:numId w:val="27"/>
        </w:numPr>
        <w:spacing w:line="276" w:lineRule="auto"/>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In Sub-project 5 - </w:t>
      </w:r>
      <w:proofErr w:type="spellStart"/>
      <w:r w:rsidRPr="00250826">
        <w:rPr>
          <w:rFonts w:asciiTheme="minorHAnsi" w:hAnsiTheme="minorHAnsi" w:cstheme="minorHAnsi"/>
          <w:color w:val="000000" w:themeColor="text1"/>
          <w:sz w:val="22"/>
          <w:szCs w:val="22"/>
        </w:rPr>
        <w:t>Tërllabuq</w:t>
      </w:r>
      <w:proofErr w:type="spellEnd"/>
      <w:r w:rsidRPr="00250826">
        <w:rPr>
          <w:rFonts w:asciiTheme="minorHAnsi" w:hAnsiTheme="minorHAnsi" w:cstheme="minorHAnsi"/>
          <w:color w:val="000000" w:themeColor="text1"/>
          <w:sz w:val="22"/>
          <w:szCs w:val="22"/>
        </w:rPr>
        <w:t xml:space="preserve"> – </w:t>
      </w:r>
      <w:proofErr w:type="spellStart"/>
      <w:r w:rsidRPr="00250826">
        <w:rPr>
          <w:rFonts w:asciiTheme="minorHAnsi" w:hAnsiTheme="minorHAnsi" w:cstheme="minorHAnsi"/>
          <w:color w:val="000000" w:themeColor="text1"/>
          <w:sz w:val="22"/>
          <w:szCs w:val="22"/>
        </w:rPr>
        <w:t>Skromë</w:t>
      </w:r>
      <w:proofErr w:type="spellEnd"/>
      <w:r w:rsidRPr="00250826">
        <w:rPr>
          <w:rFonts w:asciiTheme="minorHAnsi" w:hAnsiTheme="minorHAnsi" w:cstheme="minorHAnsi"/>
          <w:color w:val="000000" w:themeColor="text1"/>
          <w:sz w:val="22"/>
          <w:szCs w:val="22"/>
        </w:rPr>
        <w:t xml:space="preserve"> – </w:t>
      </w:r>
      <w:proofErr w:type="spellStart"/>
      <w:r w:rsidRPr="00250826">
        <w:rPr>
          <w:rFonts w:asciiTheme="minorHAnsi" w:hAnsiTheme="minorHAnsi" w:cstheme="minorHAnsi"/>
          <w:color w:val="000000" w:themeColor="text1"/>
          <w:sz w:val="22"/>
          <w:szCs w:val="22"/>
        </w:rPr>
        <w:t>Gumnishtë</w:t>
      </w:r>
      <w:proofErr w:type="spellEnd"/>
      <w:r w:rsidRPr="00250826">
        <w:rPr>
          <w:rFonts w:asciiTheme="minorHAnsi" w:hAnsiTheme="minorHAnsi" w:cstheme="minorHAnsi"/>
          <w:color w:val="000000" w:themeColor="text1"/>
          <w:sz w:val="22"/>
          <w:szCs w:val="22"/>
        </w:rPr>
        <w:t>, there is 1 Elementary school and 1 Healthcare center which shall be included as part of public institutions that have to be provided with free of charge internet access for a period of 5 years counting from the completion of sub-project.</w:t>
      </w:r>
    </w:p>
    <w:p w14:paraId="2A83A1CB" w14:textId="77777777" w:rsidR="00302E91" w:rsidRPr="00250826" w:rsidRDefault="00302E91" w:rsidP="00843D36">
      <w:pPr>
        <w:pStyle w:val="Heading1"/>
        <w:numPr>
          <w:ilvl w:val="0"/>
          <w:numId w:val="29"/>
        </w:numPr>
      </w:pPr>
      <w:r w:rsidRPr="00250826">
        <w:t xml:space="preserve"> Environmental Category</w:t>
      </w:r>
    </w:p>
    <w:p w14:paraId="16E2A1EB" w14:textId="77777777" w:rsidR="00302E91" w:rsidRPr="00250826" w:rsidRDefault="00302E91" w:rsidP="00843D36">
      <w:pPr>
        <w:pStyle w:val="Heading2"/>
        <w:spacing w:after="200"/>
        <w:rPr>
          <w:b w:val="0"/>
        </w:rPr>
      </w:pPr>
      <w:r w:rsidRPr="00250826">
        <w:rPr>
          <w:b w:val="0"/>
        </w:rPr>
        <w:t>World Bank Safeguard Policies/Categorization</w:t>
      </w:r>
    </w:p>
    <w:p w14:paraId="0F6A7E8E" w14:textId="77777777" w:rsidR="00302E91" w:rsidRPr="00250826" w:rsidRDefault="00302E91" w:rsidP="00843D36">
      <w:pPr>
        <w:spacing w:after="200"/>
        <w:jc w:val="both"/>
        <w:rPr>
          <w:rFonts w:asciiTheme="minorHAnsi" w:hAnsiTheme="minorHAnsi" w:cstheme="minorHAnsi"/>
          <w:sz w:val="22"/>
          <w:szCs w:val="22"/>
        </w:rPr>
      </w:pPr>
      <w:r w:rsidRPr="00250826">
        <w:rPr>
          <w:rFonts w:asciiTheme="minorHAnsi" w:hAnsiTheme="minorHAnsi" w:cstheme="minorHAnsi"/>
          <w:sz w:val="22"/>
          <w:szCs w:val="22"/>
        </w:rPr>
        <w:t xml:space="preserve">KODE Project has been classified as Category B project, meaning some level of adverse impact can be expected as a result of its implementation, but none of them significant, large-scale or long-term. As a result of this classification OP 4.01 Environmental Assessment is triggered. Subsequently, the MED prepared Environmental and Social Management Framework (ESMF) to guide environmental due diligence of sub-projects supported through the </w:t>
      </w:r>
      <w:r w:rsidRPr="00250826">
        <w:rPr>
          <w:rFonts w:asciiTheme="minorHAnsi" w:hAnsiTheme="minorHAnsi" w:cstheme="minorHAnsi"/>
          <w:color w:val="000000" w:themeColor="text1"/>
          <w:sz w:val="22"/>
          <w:szCs w:val="22"/>
        </w:rPr>
        <w:t xml:space="preserve">Subcomponent 1.1 </w:t>
      </w:r>
      <w:r w:rsidRPr="00250826">
        <w:rPr>
          <w:rFonts w:asciiTheme="minorHAnsi" w:hAnsiTheme="minorHAnsi" w:cstheme="minorHAnsi"/>
          <w:sz w:val="22"/>
          <w:szCs w:val="22"/>
        </w:rPr>
        <w:t>Grant Scheme, define eligibility and procedures for screening and environmental assessment.</w:t>
      </w:r>
    </w:p>
    <w:p w14:paraId="0385BA52" w14:textId="77777777" w:rsidR="00302E91" w:rsidRPr="00250826" w:rsidRDefault="00302E91" w:rsidP="00843D36">
      <w:pPr>
        <w:spacing w:after="200"/>
        <w:jc w:val="both"/>
        <w:rPr>
          <w:rFonts w:asciiTheme="minorHAnsi" w:hAnsiTheme="minorHAnsi" w:cstheme="minorHAnsi"/>
          <w:sz w:val="22"/>
          <w:szCs w:val="22"/>
        </w:rPr>
      </w:pPr>
      <w:r w:rsidRPr="00250826">
        <w:rPr>
          <w:rFonts w:asciiTheme="minorHAnsi" w:hAnsiTheme="minorHAnsi" w:cstheme="minorHAnsi"/>
          <w:sz w:val="22"/>
          <w:szCs w:val="22"/>
        </w:rPr>
        <w:t>All project (and sub-project) activities must be implemented adhering with the ESMF, WB operational policies and procedures and national regulation (the strictest one prevails).</w:t>
      </w:r>
    </w:p>
    <w:p w14:paraId="3C49A020" w14:textId="77777777" w:rsidR="00302E91" w:rsidRPr="00250826" w:rsidRDefault="00302E91" w:rsidP="002E4251">
      <w:pPr>
        <w:rPr>
          <w:rFonts w:asciiTheme="minorHAnsi" w:eastAsia="NSimSun" w:hAnsiTheme="minorHAnsi" w:cstheme="minorHAnsi"/>
          <w:b/>
          <w:sz w:val="22"/>
          <w:szCs w:val="22"/>
          <w:u w:val="single"/>
        </w:rPr>
      </w:pPr>
      <w:r w:rsidRPr="00250826">
        <w:rPr>
          <w:rFonts w:asciiTheme="minorHAnsi" w:eastAsia="NSimSun" w:hAnsiTheme="minorHAnsi" w:cstheme="minorHAnsi"/>
          <w:b/>
          <w:sz w:val="22"/>
          <w:szCs w:val="22"/>
          <w:u w:val="single"/>
        </w:rPr>
        <w:lastRenderedPageBreak/>
        <w:t xml:space="preserve">Environmental Screening Categories </w:t>
      </w:r>
    </w:p>
    <w:p w14:paraId="6F90B846" w14:textId="77777777" w:rsidR="00302E91" w:rsidRPr="00250826" w:rsidRDefault="00302E91" w:rsidP="0019705F">
      <w:pPr>
        <w:jc w:val="both"/>
        <w:rPr>
          <w:rFonts w:asciiTheme="minorHAnsi" w:hAnsiTheme="minorHAnsi" w:cstheme="minorHAnsi"/>
          <w:color w:val="000000" w:themeColor="text1"/>
          <w:sz w:val="22"/>
          <w:szCs w:val="22"/>
        </w:rPr>
      </w:pPr>
    </w:p>
    <w:p w14:paraId="1DFA4EAB"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Depending on the type, location, sensitivity, and scale of the project and the nature and magnitude of its potential environmental impacts, the sub-project can be classified into one of four categories:</w:t>
      </w:r>
    </w:p>
    <w:p w14:paraId="26A8A5B4" w14:textId="77777777" w:rsidR="00302E91" w:rsidRPr="00250826" w:rsidRDefault="00302E91" w:rsidP="0019705F">
      <w:pPr>
        <w:jc w:val="both"/>
        <w:rPr>
          <w:rFonts w:asciiTheme="minorHAnsi" w:hAnsiTheme="minorHAnsi" w:cstheme="minorHAnsi"/>
          <w:b/>
          <w:iCs/>
          <w:color w:val="000000" w:themeColor="text1"/>
          <w:sz w:val="22"/>
          <w:szCs w:val="22"/>
          <w:u w:val="single"/>
        </w:rPr>
      </w:pPr>
    </w:p>
    <w:p w14:paraId="2EE9AAFB" w14:textId="77777777" w:rsidR="00302E91" w:rsidRPr="00250826" w:rsidRDefault="00302E91" w:rsidP="0019705F">
      <w:pPr>
        <w:jc w:val="both"/>
        <w:rPr>
          <w:rFonts w:asciiTheme="minorHAnsi" w:hAnsiTheme="minorHAnsi" w:cstheme="minorHAnsi"/>
          <w:b/>
          <w:color w:val="000000" w:themeColor="text1"/>
          <w:sz w:val="22"/>
          <w:szCs w:val="22"/>
          <w:u w:val="single"/>
        </w:rPr>
      </w:pPr>
      <w:r w:rsidRPr="00250826">
        <w:rPr>
          <w:rFonts w:asciiTheme="minorHAnsi" w:hAnsiTheme="minorHAnsi" w:cstheme="minorHAnsi"/>
          <w:b/>
          <w:iCs/>
          <w:color w:val="000000" w:themeColor="text1"/>
          <w:sz w:val="22"/>
          <w:szCs w:val="22"/>
          <w:u w:val="single"/>
        </w:rPr>
        <w:t>Category A</w:t>
      </w:r>
      <w:r w:rsidRPr="00250826">
        <w:rPr>
          <w:rFonts w:asciiTheme="minorHAnsi" w:hAnsiTheme="minorHAnsi" w:cstheme="minorHAnsi"/>
          <w:b/>
          <w:color w:val="000000" w:themeColor="text1"/>
          <w:sz w:val="22"/>
          <w:szCs w:val="22"/>
          <w:u w:val="single"/>
        </w:rPr>
        <w:t> </w:t>
      </w:r>
    </w:p>
    <w:p w14:paraId="555128B0" w14:textId="77777777" w:rsidR="00302E91" w:rsidRPr="00250826" w:rsidRDefault="00302E91" w:rsidP="0019705F">
      <w:pPr>
        <w:jc w:val="both"/>
        <w:rPr>
          <w:rFonts w:asciiTheme="minorHAnsi" w:hAnsiTheme="minorHAnsi" w:cstheme="minorHAnsi"/>
          <w:b/>
          <w:color w:val="000000" w:themeColor="text1"/>
          <w:sz w:val="22"/>
          <w:szCs w:val="22"/>
        </w:rPr>
      </w:pPr>
      <w:r w:rsidRPr="00250826">
        <w:rPr>
          <w:rFonts w:asciiTheme="minorHAnsi" w:hAnsiTheme="minorHAnsi" w:cstheme="minorHAnsi"/>
          <w:b/>
          <w:color w:val="000000" w:themeColor="text1"/>
          <w:sz w:val="22"/>
          <w:szCs w:val="22"/>
        </w:rPr>
        <w:t xml:space="preserve">Category A activities will not be financed through the sub-lending scheme </w:t>
      </w:r>
    </w:p>
    <w:p w14:paraId="2592C90C"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A proposed sub-project is classified in this category, if it is likely to have highly significant, diverse, and/or long-term adverse impacts on human health and natural environment the magnitude of which is difficult to determine at the sub-project identification stage.  These impacts may also affect an area broader than the sub-project sites.  Measures for mitigating such environmental risks may be complex and costly.</w:t>
      </w:r>
    </w:p>
    <w:p w14:paraId="0B37946C" w14:textId="77777777" w:rsidR="00302E91" w:rsidRPr="00250826" w:rsidRDefault="00302E91" w:rsidP="0019705F">
      <w:pPr>
        <w:jc w:val="both"/>
        <w:rPr>
          <w:rFonts w:asciiTheme="minorHAnsi" w:hAnsiTheme="minorHAnsi" w:cstheme="minorHAnsi"/>
          <w:color w:val="000000" w:themeColor="text1"/>
          <w:sz w:val="22"/>
          <w:szCs w:val="22"/>
        </w:rPr>
      </w:pPr>
    </w:p>
    <w:p w14:paraId="6E45BC83"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An Environmental Impact Assessment (EIA) is therefore required to identify and assess the future environmental impacts associated with the proposed project, identify potential environmental improvement opportunities and recommended any measures needed to prevent, minimize and mitigate adverse impacts. </w:t>
      </w:r>
    </w:p>
    <w:p w14:paraId="045DE029"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The sub-borrower is responsible for preparing a report, normally an EIA. The sub-borrower would in parallel provide the techno economic feasibility study of the sub</w:t>
      </w:r>
      <w:r w:rsidRPr="00250826">
        <w:rPr>
          <w:rFonts w:asciiTheme="minorHAnsi" w:hAnsiTheme="minorHAnsi" w:cstheme="minorHAnsi"/>
          <w:color w:val="000000" w:themeColor="text1"/>
          <w:sz w:val="22"/>
          <w:szCs w:val="22"/>
        </w:rPr>
        <w:noBreakHyphen/>
        <w:t>project. The costs of the mitigation measures would be included in the EIA and incorporated in the feasibility study.</w:t>
      </w:r>
    </w:p>
    <w:p w14:paraId="206D2E08" w14:textId="77777777" w:rsidR="00302E91" w:rsidRPr="00250826" w:rsidRDefault="00302E91" w:rsidP="0019705F">
      <w:pPr>
        <w:jc w:val="both"/>
        <w:rPr>
          <w:rFonts w:asciiTheme="minorHAnsi" w:hAnsiTheme="minorHAnsi" w:cstheme="minorHAnsi"/>
          <w:color w:val="000000" w:themeColor="text1"/>
          <w:sz w:val="22"/>
          <w:szCs w:val="22"/>
        </w:rPr>
      </w:pPr>
    </w:p>
    <w:p w14:paraId="178BB809"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For the category A projects environmental impact study is prescribed by the laws of the Republic of Kosovo, especially </w:t>
      </w:r>
      <w:r w:rsidRPr="00250826">
        <w:rPr>
          <w:rFonts w:asciiTheme="minorHAnsi" w:hAnsiTheme="minorHAnsi" w:cstheme="minorHAnsi"/>
          <w:color w:val="000000"/>
          <w:sz w:val="22"/>
          <w:szCs w:val="22"/>
        </w:rPr>
        <w:t xml:space="preserve">The Law </w:t>
      </w:r>
      <w:proofErr w:type="gramStart"/>
      <w:r w:rsidRPr="00250826">
        <w:rPr>
          <w:rFonts w:asciiTheme="minorHAnsi" w:hAnsiTheme="minorHAnsi" w:cstheme="minorHAnsi"/>
          <w:color w:val="000000"/>
          <w:sz w:val="22"/>
          <w:szCs w:val="22"/>
        </w:rPr>
        <w:t>On</w:t>
      </w:r>
      <w:proofErr w:type="gramEnd"/>
      <w:r w:rsidRPr="00250826">
        <w:rPr>
          <w:rFonts w:asciiTheme="minorHAnsi" w:hAnsiTheme="minorHAnsi" w:cstheme="minorHAnsi"/>
          <w:color w:val="000000"/>
          <w:sz w:val="22"/>
          <w:szCs w:val="22"/>
        </w:rPr>
        <w:t xml:space="preserve"> Environmental Impact Assessment (NO.03/L-214).</w:t>
      </w:r>
      <w:r w:rsidRPr="00250826">
        <w:rPr>
          <w:rFonts w:asciiTheme="minorHAnsi" w:hAnsiTheme="minorHAnsi" w:cstheme="minorHAnsi"/>
          <w:color w:val="000000" w:themeColor="text1"/>
          <w:sz w:val="22"/>
          <w:szCs w:val="22"/>
        </w:rPr>
        <w:t xml:space="preserve"> The mentioned legal act identifies projects for which, according to the Kosovo regulations, the EIA is mandatory. The activities identified in the Annex I of the Law on EIA would not be supported by the project.</w:t>
      </w:r>
    </w:p>
    <w:p w14:paraId="661FDD8D" w14:textId="77777777" w:rsidR="00302E91" w:rsidRPr="00250826" w:rsidRDefault="00302E91" w:rsidP="0019705F">
      <w:pPr>
        <w:jc w:val="both"/>
        <w:rPr>
          <w:rFonts w:asciiTheme="minorHAnsi" w:hAnsiTheme="minorHAnsi" w:cstheme="minorHAnsi"/>
          <w:b/>
          <w:color w:val="000000" w:themeColor="text1"/>
          <w:sz w:val="22"/>
          <w:szCs w:val="22"/>
        </w:rPr>
      </w:pPr>
    </w:p>
    <w:p w14:paraId="6F835179" w14:textId="77777777" w:rsidR="00302E91" w:rsidRPr="00250826" w:rsidRDefault="00302E91" w:rsidP="0019705F">
      <w:pPr>
        <w:jc w:val="both"/>
        <w:rPr>
          <w:rFonts w:asciiTheme="minorHAnsi" w:hAnsiTheme="minorHAnsi" w:cstheme="minorHAnsi"/>
          <w:b/>
          <w:color w:val="000000" w:themeColor="text1"/>
          <w:sz w:val="22"/>
          <w:szCs w:val="22"/>
          <w:u w:val="single"/>
        </w:rPr>
      </w:pPr>
      <w:r w:rsidRPr="00250826">
        <w:rPr>
          <w:rFonts w:asciiTheme="minorHAnsi" w:hAnsiTheme="minorHAnsi" w:cstheme="minorHAnsi"/>
          <w:b/>
          <w:iCs/>
          <w:color w:val="000000" w:themeColor="text1"/>
          <w:sz w:val="22"/>
          <w:szCs w:val="22"/>
          <w:u w:val="single"/>
        </w:rPr>
        <w:t>Category B</w:t>
      </w:r>
      <w:r w:rsidRPr="00250826">
        <w:rPr>
          <w:rFonts w:asciiTheme="minorHAnsi" w:hAnsiTheme="minorHAnsi" w:cstheme="minorHAnsi"/>
          <w:b/>
          <w:color w:val="000000" w:themeColor="text1"/>
          <w:sz w:val="22"/>
          <w:szCs w:val="22"/>
          <w:u w:val="single"/>
        </w:rPr>
        <w:t xml:space="preserve"> </w:t>
      </w:r>
    </w:p>
    <w:p w14:paraId="1BD97456"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A proposed project is classified as Category B on the understanding that if it has potential adverse environmental impacts on human populations or environmentally important areas those are less adverse than those of Category A projects. These impacts are site-specific; few if any of them are irreversible; and in most cases mitigation measures can be designed more readily than for Category A projects.  The scope of EA for a Category B project may vary from sub-project to sub-project like Category A EA, it examines the project's potential negative and positive environmental impacts and recommends any measures needed to prevent, minimize, mitigate, or compensate for adverse impacts and improve environmental performance.  </w:t>
      </w:r>
    </w:p>
    <w:p w14:paraId="0050D7F2" w14:textId="77777777" w:rsidR="00302E91" w:rsidRPr="00250826" w:rsidRDefault="00302E91" w:rsidP="0019705F">
      <w:pPr>
        <w:jc w:val="both"/>
        <w:rPr>
          <w:rFonts w:asciiTheme="minorHAnsi" w:hAnsiTheme="minorHAnsi" w:cstheme="minorHAnsi"/>
          <w:color w:val="000000" w:themeColor="text1"/>
          <w:sz w:val="22"/>
          <w:szCs w:val="22"/>
        </w:rPr>
      </w:pPr>
    </w:p>
    <w:p w14:paraId="38790414" w14:textId="77777777" w:rsidR="00302E91" w:rsidRPr="00250826" w:rsidRDefault="00302E91" w:rsidP="0019705F">
      <w:pPr>
        <w:jc w:val="both"/>
        <w:rPr>
          <w:rFonts w:asciiTheme="minorHAnsi" w:hAnsiTheme="minorHAnsi" w:cstheme="minorHAnsi"/>
          <w:b/>
          <w:color w:val="000000" w:themeColor="text1"/>
          <w:sz w:val="22"/>
          <w:szCs w:val="22"/>
          <w:u w:val="single"/>
        </w:rPr>
      </w:pPr>
      <w:r w:rsidRPr="00250826">
        <w:rPr>
          <w:rFonts w:asciiTheme="minorHAnsi" w:hAnsiTheme="minorHAnsi" w:cstheme="minorHAnsi"/>
          <w:b/>
          <w:color w:val="000000" w:themeColor="text1"/>
          <w:sz w:val="22"/>
          <w:szCs w:val="22"/>
          <w:u w:val="single"/>
        </w:rPr>
        <w:t>Category B+</w:t>
      </w:r>
    </w:p>
    <w:p w14:paraId="159E50B5" w14:textId="77777777" w:rsidR="00302E91" w:rsidRPr="00250826" w:rsidRDefault="00302E91" w:rsidP="0019705F">
      <w:pPr>
        <w:jc w:val="both"/>
        <w:rPr>
          <w:rFonts w:asciiTheme="minorHAnsi" w:hAnsiTheme="minorHAnsi" w:cstheme="minorHAnsi"/>
          <w:b/>
          <w:color w:val="000000" w:themeColor="text1"/>
          <w:sz w:val="22"/>
          <w:szCs w:val="22"/>
        </w:rPr>
      </w:pPr>
      <w:r w:rsidRPr="00250826">
        <w:rPr>
          <w:rFonts w:asciiTheme="minorHAnsi" w:hAnsiTheme="minorHAnsi" w:cstheme="minorHAnsi"/>
          <w:b/>
          <w:color w:val="000000" w:themeColor="text1"/>
          <w:sz w:val="22"/>
          <w:szCs w:val="22"/>
        </w:rPr>
        <w:t xml:space="preserve">Category B+ activities will not be financed through the sub-lending scheme </w:t>
      </w:r>
    </w:p>
    <w:p w14:paraId="758ADEA8"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For category B+ projects, the borrower is responsible for preparing a full EIA (depending on opinion given by Ministry of Environmental and Spatial Planning  or the county office or a pre-EIA (simpler form EIA) that includes, as necessary, elements of the other instruments which may simply require specifying well-defined mitigating measures and adopting accepted operating practices. The sub-borrower would in parallel provide the techno</w:t>
      </w:r>
      <w:r w:rsidRPr="00250826">
        <w:rPr>
          <w:rFonts w:asciiTheme="minorHAnsi" w:hAnsiTheme="minorHAnsi" w:cstheme="minorHAnsi"/>
          <w:color w:val="000000" w:themeColor="text1"/>
          <w:sz w:val="22"/>
          <w:szCs w:val="22"/>
        </w:rPr>
        <w:noBreakHyphen/>
        <w:t>economic feasibility study of the sub</w:t>
      </w:r>
      <w:r w:rsidRPr="00250826">
        <w:rPr>
          <w:rFonts w:asciiTheme="minorHAnsi" w:hAnsiTheme="minorHAnsi" w:cstheme="minorHAnsi"/>
          <w:color w:val="000000" w:themeColor="text1"/>
          <w:sz w:val="22"/>
          <w:szCs w:val="22"/>
        </w:rPr>
        <w:noBreakHyphen/>
        <w:t>project.  The costs of the mitigation measures would be included in the EIA or EMP and incorporated in the feasibility study.</w:t>
      </w:r>
    </w:p>
    <w:p w14:paraId="6B8CC7FE" w14:textId="77777777" w:rsidR="00302E91" w:rsidRPr="00250826" w:rsidRDefault="00302E91" w:rsidP="0019705F">
      <w:pPr>
        <w:jc w:val="both"/>
        <w:rPr>
          <w:rFonts w:asciiTheme="minorHAnsi" w:hAnsiTheme="minorHAnsi" w:cstheme="minorHAnsi"/>
          <w:color w:val="000000" w:themeColor="text1"/>
          <w:sz w:val="22"/>
          <w:szCs w:val="22"/>
        </w:rPr>
      </w:pPr>
    </w:p>
    <w:p w14:paraId="12E149F2" w14:textId="77777777" w:rsidR="00302E91" w:rsidRPr="00250826" w:rsidRDefault="00302E91" w:rsidP="0019705F">
      <w:pPr>
        <w:jc w:val="both"/>
        <w:rPr>
          <w:rFonts w:asciiTheme="minorHAnsi" w:hAnsiTheme="minorHAnsi" w:cstheme="minorHAnsi"/>
          <w:b/>
          <w:color w:val="000000" w:themeColor="text1"/>
          <w:sz w:val="22"/>
          <w:szCs w:val="22"/>
          <w:u w:val="single"/>
        </w:rPr>
      </w:pPr>
      <w:r w:rsidRPr="00250826">
        <w:rPr>
          <w:rFonts w:asciiTheme="minorHAnsi" w:hAnsiTheme="minorHAnsi" w:cstheme="minorHAnsi"/>
          <w:b/>
          <w:color w:val="000000" w:themeColor="text1"/>
          <w:sz w:val="22"/>
          <w:szCs w:val="22"/>
          <w:u w:val="single"/>
        </w:rPr>
        <w:t>Category B-</w:t>
      </w:r>
    </w:p>
    <w:p w14:paraId="67DE8754"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Category B- projects require an EA to assess any potential future environmental impacts associated with the proposed project, identify potential environmental improvement opportunities and recommended any measures needed to prevent, minimize and mitigate adverse impacts. The scope and format of the EA will vary depending on the project, but will typically be narrower than the scope of EIA, usually in form of EMP. </w:t>
      </w:r>
    </w:p>
    <w:p w14:paraId="5EFA871E"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 xml:space="preserve">The scope of EMP is defined in Annex 3 of ESMF. For the projects involving simple upgrades, reconstruction or adaptation of the buildings, EMP checklist would be used. </w:t>
      </w:r>
    </w:p>
    <w:p w14:paraId="4C1E6F6D" w14:textId="77777777" w:rsidR="00302E91" w:rsidRPr="00250826" w:rsidRDefault="00302E91" w:rsidP="0019705F">
      <w:pPr>
        <w:jc w:val="both"/>
        <w:rPr>
          <w:rFonts w:asciiTheme="minorHAnsi" w:hAnsiTheme="minorHAnsi" w:cstheme="minorHAnsi"/>
          <w:color w:val="000000" w:themeColor="text1"/>
          <w:sz w:val="22"/>
          <w:szCs w:val="22"/>
        </w:rPr>
      </w:pPr>
    </w:p>
    <w:p w14:paraId="46A58728" w14:textId="77777777" w:rsidR="00302E91" w:rsidRPr="00250826" w:rsidRDefault="00302E91" w:rsidP="0019705F">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lastRenderedPageBreak/>
        <w:t xml:space="preserve">B- Category would include sub-projects that also: (a) involve working capital loans which include purchase and/or use of hazardous materials (e.g. pesticides) or (b) process improvement loans that involve purchase of equipment/machinery presenting a significant potential health or safety risk. </w:t>
      </w:r>
    </w:p>
    <w:p w14:paraId="573EEC36" w14:textId="77777777" w:rsidR="00302E91" w:rsidRPr="00250826" w:rsidRDefault="00302E91" w:rsidP="0019705F">
      <w:pPr>
        <w:jc w:val="both"/>
        <w:rPr>
          <w:rFonts w:asciiTheme="minorHAnsi" w:hAnsiTheme="minorHAnsi" w:cstheme="minorHAnsi"/>
          <w:color w:val="000000" w:themeColor="text1"/>
          <w:sz w:val="22"/>
          <w:szCs w:val="22"/>
        </w:rPr>
      </w:pPr>
    </w:p>
    <w:p w14:paraId="23F8B5ED" w14:textId="77777777" w:rsidR="00302E91" w:rsidRPr="00250826" w:rsidRDefault="00302E91" w:rsidP="0019705F">
      <w:pPr>
        <w:jc w:val="both"/>
        <w:rPr>
          <w:rFonts w:asciiTheme="minorHAnsi" w:hAnsiTheme="minorHAnsi" w:cstheme="minorHAnsi"/>
          <w:b/>
          <w:color w:val="000000" w:themeColor="text1"/>
          <w:sz w:val="22"/>
          <w:szCs w:val="22"/>
        </w:rPr>
      </w:pPr>
      <w:r w:rsidRPr="00250826">
        <w:rPr>
          <w:rFonts w:asciiTheme="minorHAnsi" w:hAnsiTheme="minorHAnsi" w:cstheme="minorHAnsi"/>
          <w:b/>
          <w:color w:val="000000" w:themeColor="text1"/>
          <w:sz w:val="22"/>
          <w:szCs w:val="22"/>
        </w:rPr>
        <w:t xml:space="preserve">A proposed Sub-project is classified as Category B- if its future environmental impacts are less adverse than those of Category A and B+ projects taking into account their nature, size and location, as well as the characteristics of the potential environmental impacts. </w:t>
      </w:r>
    </w:p>
    <w:p w14:paraId="17680491" w14:textId="77777777" w:rsidR="00302E91" w:rsidRPr="00250826" w:rsidRDefault="00302E91" w:rsidP="0019705F">
      <w:pPr>
        <w:jc w:val="both"/>
        <w:rPr>
          <w:rFonts w:asciiTheme="minorHAnsi" w:hAnsiTheme="minorHAnsi" w:cstheme="minorHAnsi"/>
          <w:b/>
          <w:color w:val="000000" w:themeColor="text1"/>
          <w:sz w:val="22"/>
          <w:szCs w:val="22"/>
          <w:u w:val="single"/>
        </w:rPr>
      </w:pPr>
    </w:p>
    <w:p w14:paraId="0C83DC63" w14:textId="77777777" w:rsidR="00302E91" w:rsidRPr="00250826" w:rsidRDefault="00302E91" w:rsidP="0019705F">
      <w:pPr>
        <w:jc w:val="both"/>
        <w:rPr>
          <w:rFonts w:asciiTheme="minorHAnsi" w:hAnsiTheme="minorHAnsi" w:cstheme="minorHAnsi"/>
          <w:b/>
          <w:color w:val="000000" w:themeColor="text1"/>
          <w:sz w:val="22"/>
          <w:szCs w:val="22"/>
        </w:rPr>
      </w:pPr>
      <w:r w:rsidRPr="00250826">
        <w:rPr>
          <w:rFonts w:asciiTheme="minorHAnsi" w:hAnsiTheme="minorHAnsi" w:cstheme="minorHAnsi"/>
          <w:b/>
          <w:color w:val="000000" w:themeColor="text1"/>
          <w:sz w:val="22"/>
          <w:szCs w:val="22"/>
          <w:u w:val="single"/>
        </w:rPr>
        <w:t>Category C</w:t>
      </w:r>
      <w:r w:rsidRPr="00250826">
        <w:rPr>
          <w:rFonts w:asciiTheme="minorHAnsi" w:hAnsiTheme="minorHAnsi" w:cstheme="minorHAnsi"/>
          <w:b/>
          <w:color w:val="000000" w:themeColor="text1"/>
          <w:sz w:val="22"/>
          <w:szCs w:val="22"/>
        </w:rPr>
        <w:t xml:space="preserve"> </w:t>
      </w:r>
    </w:p>
    <w:p w14:paraId="39AA6DCC" w14:textId="77777777" w:rsidR="00302E91" w:rsidRPr="00250826" w:rsidRDefault="00302E91" w:rsidP="00F17EBA">
      <w:pPr>
        <w:jc w:val="both"/>
        <w:rPr>
          <w:rFonts w:asciiTheme="minorHAnsi" w:hAnsiTheme="minorHAnsi" w:cstheme="minorHAnsi"/>
          <w:color w:val="000000" w:themeColor="text1"/>
          <w:sz w:val="22"/>
          <w:szCs w:val="22"/>
        </w:rPr>
      </w:pPr>
      <w:r w:rsidRPr="00250826">
        <w:rPr>
          <w:rFonts w:asciiTheme="minorHAnsi" w:hAnsiTheme="minorHAnsi" w:cstheme="minorHAnsi"/>
          <w:color w:val="000000" w:themeColor="text1"/>
          <w:sz w:val="22"/>
          <w:szCs w:val="22"/>
        </w:rPr>
        <w:t>A proposed project is classified as Category C if it is likely to have minimal or no adverse environmental impacts and therefore requires neither an EIA nor an Environmental Analysis. Beyond screening, no further EA action is required for a Category C project.</w:t>
      </w:r>
    </w:p>
    <w:p w14:paraId="5A430EEA" w14:textId="77777777" w:rsidR="00302E91" w:rsidRPr="00250826" w:rsidRDefault="00302E91" w:rsidP="009F401C">
      <w:pPr>
        <w:pStyle w:val="Heading2"/>
        <w:spacing w:after="200"/>
        <w:rPr>
          <w:b w:val="0"/>
        </w:rPr>
      </w:pPr>
      <w:r w:rsidRPr="00250826">
        <w:rPr>
          <w:b w:val="0"/>
        </w:rPr>
        <w:t>Environmental Assessment</w:t>
      </w:r>
    </w:p>
    <w:p w14:paraId="599FFEBF" w14:textId="77777777" w:rsidR="00302E91" w:rsidRPr="00250826" w:rsidRDefault="00302E91" w:rsidP="0019705F">
      <w:pPr>
        <w:jc w:val="both"/>
        <w:rPr>
          <w:rFonts w:asciiTheme="minorHAnsi" w:hAnsiTheme="minorHAnsi" w:cstheme="minorHAnsi"/>
          <w:sz w:val="22"/>
          <w:szCs w:val="22"/>
        </w:rPr>
      </w:pPr>
      <w:r w:rsidRPr="00250826">
        <w:rPr>
          <w:rFonts w:asciiTheme="minorHAnsi" w:hAnsiTheme="minorHAnsi" w:cstheme="minorHAnsi"/>
          <w:sz w:val="22"/>
          <w:szCs w:val="22"/>
        </w:rPr>
        <w:t xml:space="preserve">An Environmental Assessment (EA) is a process aiming at recognizing aspects of a particular activity that can produce risks for the environment and human health, predicting, evaluating and mitigating its potential impacts making sure they are minimized, if elimination is not feasible. The purpose of EA is to improve quality of decision-making by recognizing environmental impacts/consequences early in the sub-project preparation process, so that they can be incorporated into the sub-project design as well as timely prevented or mitigated in the implementation and operation phases. </w:t>
      </w:r>
    </w:p>
    <w:p w14:paraId="69FCDA1F" w14:textId="77777777" w:rsidR="00302E91" w:rsidRPr="00250826" w:rsidRDefault="00302E91" w:rsidP="0019705F">
      <w:pPr>
        <w:jc w:val="both"/>
        <w:rPr>
          <w:rFonts w:asciiTheme="minorHAnsi" w:hAnsiTheme="minorHAnsi" w:cstheme="minorHAnsi"/>
          <w:sz w:val="22"/>
          <w:szCs w:val="22"/>
        </w:rPr>
      </w:pPr>
    </w:p>
    <w:p w14:paraId="2448D751" w14:textId="77777777" w:rsidR="00302E91" w:rsidRPr="00250826" w:rsidRDefault="00302E91" w:rsidP="0019705F">
      <w:pPr>
        <w:jc w:val="both"/>
        <w:rPr>
          <w:rFonts w:asciiTheme="minorHAnsi" w:hAnsiTheme="minorHAnsi" w:cstheme="minorHAnsi"/>
          <w:sz w:val="22"/>
          <w:szCs w:val="22"/>
        </w:rPr>
      </w:pPr>
      <w:r w:rsidRPr="00250826">
        <w:rPr>
          <w:rFonts w:asciiTheme="minorHAnsi" w:hAnsiTheme="minorHAnsi" w:cstheme="minorHAnsi"/>
          <w:sz w:val="22"/>
          <w:szCs w:val="22"/>
        </w:rPr>
        <w:t>The scope of EA depends on the environmental category attached to each sub-project, the scope of the sub-project activities as well as features of the sub-project location, though the purpose of any type of assessment is to identify ways of environmentally improving the proposed activities by minimizing, mitigating, or compensating for their adverse impacts. EA, for the purposes of this and other projects supported by the WB, include Occupational Health and Safety (OHS) risks as well as risks related to preservation of cultural physical heritage. EA results are presented in the environmental assessment report, reflected in identified environmental risks (related to specific types of sub-project activities) and coupled with adequate measures. The measures present methods, techniques, procedures and other ways of improving sub-projects environmentally by minimizing, mitigating or compensating for adverse impacts.  An EA also describes the steps that were taken for public consultation.</w:t>
      </w:r>
    </w:p>
    <w:p w14:paraId="1979022A" w14:textId="77777777" w:rsidR="00302E91" w:rsidRPr="00250826" w:rsidRDefault="00302E91" w:rsidP="0019705F">
      <w:pPr>
        <w:jc w:val="both"/>
        <w:rPr>
          <w:rFonts w:asciiTheme="minorHAnsi" w:hAnsiTheme="minorHAnsi" w:cstheme="minorHAnsi"/>
          <w:sz w:val="22"/>
          <w:szCs w:val="22"/>
        </w:rPr>
      </w:pPr>
    </w:p>
    <w:p w14:paraId="5254C086" w14:textId="77777777" w:rsidR="00302E91" w:rsidRPr="00250826" w:rsidRDefault="00302E91" w:rsidP="0019705F">
      <w:pPr>
        <w:jc w:val="both"/>
        <w:rPr>
          <w:rFonts w:asciiTheme="minorHAnsi" w:hAnsiTheme="minorHAnsi" w:cstheme="minorHAnsi"/>
          <w:sz w:val="22"/>
          <w:szCs w:val="22"/>
        </w:rPr>
      </w:pPr>
      <w:r w:rsidRPr="00250826">
        <w:rPr>
          <w:rFonts w:asciiTheme="minorHAnsi" w:hAnsiTheme="minorHAnsi" w:cstheme="minorHAnsi"/>
          <w:sz w:val="22"/>
          <w:szCs w:val="22"/>
        </w:rPr>
        <w:t xml:space="preserve">Considering Project is classified ‘light’ category B under the WB Environmental Safeguard Policies and Procedures, however, with two types of settings – urbanized and unprotected vs. protected areas, there will be two types of EA under this project: ESMP Checklists and site specific ESMPs.  </w:t>
      </w:r>
    </w:p>
    <w:p w14:paraId="186AC886" w14:textId="77777777" w:rsidR="00302E91" w:rsidRPr="00250826" w:rsidRDefault="00302E91" w:rsidP="0019705F">
      <w:pPr>
        <w:jc w:val="both"/>
        <w:rPr>
          <w:rFonts w:asciiTheme="minorHAnsi" w:hAnsiTheme="minorHAnsi" w:cstheme="minorHAnsi"/>
          <w:sz w:val="22"/>
          <w:szCs w:val="22"/>
        </w:rPr>
      </w:pPr>
    </w:p>
    <w:p w14:paraId="539B691C" w14:textId="77777777" w:rsidR="00302E91" w:rsidRPr="00250826" w:rsidRDefault="00302E91" w:rsidP="0019705F">
      <w:pPr>
        <w:jc w:val="both"/>
        <w:rPr>
          <w:rFonts w:asciiTheme="minorHAnsi" w:hAnsiTheme="minorHAnsi" w:cstheme="minorHAnsi"/>
          <w:sz w:val="22"/>
          <w:szCs w:val="22"/>
        </w:rPr>
      </w:pPr>
      <w:r w:rsidRPr="00250826">
        <w:rPr>
          <w:rFonts w:asciiTheme="minorHAnsi" w:hAnsiTheme="minorHAnsi" w:cstheme="minorHAnsi"/>
          <w:sz w:val="22"/>
          <w:szCs w:val="22"/>
        </w:rPr>
        <w:t xml:space="preserve">ESMP Checklist is usually prepared for activities that include small civil works as in rehabilitation of buildings, simple upgrades, installations, etc. for which protection measures are readily made. </w:t>
      </w:r>
      <w:proofErr w:type="gramStart"/>
      <w:r w:rsidRPr="00250826">
        <w:rPr>
          <w:rFonts w:asciiTheme="minorHAnsi" w:hAnsiTheme="minorHAnsi" w:cstheme="minorHAnsi"/>
          <w:sz w:val="22"/>
          <w:szCs w:val="22"/>
        </w:rPr>
        <w:t>Thus</w:t>
      </w:r>
      <w:proofErr w:type="gramEnd"/>
      <w:r w:rsidRPr="00250826">
        <w:rPr>
          <w:rFonts w:asciiTheme="minorHAnsi" w:hAnsiTheme="minorHAnsi" w:cstheme="minorHAnsi"/>
          <w:sz w:val="22"/>
          <w:szCs w:val="22"/>
        </w:rPr>
        <w:t xml:space="preserve"> the ESMP Checklist will be prepared for every specific sub-project.</w:t>
      </w:r>
    </w:p>
    <w:p w14:paraId="0C1C4C5D" w14:textId="77777777" w:rsidR="00302E91" w:rsidRPr="00250826" w:rsidRDefault="00302E91" w:rsidP="0019705F">
      <w:pPr>
        <w:jc w:val="both"/>
        <w:rPr>
          <w:rFonts w:asciiTheme="minorHAnsi" w:hAnsiTheme="minorHAnsi" w:cstheme="minorHAnsi"/>
          <w:sz w:val="22"/>
          <w:szCs w:val="22"/>
        </w:rPr>
      </w:pPr>
    </w:p>
    <w:p w14:paraId="34AA428F" w14:textId="77777777" w:rsidR="00302E91" w:rsidRPr="00250826" w:rsidRDefault="00302E91" w:rsidP="0019705F">
      <w:pPr>
        <w:jc w:val="both"/>
        <w:rPr>
          <w:rFonts w:asciiTheme="minorHAnsi" w:hAnsiTheme="minorHAnsi" w:cstheme="minorHAnsi"/>
          <w:sz w:val="22"/>
          <w:szCs w:val="22"/>
        </w:rPr>
      </w:pPr>
      <w:r w:rsidRPr="00250826">
        <w:rPr>
          <w:rFonts w:asciiTheme="minorHAnsi" w:hAnsiTheme="minorHAnsi" w:cstheme="minorHAnsi"/>
          <w:sz w:val="22"/>
          <w:szCs w:val="22"/>
        </w:rPr>
        <w:t xml:space="preserve">ISPs will prepare site specific ESMP in the case the installation of internet infrastructure will fully or partially take place in protected and/or sensitive areas. </w:t>
      </w:r>
    </w:p>
    <w:p w14:paraId="02C83953" w14:textId="77777777" w:rsidR="00302E91" w:rsidRPr="00250826" w:rsidRDefault="00302E91" w:rsidP="0019705F">
      <w:pPr>
        <w:jc w:val="both"/>
        <w:rPr>
          <w:rFonts w:asciiTheme="minorHAnsi" w:hAnsiTheme="minorHAnsi" w:cstheme="minorHAnsi"/>
          <w:sz w:val="22"/>
          <w:szCs w:val="22"/>
        </w:rPr>
      </w:pPr>
    </w:p>
    <w:p w14:paraId="564BE2AB" w14:textId="77777777" w:rsidR="00302E91" w:rsidRPr="00250826" w:rsidRDefault="00302E91" w:rsidP="0019705F">
      <w:pPr>
        <w:tabs>
          <w:tab w:val="left" w:pos="1404"/>
        </w:tabs>
        <w:jc w:val="both"/>
        <w:rPr>
          <w:rFonts w:asciiTheme="minorHAnsi" w:hAnsiTheme="minorHAnsi"/>
          <w:color w:val="000000" w:themeColor="text1"/>
          <w:sz w:val="22"/>
          <w:szCs w:val="22"/>
        </w:rPr>
      </w:pPr>
      <w:r w:rsidRPr="00250826">
        <w:rPr>
          <w:rFonts w:asciiTheme="minorHAnsi" w:hAnsiTheme="minorHAnsi"/>
          <w:color w:val="000000" w:themeColor="text1"/>
          <w:sz w:val="22"/>
          <w:szCs w:val="22"/>
        </w:rPr>
        <w:t>The Law on Environmental Impact Assessment has listed projects subject to EIA procedure, but it doesn’t require EIA procedure for this sub-project.</w:t>
      </w:r>
    </w:p>
    <w:p w14:paraId="384398D5" w14:textId="77777777" w:rsidR="00302E91" w:rsidRPr="00250826" w:rsidRDefault="00302E91" w:rsidP="00F17EBA">
      <w:pPr>
        <w:jc w:val="both"/>
        <w:rPr>
          <w:rFonts w:asciiTheme="minorHAnsi" w:hAnsiTheme="minorHAnsi" w:cstheme="minorHAnsi"/>
          <w:sz w:val="22"/>
          <w:szCs w:val="22"/>
        </w:rPr>
      </w:pPr>
    </w:p>
    <w:p w14:paraId="144B04A4" w14:textId="77777777" w:rsidR="00302E91" w:rsidRPr="00250826" w:rsidRDefault="00302E91" w:rsidP="009F401C">
      <w:pPr>
        <w:pStyle w:val="Heading1"/>
        <w:numPr>
          <w:ilvl w:val="0"/>
          <w:numId w:val="29"/>
        </w:numPr>
        <w:rPr>
          <w:rFonts w:eastAsia="NSimSun"/>
        </w:rPr>
      </w:pPr>
      <w:r w:rsidRPr="00250826">
        <w:rPr>
          <w:rFonts w:eastAsia="NSimSun"/>
        </w:rPr>
        <w:t>Potential Environmental Impacts from the sub-project</w:t>
      </w:r>
    </w:p>
    <w:p w14:paraId="1CFDB237" w14:textId="77777777" w:rsidR="00302E91" w:rsidRPr="00250826" w:rsidRDefault="00302E91" w:rsidP="00F17EBA">
      <w:pPr>
        <w:spacing w:before="120"/>
        <w:jc w:val="both"/>
        <w:rPr>
          <w:rFonts w:asciiTheme="minorHAnsi" w:hAnsiTheme="minorHAnsi" w:cstheme="minorHAnsi"/>
          <w:sz w:val="22"/>
          <w:szCs w:val="22"/>
        </w:rPr>
      </w:pPr>
      <w:r w:rsidRPr="00250826">
        <w:rPr>
          <w:rFonts w:asciiTheme="minorHAnsi" w:hAnsiTheme="minorHAnsi" w:cstheme="minorHAnsi"/>
          <w:sz w:val="22"/>
          <w:szCs w:val="22"/>
        </w:rPr>
        <w:t xml:space="preserve">Current sub-project has been classified as Category B- mainly due to minor presence of civil works for placement of new poles (up to 20) required to complete aerial installation of fiber optic cable infrastructure </w:t>
      </w:r>
      <w:r w:rsidRPr="00250826">
        <w:rPr>
          <w:rFonts w:asciiTheme="minorHAnsi" w:hAnsiTheme="minorHAnsi" w:cstheme="minorHAnsi"/>
          <w:sz w:val="22"/>
          <w:szCs w:val="22"/>
        </w:rPr>
        <w:lastRenderedPageBreak/>
        <w:t>enabling access to high-speed broadband internet. Works are expected to include small scale and short-term civil / earthworks to install new poles and installation of cables on the existing infrastructure, i.e. low voltage electricity poles of KEDS and new poles. Overall duration of the sub-project is planned to be short-term (</w:t>
      </w:r>
      <w:r w:rsidRPr="00250826">
        <w:rPr>
          <w:rFonts w:asciiTheme="minorHAnsi" w:hAnsiTheme="minorHAnsi" w:cstheme="minorHAnsi"/>
          <w:noProof/>
          <w:sz w:val="22"/>
          <w:szCs w:val="22"/>
        </w:rPr>
        <w:t>Deadline for the completion of each sub-project (Lot) is until 4 months after singing the Grant Agreement.</w:t>
      </w:r>
      <w:r w:rsidRPr="00250826">
        <w:rPr>
          <w:rFonts w:asciiTheme="minorHAnsi" w:hAnsiTheme="minorHAnsi" w:cstheme="minorHAnsi"/>
          <w:sz w:val="22"/>
          <w:szCs w:val="22"/>
        </w:rPr>
        <w:t xml:space="preserve">). For the current sub-project, all works are to be implemented not in protected areas. </w:t>
      </w:r>
    </w:p>
    <w:p w14:paraId="4BAAA905" w14:textId="77777777" w:rsidR="00302E91" w:rsidRPr="00250826" w:rsidRDefault="00302E91" w:rsidP="00F17EBA">
      <w:pPr>
        <w:spacing w:before="120"/>
        <w:jc w:val="both"/>
        <w:rPr>
          <w:rFonts w:asciiTheme="minorHAnsi" w:eastAsia="NSimSun" w:hAnsiTheme="minorHAnsi" w:cstheme="minorHAnsi"/>
          <w:sz w:val="22"/>
          <w:szCs w:val="22"/>
        </w:rPr>
      </w:pPr>
      <w:r w:rsidRPr="00250826">
        <w:rPr>
          <w:rFonts w:asciiTheme="minorHAnsi" w:eastAsia="NSimSun" w:hAnsiTheme="minorHAnsi" w:cstheme="minorHAnsi"/>
          <w:sz w:val="22"/>
          <w:szCs w:val="22"/>
        </w:rPr>
        <w:t xml:space="preserve">Thus, the overall environmental impact of the sub-project is expected to be of manageable, temporary and of local impact as they are related to </w:t>
      </w:r>
      <w:r w:rsidRPr="00250826">
        <w:rPr>
          <w:rFonts w:asciiTheme="minorHAnsi" w:hAnsiTheme="minorHAnsi" w:cstheme="minorHAnsi"/>
          <w:sz w:val="22"/>
          <w:szCs w:val="22"/>
        </w:rPr>
        <w:t>small scale of civil works and installing the cables over the existing infrastructure</w:t>
      </w:r>
      <w:r w:rsidRPr="00250826">
        <w:rPr>
          <w:rFonts w:asciiTheme="minorHAnsi" w:eastAsia="NSimSun" w:hAnsiTheme="minorHAnsi" w:cstheme="minorHAnsi"/>
          <w:sz w:val="22"/>
          <w:szCs w:val="22"/>
        </w:rPr>
        <w:t xml:space="preserve">. </w:t>
      </w:r>
    </w:p>
    <w:p w14:paraId="6D22F1C4" w14:textId="77777777" w:rsidR="00302E91" w:rsidRPr="00250826" w:rsidRDefault="00302E91" w:rsidP="00F17EBA">
      <w:pPr>
        <w:jc w:val="both"/>
        <w:rPr>
          <w:rFonts w:asciiTheme="minorHAnsi" w:hAnsiTheme="minorHAnsi" w:cstheme="minorHAnsi"/>
          <w:sz w:val="22"/>
          <w:szCs w:val="22"/>
        </w:rPr>
      </w:pPr>
    </w:p>
    <w:p w14:paraId="70A1DAF2" w14:textId="77777777" w:rsidR="00302E91" w:rsidRPr="00250826" w:rsidRDefault="00302E91" w:rsidP="00F17EBA">
      <w:pPr>
        <w:spacing w:before="120"/>
        <w:jc w:val="both"/>
        <w:rPr>
          <w:rFonts w:asciiTheme="minorHAnsi" w:eastAsia="NSimSun" w:hAnsiTheme="minorHAnsi" w:cstheme="minorHAnsi"/>
          <w:b/>
          <w:sz w:val="22"/>
          <w:szCs w:val="22"/>
          <w:u w:val="single"/>
        </w:rPr>
      </w:pPr>
      <w:r w:rsidRPr="00250826">
        <w:rPr>
          <w:rFonts w:asciiTheme="minorHAnsi" w:eastAsia="NSimSun" w:hAnsiTheme="minorHAnsi" w:cstheme="minorHAnsi"/>
          <w:b/>
          <w:sz w:val="22"/>
          <w:szCs w:val="22"/>
          <w:u w:val="single"/>
        </w:rPr>
        <w:t xml:space="preserve">Checklist ESMP </w:t>
      </w:r>
    </w:p>
    <w:p w14:paraId="0C5961BD" w14:textId="77777777" w:rsidR="00302E91" w:rsidRPr="00250826" w:rsidRDefault="00302E91" w:rsidP="00F17EBA">
      <w:pPr>
        <w:spacing w:before="120"/>
        <w:jc w:val="both"/>
        <w:rPr>
          <w:rFonts w:asciiTheme="minorHAnsi" w:eastAsia="NSimSun" w:hAnsiTheme="minorHAnsi" w:cstheme="minorHAnsi"/>
          <w:sz w:val="22"/>
          <w:szCs w:val="22"/>
        </w:rPr>
      </w:pPr>
      <w:r w:rsidRPr="00250826">
        <w:rPr>
          <w:rFonts w:asciiTheme="minorHAnsi" w:eastAsia="NSimSun" w:hAnsiTheme="minorHAnsi" w:cstheme="minorHAnsi"/>
          <w:sz w:val="22"/>
          <w:szCs w:val="22"/>
        </w:rPr>
        <w:t>Checklist ESMP is applied for minor rehabilitation or small-scale building construction. It provides “pragmatic good practice” and it is designed to be user friendly and compatible with WB safeguard requirements. The checklist-type format attempts to cover typical mitigation approaches to common civil works contracts with localized impacts.</w:t>
      </w:r>
    </w:p>
    <w:p w14:paraId="5C0751D2" w14:textId="77777777" w:rsidR="00302E91" w:rsidRPr="00250826" w:rsidRDefault="00302E91" w:rsidP="00F17EBA">
      <w:pPr>
        <w:spacing w:before="120"/>
        <w:jc w:val="both"/>
        <w:rPr>
          <w:rFonts w:asciiTheme="minorHAnsi" w:eastAsia="NSimSun" w:hAnsiTheme="minorHAnsi" w:cstheme="minorHAnsi"/>
          <w:sz w:val="22"/>
          <w:szCs w:val="22"/>
        </w:rPr>
      </w:pPr>
      <w:r w:rsidRPr="00250826">
        <w:rPr>
          <w:rFonts w:asciiTheme="minorHAnsi" w:eastAsia="NSimSun" w:hAnsiTheme="minorHAnsi" w:cstheme="minorHAnsi"/>
          <w:sz w:val="22"/>
          <w:szCs w:val="22"/>
        </w:rPr>
        <w:t xml:space="preserve">The checklist has one introduction section and three main parts: </w:t>
      </w:r>
    </w:p>
    <w:p w14:paraId="1FDACE0B" w14:textId="77777777" w:rsidR="00302E91" w:rsidRPr="00250826" w:rsidRDefault="00302E91" w:rsidP="00F17EBA">
      <w:pPr>
        <w:numPr>
          <w:ilvl w:val="0"/>
          <w:numId w:val="24"/>
        </w:numPr>
        <w:spacing w:before="120"/>
        <w:jc w:val="both"/>
        <w:rPr>
          <w:rFonts w:asciiTheme="minorHAnsi" w:eastAsia="NSimSun" w:hAnsiTheme="minorHAnsi" w:cstheme="minorHAnsi"/>
          <w:sz w:val="22"/>
          <w:szCs w:val="22"/>
        </w:rPr>
      </w:pPr>
      <w:r w:rsidRPr="00250826">
        <w:rPr>
          <w:rFonts w:asciiTheme="minorHAnsi" w:eastAsia="NSimSun" w:hAnsiTheme="minorHAnsi" w:cstheme="minorHAnsi"/>
          <w:sz w:val="22"/>
          <w:szCs w:val="22"/>
        </w:rPr>
        <w:t>Introduction or foreword part in which the project is introduced, environmental category defined, and checklist EMP concept explained.</w:t>
      </w:r>
    </w:p>
    <w:p w14:paraId="281F2CED" w14:textId="77777777" w:rsidR="00302E91" w:rsidRPr="00250826" w:rsidRDefault="00302E91" w:rsidP="00F17EBA">
      <w:pPr>
        <w:numPr>
          <w:ilvl w:val="0"/>
          <w:numId w:val="24"/>
        </w:numPr>
        <w:spacing w:before="120"/>
        <w:jc w:val="both"/>
        <w:rPr>
          <w:rFonts w:asciiTheme="minorHAnsi" w:eastAsia="NSimSun" w:hAnsiTheme="minorHAnsi" w:cstheme="minorHAnsi"/>
          <w:sz w:val="22"/>
          <w:szCs w:val="22"/>
        </w:rPr>
      </w:pPr>
      <w:r w:rsidRPr="00250826">
        <w:rPr>
          <w:rFonts w:asciiTheme="minorHAnsi" w:eastAsia="NSimSun" w:hAnsiTheme="minorHAnsi" w:cstheme="minorHAnsi"/>
          <w:b/>
          <w:sz w:val="22"/>
          <w:szCs w:val="22"/>
        </w:rPr>
        <w:t>Part 1</w:t>
      </w:r>
      <w:r w:rsidRPr="00250826">
        <w:rPr>
          <w:rFonts w:asciiTheme="minorHAnsi" w:eastAsia="NSimSun" w:hAnsiTheme="minorHAnsi" w:cstheme="minorHAnsi"/>
          <w:sz w:val="22"/>
          <w:szCs w:val="22"/>
        </w:rPr>
        <w:t xml:space="preserve"> constitutes a descriptive part (“</w:t>
      </w:r>
      <w:r w:rsidRPr="00250826">
        <w:rPr>
          <w:rFonts w:asciiTheme="minorHAnsi" w:eastAsia="NSimSun" w:hAnsiTheme="minorHAnsi" w:cstheme="minorHAnsi"/>
          <w:i/>
          <w:sz w:val="22"/>
          <w:szCs w:val="22"/>
        </w:rPr>
        <w:t>site passport</w:t>
      </w:r>
      <w:r w:rsidRPr="00250826">
        <w:rPr>
          <w:rFonts w:asciiTheme="minorHAnsi" w:eastAsia="NSimSun" w:hAnsiTheme="minorHAnsi" w:cstheme="minorHAnsi"/>
          <w:sz w:val="22"/>
          <w:szCs w:val="22"/>
        </w:rPr>
        <w:t xml:space="preserve">”) that describes the project specifics in terms of physical location, the institutional and legislative aspects, the project description, inclusive of the need for a capacity building program and description of the public consultation process. </w:t>
      </w:r>
    </w:p>
    <w:p w14:paraId="4F0B4B06" w14:textId="77777777" w:rsidR="00302E91" w:rsidRPr="00250826" w:rsidRDefault="00302E91" w:rsidP="00F17EBA">
      <w:pPr>
        <w:numPr>
          <w:ilvl w:val="0"/>
          <w:numId w:val="24"/>
        </w:numPr>
        <w:spacing w:before="120"/>
        <w:jc w:val="both"/>
        <w:rPr>
          <w:rFonts w:asciiTheme="minorHAnsi" w:eastAsia="NSimSun" w:hAnsiTheme="minorHAnsi" w:cstheme="minorHAnsi"/>
          <w:sz w:val="22"/>
          <w:szCs w:val="22"/>
        </w:rPr>
      </w:pPr>
      <w:r w:rsidRPr="00250826">
        <w:rPr>
          <w:rFonts w:asciiTheme="minorHAnsi" w:eastAsia="NSimSun" w:hAnsiTheme="minorHAnsi" w:cstheme="minorHAnsi"/>
          <w:b/>
          <w:sz w:val="22"/>
          <w:szCs w:val="22"/>
        </w:rPr>
        <w:t>Part 2</w:t>
      </w:r>
      <w:r w:rsidRPr="00250826">
        <w:rPr>
          <w:rFonts w:asciiTheme="minorHAnsi" w:eastAsia="NSimSun" w:hAnsiTheme="minorHAnsi" w:cstheme="minorHAnsi"/>
          <w:sz w:val="22"/>
          <w:szCs w:val="22"/>
        </w:rPr>
        <w:t xml:space="preserve"> includes the environmental and social screening in a simple Yes/No format followed by mitigation measures for any given activity. </w:t>
      </w:r>
    </w:p>
    <w:p w14:paraId="7F4A1797" w14:textId="77777777" w:rsidR="00302E91" w:rsidRPr="00250826" w:rsidRDefault="00302E91" w:rsidP="00F17EBA">
      <w:pPr>
        <w:numPr>
          <w:ilvl w:val="0"/>
          <w:numId w:val="24"/>
        </w:numPr>
        <w:spacing w:before="120"/>
        <w:jc w:val="both"/>
        <w:rPr>
          <w:rFonts w:asciiTheme="minorHAnsi" w:eastAsia="NSimSun" w:hAnsiTheme="minorHAnsi" w:cstheme="minorHAnsi"/>
          <w:sz w:val="22"/>
          <w:szCs w:val="22"/>
        </w:rPr>
      </w:pPr>
      <w:r w:rsidRPr="00250826">
        <w:rPr>
          <w:rFonts w:asciiTheme="minorHAnsi" w:eastAsia="NSimSun" w:hAnsiTheme="minorHAnsi" w:cstheme="minorHAnsi"/>
          <w:b/>
          <w:sz w:val="22"/>
          <w:szCs w:val="22"/>
        </w:rPr>
        <w:t>Part 3</w:t>
      </w:r>
      <w:r w:rsidRPr="00250826">
        <w:rPr>
          <w:rFonts w:asciiTheme="minorHAnsi" w:eastAsia="NSimSun" w:hAnsiTheme="minorHAnsi" w:cstheme="minorHAnsi"/>
          <w:sz w:val="22"/>
          <w:szCs w:val="22"/>
        </w:rPr>
        <w:t xml:space="preserve"> is a monitoring plan for activities during project construction and implementation. It retains the same format required for standard World Bank EMPs. It is the intention of this checklist that Part 2 and Part 3 be included as bidding documents for contractors.</w:t>
      </w:r>
    </w:p>
    <w:p w14:paraId="58780A11" w14:textId="77777777" w:rsidR="00302E91" w:rsidRPr="00250826" w:rsidRDefault="00302E91" w:rsidP="00F17EBA">
      <w:pPr>
        <w:spacing w:before="120"/>
        <w:jc w:val="both"/>
        <w:rPr>
          <w:rFonts w:asciiTheme="minorHAnsi" w:eastAsia="NSimSun" w:hAnsiTheme="minorHAnsi" w:cstheme="minorHAnsi"/>
          <w:sz w:val="22"/>
          <w:szCs w:val="22"/>
        </w:rPr>
      </w:pPr>
    </w:p>
    <w:p w14:paraId="10272517" w14:textId="77777777" w:rsidR="00302E91" w:rsidRPr="00250826" w:rsidRDefault="00302E91" w:rsidP="00F17EBA">
      <w:pPr>
        <w:spacing w:before="120"/>
        <w:jc w:val="both"/>
        <w:rPr>
          <w:rFonts w:asciiTheme="minorHAnsi" w:eastAsia="NSimSun" w:hAnsiTheme="minorHAnsi" w:cstheme="minorHAnsi"/>
          <w:b/>
          <w:sz w:val="22"/>
          <w:szCs w:val="22"/>
          <w:u w:val="single"/>
        </w:rPr>
      </w:pPr>
      <w:r w:rsidRPr="00250826">
        <w:rPr>
          <w:rFonts w:asciiTheme="minorHAnsi" w:eastAsia="NSimSun" w:hAnsiTheme="minorHAnsi" w:cstheme="minorHAnsi"/>
          <w:b/>
          <w:sz w:val="22"/>
          <w:szCs w:val="22"/>
          <w:u w:val="single"/>
        </w:rPr>
        <w:t>Application of the ESMP-Checklist</w:t>
      </w:r>
    </w:p>
    <w:p w14:paraId="48C6A0F2" w14:textId="77777777" w:rsidR="00302E91" w:rsidRPr="00250826" w:rsidRDefault="00302E91" w:rsidP="00F17EBA">
      <w:pPr>
        <w:spacing w:before="120"/>
        <w:jc w:val="both"/>
        <w:rPr>
          <w:rFonts w:asciiTheme="minorHAnsi" w:eastAsia="NSimSun" w:hAnsiTheme="minorHAnsi" w:cstheme="minorHAnsi"/>
          <w:sz w:val="22"/>
          <w:szCs w:val="22"/>
        </w:rPr>
      </w:pPr>
      <w:r w:rsidRPr="00250826">
        <w:rPr>
          <w:rFonts w:asciiTheme="minorHAnsi" w:eastAsia="NSimSun" w:hAnsiTheme="minorHAnsi" w:cstheme="minorHAnsi"/>
          <w:sz w:val="22"/>
          <w:szCs w:val="22"/>
        </w:rPr>
        <w:t xml:space="preserve">The design process for the envisaged civil works in the KODE Project will be conducted in three phases: </w:t>
      </w:r>
    </w:p>
    <w:p w14:paraId="07194998" w14:textId="77777777" w:rsidR="00302E91" w:rsidRPr="00250826" w:rsidRDefault="00302E91" w:rsidP="00F17EBA">
      <w:pPr>
        <w:numPr>
          <w:ilvl w:val="0"/>
          <w:numId w:val="25"/>
        </w:numPr>
        <w:spacing w:before="120"/>
        <w:jc w:val="both"/>
        <w:rPr>
          <w:rFonts w:asciiTheme="minorHAnsi" w:eastAsia="NSimSun" w:hAnsiTheme="minorHAnsi" w:cstheme="minorHAnsi"/>
          <w:sz w:val="22"/>
          <w:szCs w:val="22"/>
        </w:rPr>
      </w:pPr>
      <w:r w:rsidRPr="00250826">
        <w:rPr>
          <w:rFonts w:asciiTheme="minorHAnsi" w:eastAsia="NSimSun" w:hAnsiTheme="minorHAnsi" w:cstheme="minorHAnsi"/>
          <w:i/>
          <w:sz w:val="22"/>
          <w:szCs w:val="22"/>
        </w:rPr>
        <w:t>General identification and scoping phase</w:t>
      </w:r>
      <w:r w:rsidRPr="00250826">
        <w:rPr>
          <w:rFonts w:asciiTheme="minorHAnsi" w:eastAsia="NSimSun" w:hAnsiTheme="minorHAnsi" w:cstheme="minorHAnsi"/>
          <w:sz w:val="22"/>
          <w:szCs w:val="22"/>
        </w:rPr>
        <w:t>, in which an approximate program for the potential work typologies elaborated. At this stage, Part 1, 2 and 3 of the Checklist EMP are filled. Part 2 of the Checklist EMP can be used to select typical activities from a “menu” and relate them to the typical environmental issues and mitigation measures.</w:t>
      </w:r>
    </w:p>
    <w:p w14:paraId="70291259" w14:textId="77777777" w:rsidR="00302E91" w:rsidRPr="00250826" w:rsidRDefault="00302E91" w:rsidP="00F17EBA">
      <w:pPr>
        <w:numPr>
          <w:ilvl w:val="0"/>
          <w:numId w:val="25"/>
        </w:numPr>
        <w:spacing w:before="120"/>
        <w:jc w:val="both"/>
        <w:rPr>
          <w:rFonts w:asciiTheme="minorHAnsi" w:eastAsia="NSimSun" w:hAnsiTheme="minorHAnsi" w:cstheme="minorHAnsi"/>
          <w:sz w:val="22"/>
          <w:szCs w:val="22"/>
        </w:rPr>
      </w:pPr>
      <w:r w:rsidRPr="00250826">
        <w:rPr>
          <w:rFonts w:asciiTheme="minorHAnsi" w:eastAsia="NSimSun" w:hAnsiTheme="minorHAnsi" w:cstheme="minorHAnsi"/>
          <w:i/>
          <w:sz w:val="22"/>
          <w:szCs w:val="22"/>
        </w:rPr>
        <w:t>Detailed design and tendering phase</w:t>
      </w:r>
      <w:r w:rsidRPr="00250826">
        <w:rPr>
          <w:rFonts w:asciiTheme="minorHAnsi" w:eastAsia="NSimSun" w:hAnsiTheme="minorHAnsi" w:cstheme="minorHAnsi"/>
          <w:sz w:val="22"/>
          <w:szCs w:val="22"/>
        </w:rPr>
        <w:t>, including specifications and conditions for individual lots (broadband infrastructure in different locations). Checklist EMP is revised according to the known design details at this stage. As such, the Checklist is presented to the public, prior to the tendering procedure. This phase also includes the tender and award of the works contracts. The whole filled in tabular EMP (Part 1, 2 and 3) should be additionally attached as integral part to the works contract as well as supervision contract, analogous to all technical and commercial terms, has to be signed by the contract parties.</w:t>
      </w:r>
    </w:p>
    <w:p w14:paraId="72B1E122" w14:textId="77777777" w:rsidR="00302E91" w:rsidRPr="00250826" w:rsidRDefault="00302E91" w:rsidP="00F17EBA">
      <w:pPr>
        <w:numPr>
          <w:ilvl w:val="0"/>
          <w:numId w:val="25"/>
        </w:numPr>
        <w:spacing w:before="120"/>
        <w:jc w:val="both"/>
        <w:rPr>
          <w:rFonts w:asciiTheme="minorHAnsi" w:eastAsia="NSimSun" w:hAnsiTheme="minorHAnsi" w:cstheme="minorHAnsi"/>
          <w:sz w:val="22"/>
          <w:szCs w:val="22"/>
        </w:rPr>
      </w:pPr>
      <w:r w:rsidRPr="00250826">
        <w:rPr>
          <w:rFonts w:asciiTheme="minorHAnsi" w:eastAsia="NSimSun" w:hAnsiTheme="minorHAnsi" w:cstheme="minorHAnsi"/>
          <w:i/>
          <w:sz w:val="22"/>
          <w:szCs w:val="22"/>
        </w:rPr>
        <w:t>During the works implementation</w:t>
      </w:r>
      <w:r w:rsidRPr="00250826">
        <w:rPr>
          <w:rFonts w:asciiTheme="minorHAnsi" w:eastAsia="NSimSun" w:hAnsiTheme="minorHAnsi" w:cstheme="minorHAnsi"/>
          <w:sz w:val="22"/>
          <w:szCs w:val="22"/>
        </w:rPr>
        <w:t xml:space="preserve"> </w:t>
      </w:r>
      <w:r w:rsidRPr="00250826">
        <w:rPr>
          <w:rFonts w:asciiTheme="minorHAnsi" w:eastAsia="NSimSun" w:hAnsiTheme="minorHAnsi" w:cstheme="minorHAnsi"/>
          <w:i/>
          <w:sz w:val="22"/>
          <w:szCs w:val="22"/>
        </w:rPr>
        <w:t>phase</w:t>
      </w:r>
      <w:r w:rsidRPr="00250826">
        <w:rPr>
          <w:rFonts w:asciiTheme="minorHAnsi" w:eastAsia="NSimSun" w:hAnsiTheme="minorHAnsi" w:cstheme="minorHAnsi"/>
          <w:sz w:val="22"/>
          <w:szCs w:val="22"/>
        </w:rPr>
        <w:t xml:space="preserve"> environmental compliance is checked on the respective site by the site certified inspector(s) / supervisor(s), which include the site supervisory engineer hired by the Municipality, consultant hired by MED and relevant inspection services from Ministry of Environment. The mitigation measures in Part 2 and monitoring plan in Part 3 are the basis to verify the Contractor’s compliance with the required environmental provisions.</w:t>
      </w:r>
    </w:p>
    <w:p w14:paraId="2D16B87C" w14:textId="77777777" w:rsidR="00302E91" w:rsidRPr="00250826" w:rsidRDefault="00302E91" w:rsidP="00F17EBA">
      <w:pPr>
        <w:spacing w:before="120"/>
        <w:jc w:val="both"/>
        <w:rPr>
          <w:rFonts w:asciiTheme="minorHAnsi" w:eastAsia="NSimSun" w:hAnsiTheme="minorHAnsi" w:cstheme="minorHAnsi"/>
          <w:sz w:val="22"/>
          <w:szCs w:val="22"/>
        </w:rPr>
      </w:pPr>
    </w:p>
    <w:p w14:paraId="5BB02C83" w14:textId="77777777" w:rsidR="00302E91" w:rsidRPr="00250826" w:rsidRDefault="00302E91" w:rsidP="00F17EBA">
      <w:pPr>
        <w:spacing w:before="120"/>
        <w:jc w:val="both"/>
        <w:rPr>
          <w:rFonts w:asciiTheme="minorHAnsi" w:eastAsia="NSimSun" w:hAnsiTheme="minorHAnsi" w:cstheme="minorHAnsi"/>
          <w:b/>
          <w:sz w:val="22"/>
          <w:szCs w:val="22"/>
          <w:u w:val="single"/>
        </w:rPr>
      </w:pPr>
      <w:r w:rsidRPr="00250826">
        <w:rPr>
          <w:rFonts w:asciiTheme="minorHAnsi" w:eastAsia="NSimSun" w:hAnsiTheme="minorHAnsi" w:cstheme="minorHAnsi"/>
          <w:b/>
          <w:sz w:val="22"/>
          <w:szCs w:val="22"/>
          <w:u w:val="single"/>
        </w:rPr>
        <w:lastRenderedPageBreak/>
        <w:t>Monitoring and Reporting</w:t>
      </w:r>
    </w:p>
    <w:p w14:paraId="10A871AA" w14:textId="77777777" w:rsidR="00302E91" w:rsidRPr="00250826" w:rsidRDefault="00302E91" w:rsidP="00F17EBA">
      <w:pPr>
        <w:spacing w:before="120"/>
        <w:jc w:val="both"/>
        <w:rPr>
          <w:rFonts w:asciiTheme="minorHAnsi" w:eastAsia="NSimSun" w:hAnsiTheme="minorHAnsi" w:cstheme="minorHAnsi"/>
          <w:sz w:val="22"/>
          <w:szCs w:val="22"/>
        </w:rPr>
      </w:pPr>
      <w:r w:rsidRPr="00250826">
        <w:rPr>
          <w:rFonts w:asciiTheme="minorHAnsi" w:eastAsia="NSimSun" w:hAnsiTheme="minorHAnsi" w:cstheme="minorHAnsi"/>
          <w:sz w:val="22"/>
          <w:szCs w:val="22"/>
        </w:rPr>
        <w:t xml:space="preserve">For the monitoring of the Contractor’s safeguards due diligence, the site supervising engineer works with </w:t>
      </w:r>
      <w:r w:rsidRPr="00250826">
        <w:rPr>
          <w:rFonts w:asciiTheme="minorHAnsi" w:eastAsia="NSimSun" w:hAnsiTheme="minorHAnsi" w:cstheme="minorHAnsi"/>
          <w:b/>
          <w:sz w:val="22"/>
          <w:szCs w:val="22"/>
        </w:rPr>
        <w:t xml:space="preserve">Part 3 </w:t>
      </w:r>
      <w:r w:rsidRPr="00250826">
        <w:rPr>
          <w:rFonts w:asciiTheme="minorHAnsi" w:eastAsia="NSimSun" w:hAnsiTheme="minorHAnsi" w:cstheme="minorHAnsi"/>
          <w:sz w:val="22"/>
          <w:szCs w:val="22"/>
        </w:rPr>
        <w:t xml:space="preserve">of the EMP Checklist, </w:t>
      </w:r>
      <w:r w:rsidRPr="00250826">
        <w:rPr>
          <w:rFonts w:asciiTheme="minorHAnsi" w:eastAsia="NSimSun" w:hAnsiTheme="minorHAnsi" w:cstheme="minorHAnsi"/>
          <w:i/>
          <w:sz w:val="22"/>
          <w:szCs w:val="22"/>
        </w:rPr>
        <w:t>i.e.</w:t>
      </w:r>
      <w:r w:rsidRPr="00250826">
        <w:rPr>
          <w:rFonts w:asciiTheme="minorHAnsi" w:eastAsia="NSimSun" w:hAnsiTheme="minorHAnsi" w:cstheme="minorHAnsi"/>
          <w:sz w:val="22"/>
          <w:szCs w:val="22"/>
        </w:rPr>
        <w:t xml:space="preserve"> with the monitoring plan. Part 3 is developed site specifically and in necessary detail, defining clear mitigation measures and monitoring which can be included in the works contracts, which reflect the status of environmental practice on the construction site and which can be observed/measured/ quantified/verified by the inspector during the construction works. </w:t>
      </w:r>
    </w:p>
    <w:p w14:paraId="291D3298" w14:textId="77777777" w:rsidR="00302E91" w:rsidRPr="00250826" w:rsidRDefault="00302E91" w:rsidP="00F17EBA">
      <w:pPr>
        <w:spacing w:before="120"/>
        <w:jc w:val="both"/>
        <w:rPr>
          <w:rFonts w:asciiTheme="minorHAnsi" w:eastAsia="NSimSun" w:hAnsiTheme="minorHAnsi" w:cstheme="minorHAnsi"/>
          <w:sz w:val="22"/>
          <w:szCs w:val="22"/>
        </w:rPr>
      </w:pPr>
      <w:r w:rsidRPr="00250826">
        <w:rPr>
          <w:rFonts w:asciiTheme="minorHAnsi" w:eastAsia="NSimSun" w:hAnsiTheme="minorHAnsi" w:cstheme="minorHAnsi"/>
          <w:sz w:val="22"/>
          <w:szCs w:val="22"/>
        </w:rPr>
        <w:t xml:space="preserve">Part 3 would thus be updated and revised during the design process to practically reflect key monitoring criteria which can be checked during and after works for compliance assurance and ultimately the Contractor’s remuneration. </w:t>
      </w:r>
    </w:p>
    <w:p w14:paraId="602AAEA9" w14:textId="77777777" w:rsidR="00302E91" w:rsidRPr="00250826" w:rsidRDefault="00302E91" w:rsidP="00F17EBA">
      <w:pPr>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4165"/>
        <w:gridCol w:w="3027"/>
      </w:tblGrid>
      <w:tr w:rsidR="00302E91" w:rsidRPr="00250826" w14:paraId="784A4A16" w14:textId="77777777" w:rsidTr="00C66475">
        <w:trPr>
          <w:jc w:val="center"/>
        </w:trPr>
        <w:tc>
          <w:tcPr>
            <w:tcW w:w="8982" w:type="dxa"/>
            <w:gridSpan w:val="3"/>
            <w:tcBorders>
              <w:bottom w:val="dotted" w:sz="4" w:space="0" w:color="auto"/>
            </w:tcBorders>
            <w:shd w:val="clear" w:color="auto" w:fill="E6E6E6"/>
          </w:tcPr>
          <w:p w14:paraId="607B6122"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 xml:space="preserve">PART 1: INSTITUTIONAL &amp; ADMINISTRATIVE </w:t>
            </w:r>
          </w:p>
        </w:tc>
      </w:tr>
      <w:tr w:rsidR="00302E91" w:rsidRPr="00250826" w14:paraId="75E8C838" w14:textId="77777777" w:rsidTr="00C66475">
        <w:trPr>
          <w:trHeight w:val="278"/>
          <w:jc w:val="center"/>
        </w:trPr>
        <w:tc>
          <w:tcPr>
            <w:tcW w:w="1790" w:type="dxa"/>
            <w:tcBorders>
              <w:top w:val="dotted" w:sz="4" w:space="0" w:color="auto"/>
              <w:bottom w:val="dotted" w:sz="4" w:space="0" w:color="auto"/>
            </w:tcBorders>
            <w:vAlign w:val="center"/>
          </w:tcPr>
          <w:p w14:paraId="55092E0B"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Country</w:t>
            </w:r>
          </w:p>
        </w:tc>
        <w:tc>
          <w:tcPr>
            <w:tcW w:w="7192" w:type="dxa"/>
            <w:gridSpan w:val="2"/>
            <w:tcBorders>
              <w:top w:val="dotted" w:sz="4" w:space="0" w:color="auto"/>
              <w:bottom w:val="dotted" w:sz="4" w:space="0" w:color="auto"/>
            </w:tcBorders>
            <w:vAlign w:val="center"/>
          </w:tcPr>
          <w:p w14:paraId="5C38462B"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Kosovo</w:t>
            </w:r>
          </w:p>
        </w:tc>
      </w:tr>
      <w:tr w:rsidR="00302E91" w:rsidRPr="00250826" w14:paraId="629BA2CB" w14:textId="77777777" w:rsidTr="00C66475">
        <w:trPr>
          <w:trHeight w:val="278"/>
          <w:jc w:val="center"/>
        </w:trPr>
        <w:tc>
          <w:tcPr>
            <w:tcW w:w="1790" w:type="dxa"/>
            <w:tcBorders>
              <w:top w:val="dotted" w:sz="4" w:space="0" w:color="auto"/>
              <w:bottom w:val="dotted" w:sz="4" w:space="0" w:color="auto"/>
            </w:tcBorders>
            <w:vAlign w:val="center"/>
          </w:tcPr>
          <w:p w14:paraId="7E55FC0F"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Project title</w:t>
            </w:r>
          </w:p>
        </w:tc>
        <w:tc>
          <w:tcPr>
            <w:tcW w:w="7192" w:type="dxa"/>
            <w:gridSpan w:val="2"/>
            <w:tcBorders>
              <w:top w:val="dotted" w:sz="4" w:space="0" w:color="auto"/>
              <w:bottom w:val="dotted" w:sz="4" w:space="0" w:color="auto"/>
            </w:tcBorders>
            <w:vAlign w:val="center"/>
          </w:tcPr>
          <w:p w14:paraId="43B3C50F"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Kosovo Digital Economy Project - KODE</w:t>
            </w:r>
          </w:p>
        </w:tc>
      </w:tr>
      <w:tr w:rsidR="00302E91" w:rsidRPr="00250826" w14:paraId="23B9BA07" w14:textId="77777777" w:rsidTr="00C66475">
        <w:trPr>
          <w:trHeight w:val="278"/>
          <w:jc w:val="center"/>
        </w:trPr>
        <w:tc>
          <w:tcPr>
            <w:tcW w:w="1790" w:type="dxa"/>
            <w:tcBorders>
              <w:top w:val="dotted" w:sz="4" w:space="0" w:color="auto"/>
              <w:bottom w:val="dotted" w:sz="4" w:space="0" w:color="auto"/>
            </w:tcBorders>
            <w:vAlign w:val="center"/>
          </w:tcPr>
          <w:p w14:paraId="07C1377E"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Scope of project and activity</w:t>
            </w:r>
          </w:p>
        </w:tc>
        <w:tc>
          <w:tcPr>
            <w:tcW w:w="7192" w:type="dxa"/>
            <w:gridSpan w:val="2"/>
            <w:tcBorders>
              <w:top w:val="dotted" w:sz="4" w:space="0" w:color="auto"/>
              <w:bottom w:val="dotted" w:sz="4" w:space="0" w:color="auto"/>
            </w:tcBorders>
            <w:vAlign w:val="center"/>
          </w:tcPr>
          <w:p w14:paraId="1A7A85E9" w14:textId="7B2F2D0D" w:rsidR="00302E91" w:rsidRPr="00250826" w:rsidRDefault="00302E91" w:rsidP="00F929AF">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Financing of Digital Connectivity in </w:t>
            </w:r>
            <w:r w:rsidR="00250826" w:rsidRPr="00250826">
              <w:rPr>
                <w:rFonts w:asciiTheme="minorHAnsi" w:eastAsia="NSimSun" w:hAnsiTheme="minorHAnsi" w:cstheme="minorHAnsi"/>
                <w:noProof/>
                <w:sz w:val="20"/>
                <w:szCs w:val="20"/>
              </w:rPr>
              <w:t xml:space="preserve">Tërllabuq – Skromë – Gumnishtë </w:t>
            </w:r>
            <w:r w:rsidRPr="00250826">
              <w:rPr>
                <w:rFonts w:asciiTheme="minorHAnsi" w:eastAsia="NSimSun" w:hAnsiTheme="minorHAnsi" w:cstheme="minorHAnsi"/>
                <w:sz w:val="20"/>
                <w:szCs w:val="20"/>
              </w:rPr>
              <w:t xml:space="preserve">including: </w:t>
            </w:r>
          </w:p>
          <w:p w14:paraId="0709A448" w14:textId="77777777" w:rsidR="00250826" w:rsidRPr="00250826" w:rsidRDefault="00302E91" w:rsidP="00F929AF">
            <w:pPr>
              <w:jc w:val="both"/>
              <w:rPr>
                <w:rFonts w:asciiTheme="minorHAnsi" w:eastAsia="NSimSun" w:hAnsiTheme="minorHAnsi" w:cstheme="minorHAnsi"/>
                <w:noProof/>
                <w:sz w:val="20"/>
                <w:szCs w:val="20"/>
              </w:rPr>
            </w:pPr>
            <w:r w:rsidRPr="00250826">
              <w:rPr>
                <w:rFonts w:asciiTheme="minorHAnsi" w:eastAsia="NSimSun" w:hAnsiTheme="minorHAnsi" w:cstheme="minorHAnsi"/>
                <w:sz w:val="20"/>
                <w:szCs w:val="20"/>
              </w:rPr>
              <w:t xml:space="preserve">-Deployment of high-speed broadband network in village/s of </w:t>
            </w:r>
            <w:r w:rsidR="00250826" w:rsidRPr="00250826">
              <w:rPr>
                <w:rFonts w:asciiTheme="minorHAnsi" w:eastAsia="NSimSun" w:hAnsiTheme="minorHAnsi" w:cstheme="minorHAnsi"/>
                <w:noProof/>
                <w:sz w:val="20"/>
                <w:szCs w:val="20"/>
              </w:rPr>
              <w:t xml:space="preserve">Tërllabuq – Skromë – Gumnishtë </w:t>
            </w:r>
          </w:p>
          <w:p w14:paraId="0A59FA37" w14:textId="2E9F0465" w:rsidR="00302E91" w:rsidRPr="00250826" w:rsidRDefault="00302E91" w:rsidP="00F929AF">
            <w:pPr>
              <w:jc w:val="both"/>
              <w:rPr>
                <w:rFonts w:asciiTheme="minorHAnsi" w:eastAsia="NSimSun" w:hAnsiTheme="minorHAnsi" w:cstheme="minorHAnsi"/>
                <w:sz w:val="20"/>
                <w:szCs w:val="20"/>
              </w:rPr>
            </w:pPr>
            <w:r w:rsidRPr="00250826">
              <w:rPr>
                <w:rFonts w:asciiTheme="minorHAnsi" w:eastAsia="NSimSun" w:hAnsiTheme="minorHAnsi" w:cstheme="minorHAnsi"/>
                <w:noProof/>
                <w:sz w:val="20"/>
                <w:szCs w:val="20"/>
              </w:rPr>
              <w:t>-Provision of broadband connectivity to the school/s in</w:t>
            </w:r>
            <w:r w:rsidRPr="00250826">
              <w:rPr>
                <w:rFonts w:asciiTheme="minorHAnsi" w:eastAsia="NSimSun" w:hAnsiTheme="minorHAnsi" w:cstheme="minorHAnsi"/>
                <w:sz w:val="20"/>
                <w:szCs w:val="20"/>
              </w:rPr>
              <w:t xml:space="preserve"> </w:t>
            </w:r>
            <w:r w:rsidR="00250826" w:rsidRPr="00250826">
              <w:rPr>
                <w:rFonts w:asciiTheme="minorHAnsi" w:eastAsia="NSimSun" w:hAnsiTheme="minorHAnsi" w:cstheme="minorHAnsi"/>
                <w:noProof/>
                <w:sz w:val="20"/>
                <w:szCs w:val="20"/>
              </w:rPr>
              <w:t>Skromë</w:t>
            </w:r>
          </w:p>
          <w:p w14:paraId="38E0D0DE" w14:textId="1F7D8D36" w:rsidR="00302E91" w:rsidRPr="00250826" w:rsidRDefault="00302E91" w:rsidP="00F4290B">
            <w:pPr>
              <w:jc w:val="both"/>
              <w:rPr>
                <w:rFonts w:asciiTheme="minorHAnsi" w:eastAsia="NSimSun" w:hAnsiTheme="minorHAnsi" w:cstheme="minorHAnsi"/>
                <w:sz w:val="20"/>
                <w:szCs w:val="20"/>
              </w:rPr>
            </w:pPr>
            <w:r w:rsidRPr="00250826">
              <w:rPr>
                <w:rFonts w:asciiTheme="minorHAnsi" w:eastAsia="NSimSun" w:hAnsiTheme="minorHAnsi" w:cstheme="minorHAnsi"/>
                <w:noProof/>
                <w:sz w:val="20"/>
                <w:szCs w:val="20"/>
              </w:rPr>
              <w:t xml:space="preserve">- </w:t>
            </w:r>
            <w:r w:rsidR="00250826" w:rsidRPr="00250826">
              <w:rPr>
                <w:rFonts w:asciiTheme="minorHAnsi" w:eastAsia="NSimSun" w:hAnsiTheme="minorHAnsi" w:cstheme="minorHAnsi"/>
                <w:noProof/>
                <w:sz w:val="20"/>
                <w:szCs w:val="20"/>
              </w:rPr>
              <w:t xml:space="preserve">Provision of broadband connectivity to the </w:t>
            </w:r>
            <w:r w:rsidR="00250826" w:rsidRPr="00250826">
              <w:rPr>
                <w:rFonts w:asciiTheme="minorHAnsi" w:eastAsia="NSimSun" w:hAnsiTheme="minorHAnsi" w:cstheme="minorHAnsi"/>
                <w:noProof/>
                <w:sz w:val="20"/>
                <w:szCs w:val="20"/>
              </w:rPr>
              <w:t>healthcare institution</w:t>
            </w:r>
            <w:r w:rsidR="00250826" w:rsidRPr="00250826">
              <w:rPr>
                <w:rFonts w:asciiTheme="minorHAnsi" w:eastAsia="NSimSun" w:hAnsiTheme="minorHAnsi" w:cstheme="minorHAnsi"/>
                <w:noProof/>
                <w:sz w:val="20"/>
                <w:szCs w:val="20"/>
              </w:rPr>
              <w:t xml:space="preserve"> in</w:t>
            </w:r>
            <w:r w:rsidR="00250826" w:rsidRPr="00250826">
              <w:rPr>
                <w:rFonts w:asciiTheme="minorHAnsi" w:eastAsia="NSimSun" w:hAnsiTheme="minorHAnsi" w:cstheme="minorHAnsi"/>
                <w:sz w:val="20"/>
                <w:szCs w:val="20"/>
              </w:rPr>
              <w:t xml:space="preserve"> </w:t>
            </w:r>
            <w:r w:rsidR="00250826" w:rsidRPr="00250826">
              <w:rPr>
                <w:rFonts w:asciiTheme="minorHAnsi" w:eastAsia="NSimSun" w:hAnsiTheme="minorHAnsi" w:cstheme="minorHAnsi"/>
                <w:noProof/>
                <w:sz w:val="20"/>
                <w:szCs w:val="20"/>
              </w:rPr>
              <w:t>Skromë</w:t>
            </w:r>
          </w:p>
        </w:tc>
      </w:tr>
      <w:tr w:rsidR="00302E91" w:rsidRPr="00250826" w14:paraId="43019CB9" w14:textId="77777777" w:rsidTr="00C66475">
        <w:trPr>
          <w:trHeight w:val="314"/>
          <w:jc w:val="center"/>
        </w:trPr>
        <w:tc>
          <w:tcPr>
            <w:tcW w:w="1790" w:type="dxa"/>
            <w:vMerge w:val="restart"/>
            <w:tcBorders>
              <w:top w:val="dotted" w:sz="4" w:space="0" w:color="auto"/>
            </w:tcBorders>
            <w:vAlign w:val="center"/>
          </w:tcPr>
          <w:p w14:paraId="27226F2B" w14:textId="77777777" w:rsidR="00302E91" w:rsidRPr="00250826" w:rsidRDefault="00302E91" w:rsidP="00110D42">
            <w:pPr>
              <w:rPr>
                <w:rFonts w:asciiTheme="minorHAnsi" w:eastAsia="NSimSun" w:hAnsiTheme="minorHAnsi" w:cstheme="minorHAnsi"/>
                <w:sz w:val="20"/>
                <w:szCs w:val="20"/>
              </w:rPr>
            </w:pPr>
            <w:r w:rsidRPr="00250826">
              <w:rPr>
                <w:rFonts w:asciiTheme="minorHAnsi" w:eastAsia="NSimSun" w:hAnsiTheme="minorHAnsi" w:cstheme="minorHAnsi"/>
                <w:sz w:val="20"/>
                <w:szCs w:val="20"/>
              </w:rPr>
              <w:t>Institutional arrangements</w:t>
            </w:r>
          </w:p>
          <w:p w14:paraId="6F0F892E" w14:textId="77777777" w:rsidR="00302E91" w:rsidRPr="00250826" w:rsidRDefault="00302E91" w:rsidP="00110D42">
            <w:pPr>
              <w:rPr>
                <w:rFonts w:asciiTheme="minorHAnsi" w:eastAsia="NSimSun" w:hAnsiTheme="minorHAnsi" w:cstheme="minorHAnsi"/>
                <w:sz w:val="20"/>
                <w:szCs w:val="20"/>
              </w:rPr>
            </w:pPr>
            <w:r w:rsidRPr="00250826">
              <w:rPr>
                <w:rFonts w:asciiTheme="minorHAnsi" w:eastAsia="NSimSun" w:hAnsiTheme="minorHAnsi" w:cstheme="minorHAnsi"/>
                <w:sz w:val="20"/>
                <w:szCs w:val="20"/>
              </w:rPr>
              <w:t>(Name and contacts)</w:t>
            </w:r>
          </w:p>
        </w:tc>
        <w:tc>
          <w:tcPr>
            <w:tcW w:w="7192" w:type="dxa"/>
            <w:gridSpan w:val="2"/>
            <w:tcBorders>
              <w:top w:val="dotted" w:sz="4" w:space="0" w:color="auto"/>
              <w:bottom w:val="dotted" w:sz="4" w:space="0" w:color="auto"/>
            </w:tcBorders>
            <w:vAlign w:val="center"/>
          </w:tcPr>
          <w:p w14:paraId="420E8B45"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Project management</w:t>
            </w:r>
          </w:p>
        </w:tc>
      </w:tr>
      <w:tr w:rsidR="00302E91" w:rsidRPr="00250826" w14:paraId="7EFB6028" w14:textId="77777777" w:rsidTr="001A3D8D">
        <w:trPr>
          <w:trHeight w:val="945"/>
          <w:jc w:val="center"/>
        </w:trPr>
        <w:tc>
          <w:tcPr>
            <w:tcW w:w="1790" w:type="dxa"/>
            <w:vMerge/>
            <w:tcBorders>
              <w:bottom w:val="dotted" w:sz="4" w:space="0" w:color="auto"/>
            </w:tcBorders>
            <w:vAlign w:val="center"/>
          </w:tcPr>
          <w:p w14:paraId="2FE64A10" w14:textId="77777777" w:rsidR="00302E91" w:rsidRPr="00250826" w:rsidRDefault="00302E91" w:rsidP="00110D42">
            <w:pPr>
              <w:rPr>
                <w:rFonts w:asciiTheme="minorHAnsi" w:eastAsia="NSimSun" w:hAnsiTheme="minorHAnsi" w:cstheme="minorHAnsi"/>
                <w:sz w:val="20"/>
                <w:szCs w:val="20"/>
              </w:rPr>
            </w:pPr>
          </w:p>
        </w:tc>
        <w:tc>
          <w:tcPr>
            <w:tcW w:w="4165" w:type="dxa"/>
            <w:tcBorders>
              <w:top w:val="dotted" w:sz="4" w:space="0" w:color="auto"/>
              <w:bottom w:val="dotted" w:sz="4" w:space="0" w:color="auto"/>
            </w:tcBorders>
          </w:tcPr>
          <w:p w14:paraId="30B40E06" w14:textId="77777777" w:rsidR="00302E91" w:rsidRPr="00250826" w:rsidRDefault="00302E91" w:rsidP="00F929AF">
            <w:pPr>
              <w:jc w:val="center"/>
              <w:rPr>
                <w:rFonts w:asciiTheme="minorHAnsi" w:eastAsia="NSimSun" w:hAnsiTheme="minorHAnsi" w:cstheme="minorHAnsi"/>
                <w:sz w:val="20"/>
                <w:szCs w:val="20"/>
              </w:rPr>
            </w:pPr>
            <w:r w:rsidRPr="00250826">
              <w:rPr>
                <w:rFonts w:asciiTheme="minorHAnsi" w:eastAsia="NSimSun" w:hAnsiTheme="minorHAnsi" w:cstheme="minorHAnsi"/>
                <w:sz w:val="20"/>
                <w:szCs w:val="20"/>
              </w:rPr>
              <w:t>Kosovo Digital Economy Project (KODE) Project Implementation Unit (PIU)</w:t>
            </w:r>
          </w:p>
          <w:p w14:paraId="068AB73A" w14:textId="77777777" w:rsidR="00302E91" w:rsidRPr="00250826" w:rsidRDefault="00302E91" w:rsidP="00DC75D9">
            <w:pPr>
              <w:jc w:val="center"/>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Project Coordinator: </w:t>
            </w:r>
            <w:r w:rsidRPr="00250826">
              <w:rPr>
                <w:rFonts w:asciiTheme="minorHAnsi" w:eastAsia="NSimSun" w:hAnsiTheme="minorHAnsi" w:cstheme="minorHAnsi"/>
                <w:b/>
                <w:sz w:val="20"/>
                <w:szCs w:val="20"/>
              </w:rPr>
              <w:t>Fjolla Restelica Ahmeti</w:t>
            </w:r>
          </w:p>
          <w:p w14:paraId="12A3E4A5" w14:textId="77777777" w:rsidR="00302E91" w:rsidRPr="00250826" w:rsidRDefault="00302E91" w:rsidP="00110D42">
            <w:pPr>
              <w:rPr>
                <w:rFonts w:asciiTheme="minorHAnsi" w:hAnsiTheme="minorHAnsi" w:cstheme="minorHAnsi"/>
                <w:sz w:val="20"/>
                <w:szCs w:val="20"/>
              </w:rPr>
            </w:pPr>
          </w:p>
          <w:p w14:paraId="348746BD" w14:textId="77777777" w:rsidR="00302E91" w:rsidRPr="00250826" w:rsidRDefault="00302E91" w:rsidP="00110D42">
            <w:pPr>
              <w:rPr>
                <w:rFonts w:asciiTheme="minorHAnsi" w:hAnsiTheme="minorHAnsi" w:cstheme="minorHAnsi"/>
                <w:sz w:val="20"/>
                <w:szCs w:val="20"/>
              </w:rPr>
            </w:pPr>
          </w:p>
        </w:tc>
        <w:tc>
          <w:tcPr>
            <w:tcW w:w="3027" w:type="dxa"/>
            <w:tcBorders>
              <w:top w:val="dotted" w:sz="4" w:space="0" w:color="auto"/>
              <w:bottom w:val="dotted" w:sz="4" w:space="0" w:color="auto"/>
            </w:tcBorders>
          </w:tcPr>
          <w:p w14:paraId="44B18E5C" w14:textId="77777777" w:rsidR="00302E91" w:rsidRPr="00250826" w:rsidRDefault="00302E91" w:rsidP="00DC75D9">
            <w:pPr>
              <w:jc w:val="center"/>
              <w:rPr>
                <w:rFonts w:asciiTheme="minorHAnsi" w:eastAsia="NSimSun" w:hAnsiTheme="minorHAnsi" w:cstheme="minorHAnsi"/>
                <w:sz w:val="20"/>
                <w:szCs w:val="20"/>
              </w:rPr>
            </w:pPr>
            <w:r w:rsidRPr="00250826">
              <w:rPr>
                <w:rFonts w:asciiTheme="minorHAnsi" w:eastAsia="NSimSun" w:hAnsiTheme="minorHAnsi" w:cstheme="minorHAnsi"/>
                <w:sz w:val="20"/>
                <w:szCs w:val="20"/>
              </w:rPr>
              <w:t>Sub-project coordinator</w:t>
            </w:r>
          </w:p>
          <w:p w14:paraId="6AAF471F" w14:textId="77777777" w:rsidR="00302E91" w:rsidRPr="00250826" w:rsidRDefault="00302E91" w:rsidP="00F929AF">
            <w:pPr>
              <w:jc w:val="center"/>
              <w:rPr>
                <w:rFonts w:asciiTheme="minorHAnsi" w:eastAsia="NSimSun" w:hAnsiTheme="minorHAnsi" w:cstheme="minorHAnsi"/>
                <w:sz w:val="20"/>
                <w:szCs w:val="20"/>
              </w:rPr>
            </w:pPr>
            <w:r w:rsidRPr="00250826">
              <w:rPr>
                <w:rFonts w:asciiTheme="minorHAnsi" w:eastAsia="NSimSun" w:hAnsiTheme="minorHAnsi" w:cstheme="minorHAnsi"/>
                <w:sz w:val="20"/>
                <w:szCs w:val="20"/>
              </w:rPr>
              <w:t>Service Provider</w:t>
            </w:r>
          </w:p>
          <w:p w14:paraId="61485916" w14:textId="77777777" w:rsidR="00302E91" w:rsidRPr="00250826" w:rsidRDefault="00302E91" w:rsidP="00453C94">
            <w:pPr>
              <w:jc w:val="center"/>
              <w:rPr>
                <w:rFonts w:asciiTheme="minorHAnsi" w:eastAsia="NSimSun" w:hAnsiTheme="minorHAnsi" w:cstheme="minorHAnsi"/>
                <w:i/>
                <w:sz w:val="20"/>
                <w:szCs w:val="20"/>
              </w:rPr>
            </w:pPr>
            <w:r w:rsidRPr="00250826">
              <w:rPr>
                <w:rFonts w:asciiTheme="minorHAnsi" w:eastAsia="NSimSun" w:hAnsiTheme="minorHAnsi" w:cstheme="minorHAnsi"/>
                <w:i/>
                <w:sz w:val="20"/>
                <w:szCs w:val="20"/>
              </w:rPr>
              <w:t xml:space="preserve">(name needs to be updated after selection of winning ISP </w:t>
            </w:r>
            <w:proofErr w:type="gramStart"/>
            <w:r w:rsidRPr="00250826">
              <w:rPr>
                <w:rFonts w:asciiTheme="minorHAnsi" w:eastAsia="NSimSun" w:hAnsiTheme="minorHAnsi" w:cstheme="minorHAnsi"/>
                <w:i/>
                <w:sz w:val="20"/>
                <w:szCs w:val="20"/>
              </w:rPr>
              <w:t>and :</w:t>
            </w:r>
            <w:proofErr w:type="gramEnd"/>
          </w:p>
          <w:p w14:paraId="2F8E7F41" w14:textId="77777777" w:rsidR="00302E91" w:rsidRPr="00250826" w:rsidRDefault="00302E91" w:rsidP="00453C94">
            <w:pPr>
              <w:jc w:val="center"/>
              <w:rPr>
                <w:rFonts w:asciiTheme="minorHAnsi" w:eastAsia="NSimSun" w:hAnsiTheme="minorHAnsi" w:cstheme="minorHAnsi"/>
                <w:i/>
                <w:sz w:val="20"/>
                <w:szCs w:val="20"/>
              </w:rPr>
            </w:pPr>
          </w:p>
          <w:p w14:paraId="08B4A76D" w14:textId="77777777" w:rsidR="00302E91" w:rsidRPr="00250826" w:rsidRDefault="00302E91" w:rsidP="00453C94">
            <w:pPr>
              <w:jc w:val="center"/>
              <w:rPr>
                <w:rFonts w:asciiTheme="minorHAnsi" w:eastAsia="NSimSun" w:hAnsiTheme="minorHAnsi" w:cstheme="minorHAnsi"/>
                <w:sz w:val="20"/>
                <w:szCs w:val="20"/>
              </w:rPr>
            </w:pPr>
          </w:p>
          <w:p w14:paraId="1587A6AA" w14:textId="77777777" w:rsidR="00302E91" w:rsidRPr="00250826" w:rsidRDefault="00302E91" w:rsidP="00453C94">
            <w:pPr>
              <w:jc w:val="center"/>
              <w:rPr>
                <w:rFonts w:asciiTheme="minorHAnsi" w:eastAsia="NSimSun" w:hAnsiTheme="minorHAnsi" w:cstheme="minorHAnsi"/>
                <w:i/>
                <w:sz w:val="20"/>
                <w:szCs w:val="20"/>
              </w:rPr>
            </w:pPr>
            <w:r w:rsidRPr="00250826">
              <w:rPr>
                <w:rFonts w:asciiTheme="minorHAnsi" w:eastAsia="NSimSun" w:hAnsiTheme="minorHAnsi" w:cstheme="minorHAnsi"/>
                <w:i/>
                <w:sz w:val="20"/>
                <w:szCs w:val="20"/>
              </w:rPr>
              <w:t>__________________</w:t>
            </w:r>
          </w:p>
          <w:p w14:paraId="101185BA" w14:textId="77777777" w:rsidR="00302E91" w:rsidRPr="00250826" w:rsidRDefault="00302E91" w:rsidP="00453C94">
            <w:pPr>
              <w:jc w:val="center"/>
              <w:rPr>
                <w:rFonts w:asciiTheme="minorHAnsi" w:eastAsia="NSimSun" w:hAnsiTheme="minorHAnsi" w:cstheme="minorHAnsi"/>
                <w:i/>
                <w:sz w:val="20"/>
                <w:szCs w:val="20"/>
              </w:rPr>
            </w:pPr>
            <w:r w:rsidRPr="00250826">
              <w:rPr>
                <w:rFonts w:asciiTheme="minorHAnsi" w:eastAsia="NSimSun" w:hAnsiTheme="minorHAnsi" w:cstheme="minorHAnsi"/>
                <w:i/>
                <w:sz w:val="20"/>
                <w:szCs w:val="20"/>
              </w:rPr>
              <w:t>Signature</w:t>
            </w:r>
          </w:p>
          <w:p w14:paraId="0B43EC5E" w14:textId="77777777" w:rsidR="00302E91" w:rsidRPr="00250826" w:rsidRDefault="00302E91" w:rsidP="00453C94">
            <w:pPr>
              <w:jc w:val="center"/>
              <w:rPr>
                <w:rFonts w:asciiTheme="minorHAnsi" w:eastAsia="NSimSun" w:hAnsiTheme="minorHAnsi" w:cstheme="minorHAnsi"/>
                <w:i/>
                <w:sz w:val="20"/>
                <w:szCs w:val="20"/>
              </w:rPr>
            </w:pPr>
          </w:p>
          <w:p w14:paraId="47CF83AD" w14:textId="77777777" w:rsidR="00302E91" w:rsidRPr="00250826" w:rsidRDefault="00302E91" w:rsidP="00DC75D9">
            <w:pPr>
              <w:jc w:val="center"/>
              <w:rPr>
                <w:rFonts w:asciiTheme="minorHAnsi" w:hAnsiTheme="minorHAnsi" w:cstheme="minorHAnsi"/>
                <w:sz w:val="20"/>
                <w:szCs w:val="20"/>
              </w:rPr>
            </w:pPr>
            <w:r w:rsidRPr="00250826">
              <w:rPr>
                <w:rFonts w:asciiTheme="minorHAnsi" w:eastAsia="NSimSun" w:hAnsiTheme="minorHAnsi" w:cstheme="minorHAnsi"/>
                <w:sz w:val="20"/>
                <w:szCs w:val="20"/>
              </w:rPr>
              <w:t>Responsible for the implementation of mitigation measures and monitoring according to Parts 2 and 3 of Checklist ESMP</w:t>
            </w:r>
          </w:p>
        </w:tc>
      </w:tr>
      <w:tr w:rsidR="00302E91" w:rsidRPr="00250826" w14:paraId="453FC874" w14:textId="77777777" w:rsidTr="00C66475">
        <w:trPr>
          <w:trHeight w:val="449"/>
          <w:jc w:val="center"/>
        </w:trPr>
        <w:tc>
          <w:tcPr>
            <w:tcW w:w="1790" w:type="dxa"/>
            <w:vMerge w:val="restart"/>
            <w:tcBorders>
              <w:top w:val="dotted" w:sz="4" w:space="0" w:color="auto"/>
            </w:tcBorders>
            <w:vAlign w:val="center"/>
          </w:tcPr>
          <w:p w14:paraId="0CA4D658" w14:textId="77777777" w:rsidR="00302E91" w:rsidRPr="00250826" w:rsidRDefault="00302E91" w:rsidP="00110D42">
            <w:pPr>
              <w:rPr>
                <w:rFonts w:asciiTheme="minorHAnsi" w:eastAsia="NSimSun" w:hAnsiTheme="minorHAnsi" w:cstheme="minorHAnsi"/>
                <w:sz w:val="20"/>
                <w:szCs w:val="20"/>
              </w:rPr>
            </w:pPr>
            <w:r w:rsidRPr="00250826">
              <w:rPr>
                <w:rFonts w:asciiTheme="minorHAnsi" w:eastAsia="NSimSun" w:hAnsiTheme="minorHAnsi" w:cstheme="minorHAnsi"/>
                <w:sz w:val="20"/>
                <w:szCs w:val="20"/>
              </w:rPr>
              <w:t>Implementation arrangements</w:t>
            </w:r>
          </w:p>
          <w:p w14:paraId="2ABFB288" w14:textId="77777777" w:rsidR="00302E91" w:rsidRPr="00250826" w:rsidRDefault="00302E91" w:rsidP="00110D42">
            <w:pPr>
              <w:rPr>
                <w:rFonts w:asciiTheme="minorHAnsi" w:eastAsia="NSimSun" w:hAnsiTheme="minorHAnsi" w:cstheme="minorHAnsi"/>
                <w:sz w:val="20"/>
                <w:szCs w:val="20"/>
              </w:rPr>
            </w:pPr>
            <w:r w:rsidRPr="00250826">
              <w:rPr>
                <w:rFonts w:asciiTheme="minorHAnsi" w:eastAsia="NSimSun" w:hAnsiTheme="minorHAnsi" w:cstheme="minorHAnsi"/>
                <w:sz w:val="20"/>
                <w:szCs w:val="20"/>
              </w:rPr>
              <w:t>(Name and contacts)</w:t>
            </w:r>
          </w:p>
        </w:tc>
        <w:tc>
          <w:tcPr>
            <w:tcW w:w="7192" w:type="dxa"/>
            <w:gridSpan w:val="2"/>
            <w:tcBorders>
              <w:top w:val="dotted" w:sz="4" w:space="0" w:color="auto"/>
              <w:bottom w:val="dotted" w:sz="4" w:space="0" w:color="auto"/>
            </w:tcBorders>
            <w:vAlign w:val="center"/>
          </w:tcPr>
          <w:p w14:paraId="1730C69A"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Supervision</w:t>
            </w:r>
          </w:p>
        </w:tc>
      </w:tr>
      <w:tr w:rsidR="00302E91" w:rsidRPr="00250826" w14:paraId="2CB3F5BC" w14:textId="77777777" w:rsidTr="00C66475">
        <w:trPr>
          <w:trHeight w:val="1070"/>
          <w:jc w:val="center"/>
        </w:trPr>
        <w:tc>
          <w:tcPr>
            <w:tcW w:w="1790" w:type="dxa"/>
            <w:vMerge/>
            <w:tcBorders>
              <w:bottom w:val="dotted" w:sz="4" w:space="0" w:color="auto"/>
            </w:tcBorders>
            <w:vAlign w:val="center"/>
          </w:tcPr>
          <w:p w14:paraId="3AF9E10F" w14:textId="77777777" w:rsidR="00302E91" w:rsidRPr="00250826" w:rsidRDefault="00302E91" w:rsidP="00C66475">
            <w:pPr>
              <w:jc w:val="both"/>
              <w:rPr>
                <w:rFonts w:asciiTheme="minorHAnsi" w:eastAsia="NSimSun" w:hAnsiTheme="minorHAnsi" w:cstheme="minorHAnsi"/>
                <w:sz w:val="20"/>
                <w:szCs w:val="20"/>
              </w:rPr>
            </w:pPr>
          </w:p>
        </w:tc>
        <w:tc>
          <w:tcPr>
            <w:tcW w:w="4165" w:type="dxa"/>
            <w:tcBorders>
              <w:top w:val="dotted" w:sz="4" w:space="0" w:color="auto"/>
              <w:bottom w:val="dotted" w:sz="4" w:space="0" w:color="auto"/>
            </w:tcBorders>
            <w:vAlign w:val="center"/>
          </w:tcPr>
          <w:p w14:paraId="1F3BCAE7" w14:textId="77777777" w:rsidR="00302E91" w:rsidRPr="00250826" w:rsidRDefault="00302E91" w:rsidP="00DC75D9">
            <w:pPr>
              <w:rPr>
                <w:rFonts w:asciiTheme="minorHAnsi" w:eastAsia="NSimSun" w:hAnsiTheme="minorHAnsi" w:cstheme="minorHAnsi"/>
                <w:sz w:val="20"/>
                <w:szCs w:val="20"/>
              </w:rPr>
            </w:pPr>
            <w:r w:rsidRPr="00250826">
              <w:rPr>
                <w:rFonts w:asciiTheme="minorHAnsi" w:eastAsia="NSimSun" w:hAnsiTheme="minorHAnsi" w:cstheme="minorHAnsi"/>
                <w:sz w:val="20"/>
                <w:szCs w:val="20"/>
              </w:rPr>
              <w:t>Contract Manager and Commission for Technical Acceptance of Sub-projects.</w:t>
            </w:r>
          </w:p>
        </w:tc>
        <w:tc>
          <w:tcPr>
            <w:tcW w:w="3027" w:type="dxa"/>
            <w:tcBorders>
              <w:top w:val="dotted" w:sz="4" w:space="0" w:color="auto"/>
              <w:bottom w:val="dotted" w:sz="4" w:space="0" w:color="auto"/>
            </w:tcBorders>
            <w:vAlign w:val="center"/>
          </w:tcPr>
          <w:p w14:paraId="53E3BA36" w14:textId="77777777" w:rsidR="00302E91" w:rsidRPr="00250826" w:rsidRDefault="00302E91" w:rsidP="00110D42">
            <w:pPr>
              <w:rPr>
                <w:rFonts w:asciiTheme="minorHAnsi" w:eastAsia="NSimSun" w:hAnsiTheme="minorHAnsi" w:cstheme="minorHAnsi"/>
                <w:sz w:val="20"/>
                <w:szCs w:val="20"/>
              </w:rPr>
            </w:pPr>
            <w:r w:rsidRPr="00250826">
              <w:rPr>
                <w:rFonts w:asciiTheme="minorHAnsi" w:hAnsiTheme="minorHAnsi" w:cstheme="minorHAnsi"/>
                <w:sz w:val="20"/>
                <w:szCs w:val="20"/>
              </w:rPr>
              <w:t>Supervisor of the construction works,</w:t>
            </w:r>
          </w:p>
          <w:p w14:paraId="626B8F98" w14:textId="77777777" w:rsidR="00302E91" w:rsidRPr="00250826" w:rsidRDefault="00302E91" w:rsidP="00110D42">
            <w:pPr>
              <w:rPr>
                <w:rFonts w:asciiTheme="minorHAnsi" w:eastAsia="NSimSun" w:hAnsiTheme="minorHAnsi" w:cstheme="minorHAnsi"/>
                <w:i/>
                <w:sz w:val="20"/>
                <w:szCs w:val="20"/>
              </w:rPr>
            </w:pPr>
            <w:r w:rsidRPr="00250826">
              <w:rPr>
                <w:rFonts w:asciiTheme="minorHAnsi" w:eastAsia="NSimSun" w:hAnsiTheme="minorHAnsi" w:cstheme="minorHAnsi"/>
                <w:i/>
                <w:sz w:val="20"/>
                <w:szCs w:val="20"/>
              </w:rPr>
              <w:t>[name of the engineer from ISP];</w:t>
            </w:r>
            <w:r w:rsidRPr="00250826">
              <w:rPr>
                <w:rFonts w:asciiTheme="minorHAnsi" w:eastAsia="NSimSun" w:hAnsiTheme="minorHAnsi" w:cstheme="minorHAnsi"/>
                <w:i/>
                <w:sz w:val="20"/>
                <w:szCs w:val="20"/>
              </w:rPr>
              <w:br/>
            </w:r>
          </w:p>
          <w:p w14:paraId="53709C39" w14:textId="77777777" w:rsidR="00302E91" w:rsidRPr="00250826" w:rsidRDefault="00302E91" w:rsidP="00110D42">
            <w:pPr>
              <w:rPr>
                <w:rFonts w:asciiTheme="minorHAnsi" w:eastAsia="NSimSun" w:hAnsiTheme="minorHAnsi" w:cstheme="minorHAnsi"/>
                <w:i/>
                <w:sz w:val="20"/>
                <w:szCs w:val="20"/>
              </w:rPr>
            </w:pPr>
            <w:r w:rsidRPr="00250826">
              <w:rPr>
                <w:rFonts w:asciiTheme="minorHAnsi" w:eastAsia="NSimSun" w:hAnsiTheme="minorHAnsi" w:cstheme="minorHAnsi"/>
                <w:i/>
                <w:sz w:val="20"/>
                <w:szCs w:val="20"/>
              </w:rPr>
              <w:t>Contractor</w:t>
            </w:r>
          </w:p>
          <w:p w14:paraId="22262707" w14:textId="77777777" w:rsidR="00302E91" w:rsidRPr="00250826" w:rsidRDefault="00302E91" w:rsidP="00110D42">
            <w:pPr>
              <w:rPr>
                <w:rFonts w:asciiTheme="minorHAnsi" w:eastAsia="NSimSun" w:hAnsiTheme="minorHAnsi" w:cstheme="minorHAnsi"/>
                <w:i/>
                <w:sz w:val="20"/>
                <w:szCs w:val="20"/>
              </w:rPr>
            </w:pPr>
            <w:r w:rsidRPr="00250826">
              <w:rPr>
                <w:rFonts w:asciiTheme="minorHAnsi" w:eastAsia="NSimSun" w:hAnsiTheme="minorHAnsi" w:cstheme="minorHAnsi"/>
                <w:i/>
                <w:sz w:val="20"/>
                <w:szCs w:val="20"/>
              </w:rPr>
              <w:t>[to be updated upon selection]</w:t>
            </w:r>
          </w:p>
        </w:tc>
      </w:tr>
      <w:tr w:rsidR="00302E91" w:rsidRPr="00250826" w14:paraId="4EAAEB2A" w14:textId="77777777" w:rsidTr="00C66475">
        <w:trPr>
          <w:jc w:val="center"/>
        </w:trPr>
        <w:tc>
          <w:tcPr>
            <w:tcW w:w="8982" w:type="dxa"/>
            <w:gridSpan w:val="3"/>
            <w:tcBorders>
              <w:top w:val="dotted" w:sz="4" w:space="0" w:color="auto"/>
              <w:bottom w:val="dotted" w:sz="4" w:space="0" w:color="auto"/>
            </w:tcBorders>
            <w:shd w:val="clear" w:color="auto" w:fill="E6E6E6"/>
          </w:tcPr>
          <w:p w14:paraId="0EE6FDFF"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SITE DESCRIPTION</w:t>
            </w:r>
          </w:p>
        </w:tc>
      </w:tr>
      <w:tr w:rsidR="00302E91" w:rsidRPr="00250826" w14:paraId="54099441" w14:textId="77777777" w:rsidTr="00C66475">
        <w:trPr>
          <w:jc w:val="center"/>
        </w:trPr>
        <w:tc>
          <w:tcPr>
            <w:tcW w:w="1790" w:type="dxa"/>
            <w:tcBorders>
              <w:top w:val="dotted" w:sz="4" w:space="0" w:color="auto"/>
              <w:bottom w:val="dotted" w:sz="4" w:space="0" w:color="auto"/>
            </w:tcBorders>
          </w:tcPr>
          <w:p w14:paraId="0E0C87B2"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Name of site</w:t>
            </w:r>
          </w:p>
        </w:tc>
        <w:tc>
          <w:tcPr>
            <w:tcW w:w="7192" w:type="dxa"/>
            <w:gridSpan w:val="2"/>
            <w:tcBorders>
              <w:top w:val="dotted" w:sz="4" w:space="0" w:color="auto"/>
              <w:bottom w:val="dotted" w:sz="4" w:space="0" w:color="auto"/>
            </w:tcBorders>
          </w:tcPr>
          <w:p w14:paraId="11BE7E8D" w14:textId="75A8F817" w:rsidR="00302E91" w:rsidRPr="00250826" w:rsidRDefault="00302E91" w:rsidP="00C66475">
            <w:pPr>
              <w:jc w:val="both"/>
              <w:rPr>
                <w:rFonts w:asciiTheme="minorHAnsi" w:eastAsia="NSimSun" w:hAnsiTheme="minorHAnsi" w:cstheme="minorHAnsi"/>
                <w:b/>
                <w:sz w:val="20"/>
                <w:szCs w:val="20"/>
              </w:rPr>
            </w:pPr>
            <w:r w:rsidRPr="00250826">
              <w:rPr>
                <w:rFonts w:asciiTheme="minorHAnsi" w:hAnsiTheme="minorHAnsi" w:cstheme="minorHAnsi"/>
                <w:b/>
                <w:noProof/>
                <w:sz w:val="20"/>
                <w:szCs w:val="20"/>
              </w:rPr>
              <w:t xml:space="preserve">SUBPROJECT 05 ( LOT 05 ) </w:t>
            </w:r>
            <w:r w:rsidR="00250826" w:rsidRPr="00250826">
              <w:rPr>
                <w:rFonts w:asciiTheme="minorHAnsi" w:hAnsiTheme="minorHAnsi" w:cstheme="minorHAnsi"/>
                <w:b/>
                <w:noProof/>
                <w:sz w:val="20"/>
                <w:szCs w:val="20"/>
              </w:rPr>
              <w:t>Tërllabuq – Skromë – Gumnishtë</w:t>
            </w:r>
          </w:p>
        </w:tc>
      </w:tr>
      <w:tr w:rsidR="00302E91" w:rsidRPr="00250826" w14:paraId="5741461A" w14:textId="77777777" w:rsidTr="00C66475">
        <w:trPr>
          <w:jc w:val="center"/>
        </w:trPr>
        <w:tc>
          <w:tcPr>
            <w:tcW w:w="1790" w:type="dxa"/>
            <w:tcBorders>
              <w:top w:val="dotted" w:sz="4" w:space="0" w:color="auto"/>
              <w:bottom w:val="dotted" w:sz="4" w:space="0" w:color="auto"/>
            </w:tcBorders>
          </w:tcPr>
          <w:p w14:paraId="0E8961D3" w14:textId="77777777" w:rsidR="00302E91" w:rsidRPr="00250826" w:rsidRDefault="00302E91" w:rsidP="00110D42">
            <w:pPr>
              <w:rPr>
                <w:rFonts w:asciiTheme="minorHAnsi" w:eastAsia="NSimSun" w:hAnsiTheme="minorHAnsi" w:cstheme="minorHAnsi"/>
                <w:sz w:val="20"/>
                <w:szCs w:val="20"/>
              </w:rPr>
            </w:pPr>
            <w:r w:rsidRPr="00250826">
              <w:rPr>
                <w:rFonts w:asciiTheme="minorHAnsi" w:eastAsia="NSimSun" w:hAnsiTheme="minorHAnsi" w:cstheme="minorHAnsi"/>
                <w:sz w:val="20"/>
                <w:szCs w:val="20"/>
              </w:rPr>
              <w:t>Describe site location</w:t>
            </w:r>
          </w:p>
        </w:tc>
        <w:tc>
          <w:tcPr>
            <w:tcW w:w="4165" w:type="dxa"/>
            <w:tcBorders>
              <w:top w:val="dotted" w:sz="4" w:space="0" w:color="auto"/>
              <w:bottom w:val="dotted" w:sz="4" w:space="0" w:color="auto"/>
            </w:tcBorders>
          </w:tcPr>
          <w:p w14:paraId="477A97D2" w14:textId="0D9894ED" w:rsidR="00302E91" w:rsidRPr="00250826" w:rsidRDefault="00302E91" w:rsidP="009A3076">
            <w:pPr>
              <w:rPr>
                <w:rFonts w:asciiTheme="minorHAnsi" w:eastAsia="NSimSun" w:hAnsiTheme="minorHAnsi" w:cstheme="minorHAnsi"/>
                <w:sz w:val="20"/>
                <w:szCs w:val="20"/>
              </w:rPr>
            </w:pPr>
            <w:r w:rsidRPr="00250826">
              <w:rPr>
                <w:rFonts w:asciiTheme="minorHAnsi" w:hAnsiTheme="minorHAnsi" w:cstheme="minorHAnsi"/>
                <w:sz w:val="20"/>
                <w:szCs w:val="20"/>
              </w:rPr>
              <w:t xml:space="preserve">The villages of </w:t>
            </w:r>
            <w:r w:rsidR="00250826" w:rsidRPr="00250826">
              <w:rPr>
                <w:rFonts w:asciiTheme="minorHAnsi" w:hAnsiTheme="minorHAnsi" w:cstheme="minorHAnsi"/>
                <w:b/>
                <w:noProof/>
                <w:sz w:val="20"/>
                <w:szCs w:val="20"/>
              </w:rPr>
              <w:t xml:space="preserve">Tërllabuq – Skromë – Gumnishtë </w:t>
            </w:r>
            <w:r w:rsidRPr="00250826">
              <w:rPr>
                <w:rFonts w:asciiTheme="minorHAnsi" w:hAnsiTheme="minorHAnsi" w:cstheme="minorHAnsi"/>
                <w:sz w:val="20"/>
                <w:szCs w:val="20"/>
              </w:rPr>
              <w:t xml:space="preserve">of the municipality of </w:t>
            </w:r>
            <w:r w:rsidR="00250826" w:rsidRPr="00250826">
              <w:rPr>
                <w:rFonts w:asciiTheme="minorHAnsi" w:hAnsiTheme="minorHAnsi" w:cstheme="minorHAnsi"/>
                <w:noProof/>
                <w:sz w:val="20"/>
                <w:szCs w:val="20"/>
              </w:rPr>
              <w:t>Vushtrri</w:t>
            </w:r>
          </w:p>
        </w:tc>
        <w:tc>
          <w:tcPr>
            <w:tcW w:w="3027" w:type="dxa"/>
            <w:tcBorders>
              <w:top w:val="dotted" w:sz="4" w:space="0" w:color="auto"/>
              <w:bottom w:val="dotted" w:sz="4" w:space="0" w:color="auto"/>
            </w:tcBorders>
          </w:tcPr>
          <w:p w14:paraId="451F27A9"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Annex 1: Site information (figures from the site) [..] </w:t>
            </w:r>
            <w:proofErr w:type="gramStart"/>
            <w:r w:rsidRPr="00250826">
              <w:rPr>
                <w:rFonts w:asciiTheme="minorHAnsi" w:eastAsia="NSimSun" w:hAnsiTheme="minorHAnsi" w:cstheme="minorHAnsi"/>
                <w:sz w:val="20"/>
                <w:szCs w:val="20"/>
              </w:rPr>
              <w:t>Y  [</w:t>
            </w:r>
            <w:proofErr w:type="gramEnd"/>
            <w:r w:rsidRPr="00250826">
              <w:rPr>
                <w:rFonts w:asciiTheme="minorHAnsi" w:eastAsia="NSimSun" w:hAnsiTheme="minorHAnsi" w:cstheme="minorHAnsi"/>
                <w:sz w:val="20"/>
                <w:szCs w:val="20"/>
              </w:rPr>
              <w:t>X] N</w:t>
            </w:r>
          </w:p>
        </w:tc>
      </w:tr>
      <w:tr w:rsidR="00302E91" w:rsidRPr="00250826" w14:paraId="02B303C8" w14:textId="77777777" w:rsidTr="00C66475">
        <w:trPr>
          <w:jc w:val="center"/>
        </w:trPr>
        <w:tc>
          <w:tcPr>
            <w:tcW w:w="1790" w:type="dxa"/>
            <w:tcBorders>
              <w:top w:val="dotted" w:sz="4" w:space="0" w:color="auto"/>
              <w:bottom w:val="dotted" w:sz="4" w:space="0" w:color="auto"/>
            </w:tcBorders>
          </w:tcPr>
          <w:p w14:paraId="7E2B26C3" w14:textId="77777777" w:rsidR="00302E91" w:rsidRPr="00250826" w:rsidRDefault="00302E91" w:rsidP="009B6ECE">
            <w:pPr>
              <w:rPr>
                <w:rFonts w:asciiTheme="minorHAnsi" w:eastAsia="NSimSun" w:hAnsiTheme="minorHAnsi" w:cstheme="minorHAnsi"/>
                <w:sz w:val="20"/>
                <w:szCs w:val="20"/>
              </w:rPr>
            </w:pPr>
            <w:r w:rsidRPr="00250826">
              <w:rPr>
                <w:rFonts w:asciiTheme="minorHAnsi" w:eastAsia="NSimSun" w:hAnsiTheme="minorHAnsi" w:cstheme="minorHAnsi"/>
                <w:sz w:val="20"/>
                <w:szCs w:val="20"/>
              </w:rPr>
              <w:t>Who owns the land?</w:t>
            </w:r>
          </w:p>
        </w:tc>
        <w:tc>
          <w:tcPr>
            <w:tcW w:w="7192" w:type="dxa"/>
            <w:gridSpan w:val="2"/>
            <w:tcBorders>
              <w:top w:val="dotted" w:sz="4" w:space="0" w:color="auto"/>
              <w:bottom w:val="dotted" w:sz="4" w:space="0" w:color="auto"/>
            </w:tcBorders>
            <w:vAlign w:val="center"/>
          </w:tcPr>
          <w:p w14:paraId="587B0671"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Publicly owned</w:t>
            </w:r>
          </w:p>
        </w:tc>
      </w:tr>
      <w:tr w:rsidR="00302E91" w:rsidRPr="00250826" w14:paraId="6077E66C" w14:textId="77777777" w:rsidTr="00C66475">
        <w:trPr>
          <w:jc w:val="center"/>
        </w:trPr>
        <w:tc>
          <w:tcPr>
            <w:tcW w:w="1790" w:type="dxa"/>
            <w:tcBorders>
              <w:top w:val="dotted" w:sz="4" w:space="0" w:color="auto"/>
              <w:bottom w:val="dotted" w:sz="4" w:space="0" w:color="auto"/>
            </w:tcBorders>
          </w:tcPr>
          <w:p w14:paraId="28A4C442"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Geographic description</w:t>
            </w:r>
          </w:p>
        </w:tc>
        <w:tc>
          <w:tcPr>
            <w:tcW w:w="7192" w:type="dxa"/>
            <w:gridSpan w:val="2"/>
            <w:tcBorders>
              <w:top w:val="dotted" w:sz="4" w:space="0" w:color="auto"/>
              <w:bottom w:val="dotted" w:sz="4" w:space="0" w:color="auto"/>
            </w:tcBorders>
          </w:tcPr>
          <w:p w14:paraId="5409DF16" w14:textId="77777777" w:rsidR="00302E91" w:rsidRPr="00250826" w:rsidRDefault="00302E91" w:rsidP="0071096D">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Country: Republic of Kosovo </w:t>
            </w:r>
          </w:p>
          <w:p w14:paraId="19C027EF" w14:textId="02D30434" w:rsidR="00302E91" w:rsidRPr="00250826" w:rsidRDefault="00302E91" w:rsidP="00E331D0">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Municipality: </w:t>
            </w:r>
            <w:r w:rsidR="00250826" w:rsidRPr="00250826">
              <w:rPr>
                <w:rFonts w:asciiTheme="minorHAnsi" w:eastAsia="NSimSun" w:hAnsiTheme="minorHAnsi" w:cstheme="minorHAnsi"/>
                <w:noProof/>
                <w:sz w:val="20"/>
                <w:szCs w:val="20"/>
              </w:rPr>
              <w:t>Vushtrri</w:t>
            </w:r>
          </w:p>
          <w:p w14:paraId="7BC8C699" w14:textId="563CA69C" w:rsidR="00302E91" w:rsidRPr="00250826" w:rsidRDefault="00302E91" w:rsidP="001619CF">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Place: </w:t>
            </w:r>
            <w:r w:rsidR="00250826" w:rsidRPr="00250826">
              <w:rPr>
                <w:rFonts w:asciiTheme="minorHAnsi" w:eastAsia="NSimSun" w:hAnsiTheme="minorHAnsi" w:cstheme="minorHAnsi"/>
                <w:noProof/>
                <w:sz w:val="20"/>
                <w:szCs w:val="20"/>
              </w:rPr>
              <w:t xml:space="preserve">Tërllabuq – Skromë – Gumnishtë </w:t>
            </w:r>
            <w:r w:rsidRPr="00250826">
              <w:rPr>
                <w:rFonts w:asciiTheme="minorHAnsi" w:eastAsia="NSimSun" w:hAnsiTheme="minorHAnsi" w:cstheme="minorHAnsi"/>
                <w:sz w:val="20"/>
                <w:szCs w:val="20"/>
              </w:rPr>
              <w:t>described in Chapter 2 of this Checklist.</w:t>
            </w:r>
          </w:p>
        </w:tc>
      </w:tr>
      <w:tr w:rsidR="00302E91" w:rsidRPr="00250826" w14:paraId="243C1F09" w14:textId="77777777" w:rsidTr="00C66475">
        <w:trPr>
          <w:trHeight w:val="170"/>
          <w:jc w:val="center"/>
        </w:trPr>
        <w:tc>
          <w:tcPr>
            <w:tcW w:w="8982" w:type="dxa"/>
            <w:gridSpan w:val="3"/>
            <w:tcBorders>
              <w:top w:val="dotted" w:sz="4" w:space="0" w:color="auto"/>
              <w:bottom w:val="dotted" w:sz="4" w:space="0" w:color="auto"/>
            </w:tcBorders>
            <w:shd w:val="clear" w:color="auto" w:fill="E6E6E6"/>
          </w:tcPr>
          <w:p w14:paraId="72CFAD66"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LEGISLATION</w:t>
            </w:r>
          </w:p>
        </w:tc>
      </w:tr>
      <w:tr w:rsidR="00302E91" w:rsidRPr="00250826" w14:paraId="13509720" w14:textId="77777777" w:rsidTr="00DC75D9">
        <w:trPr>
          <w:trHeight w:val="2672"/>
          <w:jc w:val="center"/>
        </w:trPr>
        <w:tc>
          <w:tcPr>
            <w:tcW w:w="1790" w:type="dxa"/>
            <w:tcBorders>
              <w:top w:val="dotted" w:sz="4" w:space="0" w:color="auto"/>
              <w:bottom w:val="dotted" w:sz="4" w:space="0" w:color="auto"/>
            </w:tcBorders>
          </w:tcPr>
          <w:p w14:paraId="317F7536"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lastRenderedPageBreak/>
              <w:t>Identify national &amp; local legislation &amp; permits that apply to project activity</w:t>
            </w:r>
          </w:p>
        </w:tc>
        <w:tc>
          <w:tcPr>
            <w:tcW w:w="7192" w:type="dxa"/>
            <w:gridSpan w:val="2"/>
            <w:tcBorders>
              <w:top w:val="dotted" w:sz="4" w:space="0" w:color="auto"/>
              <w:bottom w:val="dotted" w:sz="4" w:space="0" w:color="auto"/>
            </w:tcBorders>
          </w:tcPr>
          <w:p w14:paraId="01C06366" w14:textId="77777777" w:rsidR="00302E91" w:rsidRPr="00250826" w:rsidRDefault="00302E91" w:rsidP="0071096D">
            <w:pPr>
              <w:pStyle w:val="ListParagraph"/>
              <w:numPr>
                <w:ilvl w:val="0"/>
                <w:numId w:val="31"/>
              </w:num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Regulation No. 05/2017 for the Construction, Installation and Supervision of Electronic Communications Infrastructure.</w:t>
            </w:r>
          </w:p>
          <w:p w14:paraId="4CB1FE2B" w14:textId="77777777" w:rsidR="00302E91" w:rsidRPr="00250826" w:rsidRDefault="00302E91" w:rsidP="0071096D">
            <w:pPr>
              <w:pStyle w:val="ListParagraph"/>
              <w:numPr>
                <w:ilvl w:val="0"/>
                <w:numId w:val="31"/>
              </w:num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The Law on Waste (2012)</w:t>
            </w:r>
          </w:p>
          <w:p w14:paraId="6370A7B7" w14:textId="77777777" w:rsidR="00302E91" w:rsidRPr="00250826" w:rsidRDefault="00302E91" w:rsidP="0071096D">
            <w:pPr>
              <w:pStyle w:val="ListParagraph"/>
              <w:numPr>
                <w:ilvl w:val="0"/>
                <w:numId w:val="31"/>
              </w:num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Law on Electronic Communications (2009)</w:t>
            </w:r>
          </w:p>
          <w:p w14:paraId="73DEFE21" w14:textId="77777777" w:rsidR="00302E91" w:rsidRPr="00250826" w:rsidRDefault="00302E91" w:rsidP="0071096D">
            <w:pPr>
              <w:pStyle w:val="NormalWeb"/>
              <w:numPr>
                <w:ilvl w:val="0"/>
                <w:numId w:val="31"/>
              </w:numPr>
              <w:rPr>
                <w:rFonts w:asciiTheme="minorHAnsi" w:eastAsia="NSimSun" w:hAnsiTheme="minorHAnsi" w:cstheme="minorHAnsi"/>
                <w:sz w:val="20"/>
                <w:szCs w:val="20"/>
                <w:lang w:val="en-US"/>
              </w:rPr>
            </w:pPr>
            <w:r w:rsidRPr="00250826">
              <w:rPr>
                <w:rFonts w:asciiTheme="minorHAnsi" w:eastAsia="NSimSun" w:hAnsiTheme="minorHAnsi" w:cstheme="minorHAnsi"/>
                <w:sz w:val="20"/>
                <w:szCs w:val="20"/>
                <w:lang w:val="en-US"/>
              </w:rPr>
              <w:t xml:space="preserve">The Law on Environmental Protection 2002/8 </w:t>
            </w:r>
          </w:p>
          <w:p w14:paraId="4CC83259" w14:textId="77777777" w:rsidR="00302E91" w:rsidRPr="00250826" w:rsidRDefault="00302E91" w:rsidP="0071096D">
            <w:pPr>
              <w:pStyle w:val="NormalWeb"/>
              <w:numPr>
                <w:ilvl w:val="0"/>
                <w:numId w:val="31"/>
              </w:numPr>
              <w:rPr>
                <w:rFonts w:asciiTheme="minorHAnsi" w:eastAsia="NSimSun" w:hAnsiTheme="minorHAnsi" w:cstheme="minorHAnsi"/>
                <w:sz w:val="20"/>
                <w:szCs w:val="20"/>
                <w:lang w:val="en-US"/>
              </w:rPr>
            </w:pPr>
            <w:r w:rsidRPr="00250826">
              <w:rPr>
                <w:rFonts w:asciiTheme="minorHAnsi" w:eastAsia="NSimSun" w:hAnsiTheme="minorHAnsi" w:cstheme="minorHAnsi"/>
                <w:sz w:val="20"/>
                <w:szCs w:val="20"/>
                <w:lang w:val="en-US"/>
              </w:rPr>
              <w:t xml:space="preserve">The Law NO.03/L-214 On Environmental Impact Assessment </w:t>
            </w:r>
          </w:p>
          <w:p w14:paraId="37404BA3" w14:textId="77777777" w:rsidR="00302E91" w:rsidRPr="00250826" w:rsidRDefault="00302E91" w:rsidP="0071096D">
            <w:pPr>
              <w:pStyle w:val="NormalWeb"/>
              <w:numPr>
                <w:ilvl w:val="0"/>
                <w:numId w:val="31"/>
              </w:numPr>
              <w:rPr>
                <w:rFonts w:asciiTheme="minorHAnsi" w:eastAsia="NSimSun" w:hAnsiTheme="minorHAnsi" w:cstheme="minorHAnsi"/>
                <w:sz w:val="20"/>
                <w:szCs w:val="20"/>
                <w:lang w:val="en-US"/>
              </w:rPr>
            </w:pPr>
            <w:r w:rsidRPr="00250826">
              <w:rPr>
                <w:rFonts w:asciiTheme="minorHAnsi" w:eastAsia="NSimSun" w:hAnsiTheme="minorHAnsi" w:cstheme="minorHAnsi"/>
                <w:sz w:val="20"/>
                <w:szCs w:val="20"/>
                <w:lang w:val="en-US"/>
              </w:rPr>
              <w:t xml:space="preserve">The Law on the Inspectorate of Environment, Waters, Nature, Spatial Planning and Construction (04/L-175) </w:t>
            </w:r>
          </w:p>
          <w:p w14:paraId="38A274BF" w14:textId="77777777" w:rsidR="00302E91" w:rsidRPr="00250826" w:rsidRDefault="00302E91" w:rsidP="0071096D">
            <w:pPr>
              <w:pStyle w:val="NormalWeb"/>
              <w:numPr>
                <w:ilvl w:val="0"/>
                <w:numId w:val="31"/>
              </w:numPr>
              <w:rPr>
                <w:rFonts w:asciiTheme="minorHAnsi" w:eastAsia="NSimSun" w:hAnsiTheme="minorHAnsi" w:cstheme="minorHAnsi"/>
                <w:sz w:val="20"/>
                <w:szCs w:val="20"/>
                <w:lang w:val="en-US"/>
              </w:rPr>
            </w:pPr>
            <w:r w:rsidRPr="00250826">
              <w:rPr>
                <w:rFonts w:asciiTheme="minorHAnsi" w:eastAsia="NSimSun" w:hAnsiTheme="minorHAnsi" w:cstheme="minorHAnsi"/>
                <w:sz w:val="20"/>
                <w:szCs w:val="20"/>
                <w:lang w:val="en-US"/>
              </w:rPr>
              <w:t xml:space="preserve">The Law on Local Self- Government </w:t>
            </w:r>
          </w:p>
          <w:p w14:paraId="4B6596A2" w14:textId="77777777" w:rsidR="00302E91" w:rsidRPr="00250826" w:rsidRDefault="00302E91" w:rsidP="00DC75D9">
            <w:pPr>
              <w:pStyle w:val="NormalWeb"/>
              <w:numPr>
                <w:ilvl w:val="0"/>
                <w:numId w:val="31"/>
              </w:numPr>
              <w:rPr>
                <w:rFonts w:asciiTheme="minorHAnsi" w:eastAsia="NSimSun" w:hAnsiTheme="minorHAnsi" w:cstheme="minorHAnsi"/>
                <w:sz w:val="20"/>
                <w:szCs w:val="20"/>
              </w:rPr>
            </w:pPr>
            <w:r w:rsidRPr="00250826">
              <w:rPr>
                <w:rFonts w:asciiTheme="minorHAnsi" w:eastAsia="NSimSun" w:hAnsiTheme="minorHAnsi" w:cstheme="minorHAnsi"/>
                <w:sz w:val="20"/>
                <w:szCs w:val="20"/>
              </w:rPr>
              <w:t>The Law on Spatial Planning</w:t>
            </w:r>
          </w:p>
        </w:tc>
      </w:tr>
      <w:tr w:rsidR="00302E91" w:rsidRPr="00250826" w14:paraId="5E910BE3" w14:textId="77777777" w:rsidTr="00C66475">
        <w:trPr>
          <w:jc w:val="center"/>
        </w:trPr>
        <w:tc>
          <w:tcPr>
            <w:tcW w:w="8982" w:type="dxa"/>
            <w:gridSpan w:val="3"/>
            <w:tcBorders>
              <w:top w:val="dotted" w:sz="4" w:space="0" w:color="auto"/>
              <w:bottom w:val="nil"/>
            </w:tcBorders>
            <w:shd w:val="clear" w:color="auto" w:fill="E6E6E6"/>
          </w:tcPr>
          <w:p w14:paraId="15C26B0A"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PUBLIC CONSULTATION</w:t>
            </w:r>
          </w:p>
        </w:tc>
      </w:tr>
      <w:tr w:rsidR="00302E91" w:rsidRPr="00250826" w14:paraId="7E6D47BE" w14:textId="77777777" w:rsidTr="00C66475">
        <w:trPr>
          <w:jc w:val="center"/>
        </w:trPr>
        <w:tc>
          <w:tcPr>
            <w:tcW w:w="1790" w:type="dxa"/>
            <w:tcBorders>
              <w:top w:val="nil"/>
              <w:bottom w:val="dotted" w:sz="4" w:space="0" w:color="auto"/>
            </w:tcBorders>
          </w:tcPr>
          <w:p w14:paraId="7D81F893"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Identify when / where the public consultation process took place</w:t>
            </w:r>
          </w:p>
        </w:tc>
        <w:tc>
          <w:tcPr>
            <w:tcW w:w="7192" w:type="dxa"/>
            <w:gridSpan w:val="2"/>
            <w:tcBorders>
              <w:top w:val="nil"/>
              <w:bottom w:val="dotted" w:sz="4" w:space="0" w:color="auto"/>
            </w:tcBorders>
          </w:tcPr>
          <w:p w14:paraId="7E2A1BEE" w14:textId="77777777" w:rsidR="00302E91" w:rsidRPr="00250826" w:rsidRDefault="00302E91" w:rsidP="009D3844">
            <w:pPr>
              <w:pStyle w:val="NormalWeb"/>
              <w:shd w:val="clear" w:color="auto" w:fill="FFFFFF"/>
              <w:jc w:val="both"/>
              <w:rPr>
                <w:rFonts w:asciiTheme="minorHAnsi" w:eastAsia="NSimSun" w:hAnsiTheme="minorHAnsi" w:cstheme="minorHAnsi"/>
                <w:sz w:val="20"/>
                <w:szCs w:val="20"/>
                <w:lang w:val="en-US"/>
              </w:rPr>
            </w:pPr>
            <w:r w:rsidRPr="00250826">
              <w:rPr>
                <w:rFonts w:asciiTheme="minorHAnsi" w:eastAsia="NSimSun" w:hAnsiTheme="minorHAnsi" w:cstheme="minorHAnsi"/>
                <w:sz w:val="20"/>
                <w:szCs w:val="20"/>
                <w:lang w:val="en-US"/>
              </w:rPr>
              <w:t xml:space="preserve">The procedure for publishing the ESMP Checklist is as follows: </w:t>
            </w:r>
          </w:p>
          <w:p w14:paraId="307E7578" w14:textId="52ABFFDF" w:rsidR="00302E91" w:rsidRPr="00250826" w:rsidRDefault="00302E91" w:rsidP="00DC75D9">
            <w:pPr>
              <w:pStyle w:val="NormalWeb"/>
              <w:shd w:val="clear" w:color="auto" w:fill="FFFFFF"/>
              <w:jc w:val="both"/>
              <w:rPr>
                <w:rFonts w:eastAsia="NSimSun"/>
                <w:sz w:val="22"/>
                <w:szCs w:val="22"/>
              </w:rPr>
            </w:pPr>
            <w:r w:rsidRPr="00250826">
              <w:rPr>
                <w:rFonts w:asciiTheme="minorHAnsi" w:eastAsia="NSimSun" w:hAnsiTheme="minorHAnsi" w:cstheme="minorHAnsi"/>
                <w:sz w:val="20"/>
                <w:szCs w:val="20"/>
              </w:rPr>
              <w:t xml:space="preserve">The ESMP Checklist will be published on the website of the KODE and on the website of the municipality of </w:t>
            </w:r>
            <w:r w:rsidR="00250826" w:rsidRPr="00250826">
              <w:rPr>
                <w:rFonts w:asciiTheme="minorHAnsi" w:eastAsia="NSimSun" w:hAnsiTheme="minorHAnsi" w:cstheme="minorHAnsi"/>
                <w:noProof/>
                <w:sz w:val="20"/>
                <w:szCs w:val="20"/>
              </w:rPr>
              <w:t>Vushtrri</w:t>
            </w:r>
            <w:r w:rsidRPr="00250826">
              <w:rPr>
                <w:rFonts w:asciiTheme="minorHAnsi" w:eastAsia="NSimSun" w:hAnsiTheme="minorHAnsi" w:cstheme="minorHAnsi"/>
                <w:sz w:val="20"/>
                <w:szCs w:val="20"/>
              </w:rPr>
              <w:t xml:space="preserve"> in English, Serbian and Albanian and will be available to the public for at least 14 days. It will be available in hard copy in the premises of the PIU and in the relevant municipality. Upon disclosure of the document, the call for comments/remarks on the documents will be issued along with the available electronic and postal address for sending the remarks. The final version of the ESMP Checklist addresses and contains (as an annex report) relevant comments and questions. </w:t>
            </w:r>
          </w:p>
        </w:tc>
      </w:tr>
      <w:tr w:rsidR="00302E91" w:rsidRPr="00250826" w14:paraId="0C654A9C" w14:textId="77777777" w:rsidTr="00C66475">
        <w:trPr>
          <w:jc w:val="center"/>
        </w:trPr>
        <w:tc>
          <w:tcPr>
            <w:tcW w:w="8982" w:type="dxa"/>
            <w:gridSpan w:val="3"/>
            <w:tcBorders>
              <w:top w:val="dotted" w:sz="4" w:space="0" w:color="auto"/>
              <w:bottom w:val="nil"/>
            </w:tcBorders>
            <w:shd w:val="clear" w:color="auto" w:fill="E6E6E6"/>
          </w:tcPr>
          <w:p w14:paraId="41664B58"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INSTITUTIONAL CAPACITY BUILDING</w:t>
            </w:r>
          </w:p>
        </w:tc>
      </w:tr>
      <w:tr w:rsidR="00302E91" w:rsidRPr="00250826" w14:paraId="3ACDE483" w14:textId="77777777" w:rsidTr="00C66475">
        <w:trPr>
          <w:jc w:val="center"/>
        </w:trPr>
        <w:tc>
          <w:tcPr>
            <w:tcW w:w="1790" w:type="dxa"/>
            <w:tcBorders>
              <w:top w:val="nil"/>
              <w:bottom w:val="nil"/>
            </w:tcBorders>
          </w:tcPr>
          <w:p w14:paraId="24EBFBC5" w14:textId="77777777" w:rsidR="00302E91" w:rsidRPr="00250826" w:rsidRDefault="00302E91" w:rsidP="00C66475">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Will there be any capacity building?</w:t>
            </w:r>
          </w:p>
        </w:tc>
        <w:tc>
          <w:tcPr>
            <w:tcW w:w="7192" w:type="dxa"/>
            <w:gridSpan w:val="2"/>
            <w:tcBorders>
              <w:top w:val="nil"/>
              <w:bottom w:val="nil"/>
            </w:tcBorders>
          </w:tcPr>
          <w:p w14:paraId="0C2677C8" w14:textId="77777777" w:rsidR="00302E91" w:rsidRPr="00250826" w:rsidRDefault="00302E91" w:rsidP="00002A7D">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[X] N or [ </w:t>
            </w:r>
            <w:proofErr w:type="gramStart"/>
            <w:r w:rsidRPr="00250826">
              <w:rPr>
                <w:rFonts w:asciiTheme="minorHAnsi" w:eastAsia="NSimSun" w:hAnsiTheme="minorHAnsi" w:cstheme="minorHAnsi"/>
                <w:sz w:val="20"/>
                <w:szCs w:val="20"/>
              </w:rPr>
              <w:t xml:space="preserve">  ]</w:t>
            </w:r>
            <w:proofErr w:type="gramEnd"/>
            <w:r w:rsidRPr="00250826">
              <w:rPr>
                <w:rFonts w:asciiTheme="minorHAnsi" w:eastAsia="NSimSun" w:hAnsiTheme="minorHAnsi" w:cstheme="minorHAnsi"/>
                <w:sz w:val="20"/>
                <w:szCs w:val="20"/>
              </w:rPr>
              <w:t xml:space="preserve"> Y if Yes, </w:t>
            </w:r>
          </w:p>
        </w:tc>
      </w:tr>
      <w:tr w:rsidR="00302E91" w:rsidRPr="00250826" w14:paraId="7E5C582A" w14:textId="77777777" w:rsidTr="00C66475">
        <w:trPr>
          <w:jc w:val="center"/>
        </w:trPr>
        <w:tc>
          <w:tcPr>
            <w:tcW w:w="1790" w:type="dxa"/>
            <w:tcBorders>
              <w:top w:val="nil"/>
              <w:bottom w:val="dotted" w:sz="4" w:space="0" w:color="auto"/>
            </w:tcBorders>
          </w:tcPr>
          <w:p w14:paraId="07C4398E" w14:textId="77777777" w:rsidR="00302E91" w:rsidRPr="00250826" w:rsidRDefault="00302E91" w:rsidP="00C66475">
            <w:pPr>
              <w:jc w:val="both"/>
              <w:rPr>
                <w:rFonts w:asciiTheme="minorHAnsi" w:eastAsia="NSimSun" w:hAnsiTheme="minorHAnsi" w:cstheme="minorHAnsi"/>
                <w:sz w:val="20"/>
                <w:szCs w:val="20"/>
              </w:rPr>
            </w:pPr>
          </w:p>
        </w:tc>
        <w:tc>
          <w:tcPr>
            <w:tcW w:w="7192" w:type="dxa"/>
            <w:gridSpan w:val="2"/>
            <w:tcBorders>
              <w:top w:val="nil"/>
              <w:bottom w:val="dotted" w:sz="4" w:space="0" w:color="auto"/>
            </w:tcBorders>
          </w:tcPr>
          <w:p w14:paraId="0DE0A666" w14:textId="77777777" w:rsidR="00302E91" w:rsidRPr="00250826" w:rsidRDefault="00302E91" w:rsidP="00C66475">
            <w:pPr>
              <w:jc w:val="both"/>
              <w:rPr>
                <w:rFonts w:asciiTheme="minorHAnsi" w:eastAsia="NSimSun" w:hAnsiTheme="minorHAnsi" w:cstheme="minorHAnsi"/>
                <w:sz w:val="20"/>
                <w:szCs w:val="20"/>
              </w:rPr>
            </w:pPr>
          </w:p>
        </w:tc>
      </w:tr>
    </w:tbl>
    <w:p w14:paraId="37AF3D8B" w14:textId="77777777" w:rsidR="00302E91" w:rsidRPr="00250826" w:rsidRDefault="00302E91" w:rsidP="00F17EBA">
      <w:pPr>
        <w:pBdr>
          <w:top w:val="dotted" w:sz="4" w:space="1" w:color="auto"/>
          <w:left w:val="dotted" w:sz="4" w:space="0" w:color="auto"/>
          <w:bottom w:val="dotted" w:sz="4" w:space="1" w:color="auto"/>
          <w:right w:val="dotted" w:sz="4" w:space="4" w:color="auto"/>
          <w:between w:val="dotted" w:sz="4" w:space="1" w:color="auto"/>
        </w:pBdr>
        <w:jc w:val="both"/>
        <w:rPr>
          <w:rFonts w:eastAsia="NSimSun"/>
          <w:b/>
        </w:rPr>
      </w:pPr>
    </w:p>
    <w:p w14:paraId="58D8C1C1" w14:textId="77777777" w:rsidR="00302E91" w:rsidRPr="00250826" w:rsidRDefault="00302E91" w:rsidP="00F17EBA">
      <w:pPr>
        <w:pBdr>
          <w:top w:val="dotted" w:sz="4" w:space="1" w:color="auto"/>
          <w:left w:val="dotted" w:sz="4" w:space="0" w:color="auto"/>
          <w:bottom w:val="dotted" w:sz="4" w:space="1" w:color="auto"/>
          <w:right w:val="dotted" w:sz="4" w:space="4" w:color="auto"/>
          <w:between w:val="dotted" w:sz="4" w:space="1" w:color="auto"/>
        </w:pBdr>
        <w:jc w:val="both"/>
        <w:rPr>
          <w:rFonts w:eastAsia="NSimSun"/>
          <w:b/>
        </w:rPr>
        <w:sectPr w:rsidR="00302E91" w:rsidRPr="00250826" w:rsidSect="00C66475">
          <w:footerReference w:type="default" r:id="rId10"/>
          <w:pgSz w:w="11907" w:h="16840"/>
          <w:pgMar w:top="1440" w:right="1080" w:bottom="1440" w:left="1080" w:header="576" w:footer="576" w:gutter="0"/>
          <w:pgNumType w:start="0"/>
          <w:cols w:space="720"/>
          <w:titlePg/>
          <w:docGrid w:linePitch="360"/>
        </w:sectPr>
      </w:pPr>
    </w:p>
    <w:p w14:paraId="0E8DF52A" w14:textId="77777777" w:rsidR="00302E91" w:rsidRPr="00250826" w:rsidRDefault="00302E91" w:rsidP="00F17E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8"/>
        <w:gridCol w:w="5077"/>
        <w:gridCol w:w="2733"/>
        <w:gridCol w:w="3767"/>
      </w:tblGrid>
      <w:tr w:rsidR="00302E91" w:rsidRPr="00250826" w14:paraId="18CD6BA4" w14:textId="77777777" w:rsidTr="00C66475">
        <w:tc>
          <w:tcPr>
            <w:tcW w:w="13295" w:type="dxa"/>
            <w:gridSpan w:val="4"/>
            <w:tcBorders>
              <w:bottom w:val="dotted" w:sz="4" w:space="0" w:color="auto"/>
            </w:tcBorders>
            <w:shd w:val="clear" w:color="auto" w:fill="E6E6E6"/>
            <w:vAlign w:val="center"/>
          </w:tcPr>
          <w:p w14:paraId="7702FCE2"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PART 2: ENVIRONMENTAL /SOCIAL SCREENING</w:t>
            </w:r>
          </w:p>
          <w:p w14:paraId="48AC65E2" w14:textId="77777777" w:rsidR="00302E91" w:rsidRPr="00250826" w:rsidRDefault="00302E91" w:rsidP="00C66475">
            <w:pPr>
              <w:jc w:val="both"/>
              <w:rPr>
                <w:rFonts w:asciiTheme="minorHAnsi" w:eastAsia="NSimSun" w:hAnsiTheme="minorHAnsi" w:cstheme="minorHAnsi"/>
                <w:b/>
                <w:sz w:val="20"/>
                <w:szCs w:val="20"/>
              </w:rPr>
            </w:pPr>
          </w:p>
        </w:tc>
      </w:tr>
      <w:tr w:rsidR="00302E91" w:rsidRPr="00250826" w14:paraId="5FC680C0" w14:textId="77777777" w:rsidTr="00C66475">
        <w:trPr>
          <w:trHeight w:val="287"/>
        </w:trPr>
        <w:tc>
          <w:tcPr>
            <w:tcW w:w="1718" w:type="dxa"/>
            <w:vMerge w:val="restart"/>
            <w:tcBorders>
              <w:top w:val="dotted" w:sz="4" w:space="0" w:color="auto"/>
            </w:tcBorders>
          </w:tcPr>
          <w:p w14:paraId="1BA73292" w14:textId="77777777" w:rsidR="00302E91" w:rsidRPr="00250826" w:rsidRDefault="00302E91" w:rsidP="00274672">
            <w:pPr>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Will the site activity include/involve any of the </w:t>
            </w:r>
            <w:proofErr w:type="gramStart"/>
            <w:r w:rsidRPr="00250826">
              <w:rPr>
                <w:rFonts w:asciiTheme="minorHAnsi" w:eastAsia="NSimSun" w:hAnsiTheme="minorHAnsi" w:cstheme="minorHAnsi"/>
                <w:sz w:val="20"/>
                <w:szCs w:val="20"/>
              </w:rPr>
              <w:t>following:</w:t>
            </w:r>
            <w:proofErr w:type="gramEnd"/>
            <w:r w:rsidRPr="00250826">
              <w:rPr>
                <w:rFonts w:asciiTheme="minorHAnsi" w:eastAsia="NSimSun" w:hAnsiTheme="minorHAnsi" w:cstheme="minorHAnsi"/>
                <w:sz w:val="20"/>
                <w:szCs w:val="20"/>
              </w:rPr>
              <w:t xml:space="preserve"> </w:t>
            </w:r>
          </w:p>
        </w:tc>
        <w:tc>
          <w:tcPr>
            <w:tcW w:w="5077" w:type="dxa"/>
            <w:tcBorders>
              <w:bottom w:val="dotted" w:sz="4" w:space="0" w:color="auto"/>
              <w:right w:val="nil"/>
            </w:tcBorders>
          </w:tcPr>
          <w:p w14:paraId="784BC328"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Activity</w:t>
            </w:r>
          </w:p>
        </w:tc>
        <w:tc>
          <w:tcPr>
            <w:tcW w:w="2733" w:type="dxa"/>
            <w:tcBorders>
              <w:left w:val="nil"/>
              <w:bottom w:val="dotted" w:sz="4" w:space="0" w:color="auto"/>
              <w:right w:val="nil"/>
            </w:tcBorders>
          </w:tcPr>
          <w:p w14:paraId="0D8AD79C"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Status</w:t>
            </w:r>
          </w:p>
        </w:tc>
        <w:tc>
          <w:tcPr>
            <w:tcW w:w="3767" w:type="dxa"/>
            <w:tcBorders>
              <w:left w:val="nil"/>
              <w:bottom w:val="dotted" w:sz="4" w:space="0" w:color="auto"/>
            </w:tcBorders>
          </w:tcPr>
          <w:p w14:paraId="227E3BBD"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Additional references</w:t>
            </w:r>
          </w:p>
        </w:tc>
      </w:tr>
      <w:tr w:rsidR="00302E91" w:rsidRPr="00250826" w14:paraId="1CD09D0F" w14:textId="77777777" w:rsidTr="00C66475">
        <w:trPr>
          <w:trHeight w:val="215"/>
        </w:trPr>
        <w:tc>
          <w:tcPr>
            <w:tcW w:w="1718" w:type="dxa"/>
            <w:vMerge/>
          </w:tcPr>
          <w:p w14:paraId="5D461D57"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65E07968"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 General requirements </w:t>
            </w:r>
          </w:p>
        </w:tc>
        <w:tc>
          <w:tcPr>
            <w:tcW w:w="2733" w:type="dxa"/>
            <w:tcBorders>
              <w:top w:val="dotted" w:sz="4" w:space="0" w:color="auto"/>
              <w:left w:val="nil"/>
              <w:bottom w:val="dotted" w:sz="4" w:space="0" w:color="auto"/>
              <w:right w:val="nil"/>
            </w:tcBorders>
          </w:tcPr>
          <w:p w14:paraId="6F9E6CB6" w14:textId="77777777" w:rsidR="00302E91" w:rsidRPr="00250826" w:rsidRDefault="00302E91" w:rsidP="00C66475">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[X] </w:t>
            </w:r>
            <w:proofErr w:type="gramStart"/>
            <w:r w:rsidRPr="00250826">
              <w:rPr>
                <w:rFonts w:asciiTheme="minorHAnsi" w:eastAsia="NSimSun" w:hAnsiTheme="minorHAnsi" w:cstheme="minorHAnsi"/>
                <w:color w:val="000000" w:themeColor="text1"/>
                <w:sz w:val="20"/>
                <w:szCs w:val="20"/>
              </w:rPr>
              <w:t>Yes  [</w:t>
            </w:r>
            <w:proofErr w:type="gramEnd"/>
            <w:r w:rsidRPr="00250826">
              <w:rPr>
                <w:rFonts w:asciiTheme="minorHAnsi" w:eastAsia="NSimSun" w:hAnsiTheme="minorHAnsi" w:cstheme="minorHAnsi"/>
                <w:color w:val="000000" w:themeColor="text1"/>
                <w:sz w:val="20"/>
                <w:szCs w:val="20"/>
              </w:rPr>
              <w:t xml:space="preserve"> ] No</w:t>
            </w:r>
          </w:p>
        </w:tc>
        <w:tc>
          <w:tcPr>
            <w:tcW w:w="3767" w:type="dxa"/>
            <w:tcBorders>
              <w:top w:val="dotted" w:sz="4" w:space="0" w:color="auto"/>
              <w:left w:val="nil"/>
              <w:bottom w:val="dotted" w:sz="4" w:space="0" w:color="auto"/>
            </w:tcBorders>
          </w:tcPr>
          <w:p w14:paraId="2BBD6B78" w14:textId="77777777" w:rsidR="00302E91" w:rsidRPr="00250826" w:rsidRDefault="00302E91" w:rsidP="00C66475">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A</w:t>
            </w:r>
            <w:r w:rsidRPr="00250826">
              <w:rPr>
                <w:rFonts w:asciiTheme="minorHAnsi" w:eastAsia="NSimSun" w:hAnsiTheme="minorHAnsi" w:cstheme="minorHAnsi"/>
                <w:color w:val="000000" w:themeColor="text1"/>
                <w:sz w:val="20"/>
                <w:szCs w:val="20"/>
              </w:rPr>
              <w:t xml:space="preserve"> below</w:t>
            </w:r>
          </w:p>
        </w:tc>
      </w:tr>
      <w:tr w:rsidR="00302E91" w:rsidRPr="00250826" w14:paraId="64E4F8F4" w14:textId="77777777" w:rsidTr="00C66475">
        <w:trPr>
          <w:trHeight w:val="58"/>
        </w:trPr>
        <w:tc>
          <w:tcPr>
            <w:tcW w:w="1718" w:type="dxa"/>
            <w:vMerge/>
          </w:tcPr>
          <w:p w14:paraId="0A260059"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6EE81D23"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 Broadband infrastructure (BI) installation by trenching </w:t>
            </w:r>
          </w:p>
        </w:tc>
        <w:tc>
          <w:tcPr>
            <w:tcW w:w="2733" w:type="dxa"/>
            <w:tcBorders>
              <w:top w:val="dotted" w:sz="4" w:space="0" w:color="auto"/>
              <w:left w:val="nil"/>
              <w:bottom w:val="dotted" w:sz="4" w:space="0" w:color="auto"/>
              <w:right w:val="nil"/>
            </w:tcBorders>
          </w:tcPr>
          <w:p w14:paraId="59B2BA81" w14:textId="77777777" w:rsidR="00302E91" w:rsidRPr="00250826" w:rsidRDefault="00302E91" w:rsidP="00C6647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 No</w:t>
            </w:r>
          </w:p>
        </w:tc>
        <w:tc>
          <w:tcPr>
            <w:tcW w:w="3767" w:type="dxa"/>
            <w:tcBorders>
              <w:top w:val="dotted" w:sz="4" w:space="0" w:color="auto"/>
              <w:left w:val="nil"/>
              <w:bottom w:val="dotted" w:sz="4" w:space="0" w:color="auto"/>
            </w:tcBorders>
          </w:tcPr>
          <w:p w14:paraId="38A9CB31" w14:textId="77777777" w:rsidR="00302E91" w:rsidRPr="00250826" w:rsidRDefault="00302E91" w:rsidP="00C66475">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B</w:t>
            </w:r>
            <w:r w:rsidRPr="00250826">
              <w:rPr>
                <w:rFonts w:asciiTheme="minorHAnsi" w:eastAsia="NSimSun" w:hAnsiTheme="minorHAnsi" w:cstheme="minorHAnsi"/>
                <w:color w:val="000000" w:themeColor="text1"/>
                <w:sz w:val="20"/>
                <w:szCs w:val="20"/>
              </w:rPr>
              <w:t xml:space="preserve"> below</w:t>
            </w:r>
          </w:p>
        </w:tc>
      </w:tr>
      <w:tr w:rsidR="00302E91" w:rsidRPr="00250826" w14:paraId="7DD62F72" w14:textId="77777777" w:rsidTr="00C66475">
        <w:trPr>
          <w:trHeight w:val="58"/>
        </w:trPr>
        <w:tc>
          <w:tcPr>
            <w:tcW w:w="1718" w:type="dxa"/>
            <w:vMerge/>
          </w:tcPr>
          <w:p w14:paraId="3F2FA6E5"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22227B81"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 BI installation - new poles design </w:t>
            </w:r>
          </w:p>
        </w:tc>
        <w:tc>
          <w:tcPr>
            <w:tcW w:w="2733" w:type="dxa"/>
            <w:tcBorders>
              <w:top w:val="dotted" w:sz="4" w:space="0" w:color="auto"/>
              <w:left w:val="nil"/>
              <w:bottom w:val="dotted" w:sz="4" w:space="0" w:color="auto"/>
              <w:right w:val="nil"/>
            </w:tcBorders>
          </w:tcPr>
          <w:p w14:paraId="1FE8D550" w14:textId="77777777" w:rsidR="00302E91" w:rsidRPr="00250826" w:rsidRDefault="00302E91" w:rsidP="00C66475">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w:t>
            </w:r>
            <w:proofErr w:type="gramStart"/>
            <w:r w:rsidRPr="00250826">
              <w:rPr>
                <w:rFonts w:asciiTheme="minorHAnsi" w:eastAsia="NSimSun" w:hAnsiTheme="minorHAnsi" w:cstheme="minorHAnsi"/>
                <w:color w:val="000000" w:themeColor="text1"/>
                <w:sz w:val="20"/>
                <w:szCs w:val="20"/>
              </w:rPr>
              <w:t>X ]</w:t>
            </w:r>
            <w:proofErr w:type="gramEnd"/>
            <w:r w:rsidRPr="00250826">
              <w:rPr>
                <w:rFonts w:asciiTheme="minorHAnsi" w:eastAsia="NSimSun" w:hAnsiTheme="minorHAnsi" w:cstheme="minorHAnsi"/>
                <w:color w:val="000000" w:themeColor="text1"/>
                <w:sz w:val="20"/>
                <w:szCs w:val="20"/>
              </w:rPr>
              <w:t xml:space="preserve"> Yes  [ ] No</w:t>
            </w:r>
          </w:p>
        </w:tc>
        <w:tc>
          <w:tcPr>
            <w:tcW w:w="3767" w:type="dxa"/>
            <w:tcBorders>
              <w:top w:val="dotted" w:sz="4" w:space="0" w:color="auto"/>
              <w:left w:val="nil"/>
              <w:bottom w:val="dotted" w:sz="4" w:space="0" w:color="auto"/>
            </w:tcBorders>
          </w:tcPr>
          <w:p w14:paraId="424C228C"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C</w:t>
            </w:r>
            <w:r w:rsidRPr="00250826">
              <w:rPr>
                <w:rFonts w:asciiTheme="minorHAnsi" w:eastAsia="NSimSun" w:hAnsiTheme="minorHAnsi" w:cstheme="minorHAnsi"/>
                <w:color w:val="000000" w:themeColor="text1"/>
                <w:sz w:val="20"/>
                <w:szCs w:val="20"/>
              </w:rPr>
              <w:t xml:space="preserve"> below</w:t>
            </w:r>
          </w:p>
        </w:tc>
      </w:tr>
      <w:tr w:rsidR="00302E91" w:rsidRPr="00250826" w14:paraId="2B9941C9" w14:textId="77777777" w:rsidTr="00C66475">
        <w:trPr>
          <w:trHeight w:val="58"/>
        </w:trPr>
        <w:tc>
          <w:tcPr>
            <w:tcW w:w="1718" w:type="dxa"/>
            <w:vMerge/>
          </w:tcPr>
          <w:p w14:paraId="1CE71969"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68C68152"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 BI Installation by micro-trenching Installation </w:t>
            </w:r>
          </w:p>
        </w:tc>
        <w:tc>
          <w:tcPr>
            <w:tcW w:w="2733" w:type="dxa"/>
            <w:tcBorders>
              <w:top w:val="dotted" w:sz="4" w:space="0" w:color="auto"/>
              <w:left w:val="nil"/>
              <w:bottom w:val="dotted" w:sz="4" w:space="0" w:color="auto"/>
              <w:right w:val="nil"/>
            </w:tcBorders>
          </w:tcPr>
          <w:p w14:paraId="225C1F20" w14:textId="77777777" w:rsidR="00302E91" w:rsidRPr="00250826" w:rsidRDefault="00302E91" w:rsidP="00A06B8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No [ ] Possible </w:t>
            </w:r>
          </w:p>
        </w:tc>
        <w:tc>
          <w:tcPr>
            <w:tcW w:w="3767" w:type="dxa"/>
            <w:tcBorders>
              <w:top w:val="dotted" w:sz="4" w:space="0" w:color="auto"/>
              <w:left w:val="nil"/>
              <w:bottom w:val="dotted" w:sz="4" w:space="0" w:color="auto"/>
            </w:tcBorders>
          </w:tcPr>
          <w:p w14:paraId="4322DD86"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D</w:t>
            </w:r>
            <w:r w:rsidRPr="00250826">
              <w:rPr>
                <w:rFonts w:asciiTheme="minorHAnsi" w:eastAsia="NSimSun" w:hAnsiTheme="minorHAnsi" w:cstheme="minorHAnsi"/>
                <w:color w:val="000000" w:themeColor="text1"/>
                <w:sz w:val="20"/>
                <w:szCs w:val="20"/>
              </w:rPr>
              <w:t xml:space="preserve"> below</w:t>
            </w:r>
          </w:p>
        </w:tc>
      </w:tr>
      <w:tr w:rsidR="00302E91" w:rsidRPr="00250826" w14:paraId="7F19D550" w14:textId="77777777" w:rsidTr="00C66475">
        <w:trPr>
          <w:trHeight w:val="58"/>
        </w:trPr>
        <w:tc>
          <w:tcPr>
            <w:tcW w:w="1718" w:type="dxa"/>
            <w:vMerge/>
          </w:tcPr>
          <w:p w14:paraId="317D8946"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38080052"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 BI using existing installations </w:t>
            </w:r>
          </w:p>
        </w:tc>
        <w:tc>
          <w:tcPr>
            <w:tcW w:w="2733" w:type="dxa"/>
            <w:tcBorders>
              <w:top w:val="dotted" w:sz="4" w:space="0" w:color="auto"/>
              <w:left w:val="nil"/>
              <w:bottom w:val="dotted" w:sz="4" w:space="0" w:color="auto"/>
              <w:right w:val="nil"/>
            </w:tcBorders>
          </w:tcPr>
          <w:p w14:paraId="260124FB" w14:textId="77777777" w:rsidR="00302E91" w:rsidRPr="00250826" w:rsidRDefault="00302E91" w:rsidP="00C6647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No</w:t>
            </w:r>
          </w:p>
        </w:tc>
        <w:tc>
          <w:tcPr>
            <w:tcW w:w="3767" w:type="dxa"/>
            <w:tcBorders>
              <w:top w:val="dotted" w:sz="4" w:space="0" w:color="auto"/>
              <w:left w:val="nil"/>
              <w:bottom w:val="dotted" w:sz="4" w:space="0" w:color="auto"/>
            </w:tcBorders>
          </w:tcPr>
          <w:p w14:paraId="14F466D6"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E</w:t>
            </w:r>
            <w:r w:rsidRPr="00250826">
              <w:rPr>
                <w:rFonts w:asciiTheme="minorHAnsi" w:eastAsia="NSimSun" w:hAnsiTheme="minorHAnsi" w:cstheme="minorHAnsi"/>
                <w:color w:val="000000" w:themeColor="text1"/>
                <w:sz w:val="20"/>
                <w:szCs w:val="20"/>
              </w:rPr>
              <w:t xml:space="preserve"> below</w:t>
            </w:r>
          </w:p>
        </w:tc>
      </w:tr>
      <w:tr w:rsidR="00302E91" w:rsidRPr="00250826" w14:paraId="393F5160" w14:textId="77777777" w:rsidTr="00C66475">
        <w:trPr>
          <w:trHeight w:val="58"/>
        </w:trPr>
        <w:tc>
          <w:tcPr>
            <w:tcW w:w="1718" w:type="dxa"/>
            <w:vMerge/>
          </w:tcPr>
          <w:p w14:paraId="1D195966"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708750EE"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BI using existing powerlines </w:t>
            </w:r>
          </w:p>
        </w:tc>
        <w:tc>
          <w:tcPr>
            <w:tcW w:w="2733" w:type="dxa"/>
            <w:tcBorders>
              <w:top w:val="dotted" w:sz="4" w:space="0" w:color="auto"/>
              <w:left w:val="nil"/>
              <w:bottom w:val="dotted" w:sz="4" w:space="0" w:color="auto"/>
              <w:right w:val="nil"/>
            </w:tcBorders>
          </w:tcPr>
          <w:p w14:paraId="1238A11E" w14:textId="77777777" w:rsidR="00302E91" w:rsidRPr="00250826" w:rsidRDefault="00302E91" w:rsidP="00C66475">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[X] </w:t>
            </w:r>
            <w:proofErr w:type="gramStart"/>
            <w:r w:rsidRPr="00250826">
              <w:rPr>
                <w:rFonts w:asciiTheme="minorHAnsi" w:eastAsia="NSimSun" w:hAnsiTheme="minorHAnsi" w:cstheme="minorHAnsi"/>
                <w:color w:val="000000" w:themeColor="text1"/>
                <w:sz w:val="20"/>
                <w:szCs w:val="20"/>
              </w:rPr>
              <w:t>Yes  [</w:t>
            </w:r>
            <w:proofErr w:type="gramEnd"/>
            <w:r w:rsidRPr="00250826">
              <w:rPr>
                <w:rFonts w:asciiTheme="minorHAnsi" w:eastAsia="NSimSun" w:hAnsiTheme="minorHAnsi" w:cstheme="minorHAnsi"/>
                <w:color w:val="000000" w:themeColor="text1"/>
                <w:sz w:val="20"/>
                <w:szCs w:val="20"/>
              </w:rPr>
              <w:t xml:space="preserve"> ] No</w:t>
            </w:r>
          </w:p>
        </w:tc>
        <w:tc>
          <w:tcPr>
            <w:tcW w:w="3767" w:type="dxa"/>
            <w:tcBorders>
              <w:top w:val="dotted" w:sz="4" w:space="0" w:color="auto"/>
              <w:left w:val="nil"/>
              <w:bottom w:val="dotted" w:sz="4" w:space="0" w:color="auto"/>
            </w:tcBorders>
          </w:tcPr>
          <w:p w14:paraId="2189A9AF"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F</w:t>
            </w:r>
            <w:r w:rsidRPr="00250826">
              <w:rPr>
                <w:rFonts w:asciiTheme="minorHAnsi" w:eastAsia="NSimSun" w:hAnsiTheme="minorHAnsi" w:cstheme="minorHAnsi"/>
                <w:color w:val="000000" w:themeColor="text1"/>
                <w:sz w:val="20"/>
                <w:szCs w:val="20"/>
              </w:rPr>
              <w:t xml:space="preserve"> below</w:t>
            </w:r>
          </w:p>
        </w:tc>
      </w:tr>
      <w:tr w:rsidR="00302E91" w:rsidRPr="00250826" w14:paraId="637A1CE1" w14:textId="77777777" w:rsidTr="00C66475">
        <w:trPr>
          <w:trHeight w:val="58"/>
        </w:trPr>
        <w:tc>
          <w:tcPr>
            <w:tcW w:w="1718" w:type="dxa"/>
            <w:vMerge/>
          </w:tcPr>
          <w:p w14:paraId="4D21AF8F"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2058D911"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Rehabilitation of central control system room</w:t>
            </w:r>
          </w:p>
        </w:tc>
        <w:tc>
          <w:tcPr>
            <w:tcW w:w="2733" w:type="dxa"/>
            <w:tcBorders>
              <w:top w:val="dotted" w:sz="4" w:space="0" w:color="auto"/>
              <w:left w:val="nil"/>
              <w:bottom w:val="dotted" w:sz="4" w:space="0" w:color="auto"/>
              <w:right w:val="nil"/>
            </w:tcBorders>
          </w:tcPr>
          <w:p w14:paraId="0B8C2C08" w14:textId="77777777" w:rsidR="00302E91" w:rsidRPr="00250826" w:rsidRDefault="00302E91" w:rsidP="00C6647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No</w:t>
            </w:r>
          </w:p>
        </w:tc>
        <w:tc>
          <w:tcPr>
            <w:tcW w:w="3767" w:type="dxa"/>
            <w:tcBorders>
              <w:top w:val="dotted" w:sz="4" w:space="0" w:color="auto"/>
              <w:left w:val="nil"/>
              <w:bottom w:val="dotted" w:sz="4" w:space="0" w:color="auto"/>
            </w:tcBorders>
          </w:tcPr>
          <w:p w14:paraId="1B81F3FE"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G</w:t>
            </w:r>
            <w:r w:rsidRPr="00250826">
              <w:rPr>
                <w:rFonts w:asciiTheme="minorHAnsi" w:eastAsia="NSimSun" w:hAnsiTheme="minorHAnsi" w:cstheme="minorHAnsi"/>
                <w:color w:val="000000" w:themeColor="text1"/>
                <w:sz w:val="20"/>
                <w:szCs w:val="20"/>
              </w:rPr>
              <w:t xml:space="preserve"> below</w:t>
            </w:r>
          </w:p>
        </w:tc>
      </w:tr>
      <w:tr w:rsidR="00302E91" w:rsidRPr="00250826" w14:paraId="1468281E" w14:textId="77777777" w:rsidTr="00C66475">
        <w:trPr>
          <w:trHeight w:val="58"/>
        </w:trPr>
        <w:tc>
          <w:tcPr>
            <w:tcW w:w="1718" w:type="dxa"/>
            <w:vMerge/>
          </w:tcPr>
          <w:p w14:paraId="5EB2DA20"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0E66D72B"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Construction of towers for fixed antennas</w:t>
            </w:r>
          </w:p>
        </w:tc>
        <w:tc>
          <w:tcPr>
            <w:tcW w:w="2733" w:type="dxa"/>
            <w:tcBorders>
              <w:top w:val="dotted" w:sz="4" w:space="0" w:color="auto"/>
              <w:left w:val="nil"/>
              <w:bottom w:val="dotted" w:sz="4" w:space="0" w:color="auto"/>
              <w:right w:val="nil"/>
            </w:tcBorders>
          </w:tcPr>
          <w:p w14:paraId="1A59426C" w14:textId="77777777" w:rsidR="00302E91" w:rsidRPr="00250826" w:rsidRDefault="00302E91" w:rsidP="00C6647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No</w:t>
            </w:r>
          </w:p>
        </w:tc>
        <w:tc>
          <w:tcPr>
            <w:tcW w:w="3767" w:type="dxa"/>
            <w:tcBorders>
              <w:top w:val="dotted" w:sz="4" w:space="0" w:color="auto"/>
              <w:left w:val="nil"/>
              <w:bottom w:val="dotted" w:sz="4" w:space="0" w:color="auto"/>
            </w:tcBorders>
          </w:tcPr>
          <w:p w14:paraId="6D55ECBE"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H</w:t>
            </w:r>
            <w:r w:rsidRPr="00250826">
              <w:rPr>
                <w:rFonts w:asciiTheme="minorHAnsi" w:eastAsia="NSimSun" w:hAnsiTheme="minorHAnsi" w:cstheme="minorHAnsi"/>
                <w:color w:val="000000" w:themeColor="text1"/>
                <w:sz w:val="20"/>
                <w:szCs w:val="20"/>
              </w:rPr>
              <w:t xml:space="preserve"> below</w:t>
            </w:r>
          </w:p>
        </w:tc>
      </w:tr>
      <w:tr w:rsidR="00302E91" w:rsidRPr="00250826" w14:paraId="0EFCEB02" w14:textId="77777777" w:rsidTr="00C66475">
        <w:trPr>
          <w:trHeight w:val="58"/>
        </w:trPr>
        <w:tc>
          <w:tcPr>
            <w:tcW w:w="1718" w:type="dxa"/>
            <w:vMerge/>
          </w:tcPr>
          <w:p w14:paraId="7AD7BA5F"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4115C68C"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Fixed monitoring stations</w:t>
            </w:r>
          </w:p>
        </w:tc>
        <w:tc>
          <w:tcPr>
            <w:tcW w:w="2733" w:type="dxa"/>
            <w:tcBorders>
              <w:top w:val="dotted" w:sz="4" w:space="0" w:color="auto"/>
              <w:left w:val="nil"/>
              <w:bottom w:val="dotted" w:sz="4" w:space="0" w:color="auto"/>
              <w:right w:val="nil"/>
            </w:tcBorders>
          </w:tcPr>
          <w:p w14:paraId="7B6EC265" w14:textId="77777777" w:rsidR="00302E91" w:rsidRPr="00250826" w:rsidRDefault="00302E91" w:rsidP="00C6647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No</w:t>
            </w:r>
          </w:p>
        </w:tc>
        <w:tc>
          <w:tcPr>
            <w:tcW w:w="3767" w:type="dxa"/>
            <w:tcBorders>
              <w:top w:val="dotted" w:sz="4" w:space="0" w:color="auto"/>
              <w:left w:val="nil"/>
              <w:bottom w:val="dotted" w:sz="4" w:space="0" w:color="auto"/>
            </w:tcBorders>
          </w:tcPr>
          <w:p w14:paraId="63249F37"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I</w:t>
            </w:r>
            <w:r w:rsidRPr="00250826">
              <w:rPr>
                <w:rFonts w:asciiTheme="minorHAnsi" w:eastAsia="NSimSun" w:hAnsiTheme="minorHAnsi" w:cstheme="minorHAnsi"/>
                <w:color w:val="000000" w:themeColor="text1"/>
                <w:sz w:val="20"/>
                <w:szCs w:val="20"/>
              </w:rPr>
              <w:t xml:space="preserve"> below</w:t>
            </w:r>
          </w:p>
        </w:tc>
      </w:tr>
      <w:tr w:rsidR="00302E91" w:rsidRPr="00250826" w14:paraId="11293537" w14:textId="77777777" w:rsidTr="00C66475">
        <w:trPr>
          <w:trHeight w:val="58"/>
        </w:trPr>
        <w:tc>
          <w:tcPr>
            <w:tcW w:w="1718" w:type="dxa"/>
            <w:vMerge/>
          </w:tcPr>
          <w:p w14:paraId="17D06007"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3000BE24"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Mobile monitoring stations</w:t>
            </w:r>
          </w:p>
        </w:tc>
        <w:tc>
          <w:tcPr>
            <w:tcW w:w="2733" w:type="dxa"/>
            <w:tcBorders>
              <w:top w:val="dotted" w:sz="4" w:space="0" w:color="auto"/>
              <w:left w:val="nil"/>
              <w:bottom w:val="dotted" w:sz="4" w:space="0" w:color="auto"/>
              <w:right w:val="nil"/>
            </w:tcBorders>
          </w:tcPr>
          <w:p w14:paraId="278B3D80" w14:textId="77777777" w:rsidR="00302E91" w:rsidRPr="00250826" w:rsidRDefault="00302E91" w:rsidP="00C6647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No</w:t>
            </w:r>
          </w:p>
        </w:tc>
        <w:tc>
          <w:tcPr>
            <w:tcW w:w="3767" w:type="dxa"/>
            <w:tcBorders>
              <w:top w:val="dotted" w:sz="4" w:space="0" w:color="auto"/>
              <w:left w:val="nil"/>
              <w:bottom w:val="dotted" w:sz="4" w:space="0" w:color="auto"/>
            </w:tcBorders>
          </w:tcPr>
          <w:p w14:paraId="23C329D9"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J</w:t>
            </w:r>
            <w:r w:rsidRPr="00250826">
              <w:rPr>
                <w:rFonts w:asciiTheme="minorHAnsi" w:eastAsia="NSimSun" w:hAnsiTheme="minorHAnsi" w:cstheme="minorHAnsi"/>
                <w:color w:val="000000" w:themeColor="text1"/>
                <w:sz w:val="20"/>
                <w:szCs w:val="20"/>
              </w:rPr>
              <w:t xml:space="preserve"> below</w:t>
            </w:r>
          </w:p>
        </w:tc>
      </w:tr>
      <w:tr w:rsidR="00302E91" w:rsidRPr="00250826" w14:paraId="24145A2B" w14:textId="77777777" w:rsidTr="00102686">
        <w:trPr>
          <w:trHeight w:val="58"/>
        </w:trPr>
        <w:tc>
          <w:tcPr>
            <w:tcW w:w="1718" w:type="dxa"/>
            <w:vMerge/>
          </w:tcPr>
          <w:p w14:paraId="74EB281D"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bottom w:val="dotted" w:sz="4" w:space="0" w:color="auto"/>
              <w:right w:val="nil"/>
            </w:tcBorders>
          </w:tcPr>
          <w:p w14:paraId="7C6ED605"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Installation of NREN infrastructure</w:t>
            </w:r>
          </w:p>
        </w:tc>
        <w:tc>
          <w:tcPr>
            <w:tcW w:w="2733" w:type="dxa"/>
            <w:tcBorders>
              <w:top w:val="dotted" w:sz="4" w:space="0" w:color="auto"/>
              <w:left w:val="nil"/>
              <w:bottom w:val="dotted" w:sz="4" w:space="0" w:color="auto"/>
              <w:right w:val="nil"/>
            </w:tcBorders>
          </w:tcPr>
          <w:p w14:paraId="431576D3" w14:textId="77777777" w:rsidR="00302E91" w:rsidRPr="00250826" w:rsidRDefault="00302E91" w:rsidP="00C6647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No</w:t>
            </w:r>
          </w:p>
        </w:tc>
        <w:tc>
          <w:tcPr>
            <w:tcW w:w="3767" w:type="dxa"/>
            <w:tcBorders>
              <w:top w:val="dotted" w:sz="4" w:space="0" w:color="auto"/>
              <w:left w:val="nil"/>
              <w:bottom w:val="dotted" w:sz="4" w:space="0" w:color="auto"/>
            </w:tcBorders>
          </w:tcPr>
          <w:p w14:paraId="297C63FB" w14:textId="77777777" w:rsidR="00302E91" w:rsidRPr="00250826" w:rsidRDefault="00302E91" w:rsidP="00002A7D">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K</w:t>
            </w:r>
            <w:r w:rsidRPr="00250826">
              <w:rPr>
                <w:rFonts w:asciiTheme="minorHAnsi" w:eastAsia="NSimSun" w:hAnsiTheme="minorHAnsi" w:cstheme="minorHAnsi"/>
                <w:color w:val="000000" w:themeColor="text1"/>
                <w:sz w:val="20"/>
                <w:szCs w:val="20"/>
              </w:rPr>
              <w:t xml:space="preserve"> below</w:t>
            </w:r>
          </w:p>
        </w:tc>
      </w:tr>
      <w:tr w:rsidR="00302E91" w:rsidRPr="00250826" w14:paraId="214AF65B" w14:textId="77777777" w:rsidTr="00C66475">
        <w:trPr>
          <w:trHeight w:val="58"/>
        </w:trPr>
        <w:tc>
          <w:tcPr>
            <w:tcW w:w="1718" w:type="dxa"/>
            <w:vMerge/>
          </w:tcPr>
          <w:p w14:paraId="3BD3F020" w14:textId="77777777" w:rsidR="00302E91" w:rsidRPr="00250826" w:rsidRDefault="00302E91" w:rsidP="00C66475">
            <w:pPr>
              <w:jc w:val="both"/>
              <w:rPr>
                <w:rFonts w:asciiTheme="minorHAnsi" w:eastAsia="NSimSun" w:hAnsiTheme="minorHAnsi" w:cstheme="minorHAnsi"/>
                <w:sz w:val="20"/>
                <w:szCs w:val="20"/>
              </w:rPr>
            </w:pPr>
          </w:p>
        </w:tc>
        <w:tc>
          <w:tcPr>
            <w:tcW w:w="5077" w:type="dxa"/>
            <w:tcBorders>
              <w:top w:val="dotted" w:sz="4" w:space="0" w:color="auto"/>
              <w:right w:val="nil"/>
            </w:tcBorders>
          </w:tcPr>
          <w:p w14:paraId="4CAFC08F" w14:textId="77777777" w:rsidR="00302E91" w:rsidRPr="00250826" w:rsidRDefault="00302E91" w:rsidP="00F17EBA">
            <w:pPr>
              <w:numPr>
                <w:ilvl w:val="0"/>
                <w:numId w:val="1"/>
              </w:numPr>
              <w:spacing w:after="120"/>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BI Installation in the Protected Area</w:t>
            </w:r>
          </w:p>
        </w:tc>
        <w:tc>
          <w:tcPr>
            <w:tcW w:w="2733" w:type="dxa"/>
            <w:tcBorders>
              <w:top w:val="dotted" w:sz="4" w:space="0" w:color="auto"/>
              <w:left w:val="nil"/>
              <w:right w:val="nil"/>
            </w:tcBorders>
          </w:tcPr>
          <w:p w14:paraId="0D7B0BFD" w14:textId="77777777" w:rsidR="00302E91" w:rsidRPr="00250826" w:rsidRDefault="00302E91" w:rsidP="00C66475">
            <w:pPr>
              <w:jc w:val="both"/>
              <w:rPr>
                <w:rFonts w:asciiTheme="minorHAnsi" w:eastAsia="NSimSun" w:hAnsiTheme="minorHAnsi" w:cstheme="minorHAnsi"/>
                <w:color w:val="000000" w:themeColor="text1"/>
                <w:sz w:val="20"/>
                <w:szCs w:val="20"/>
              </w:rPr>
            </w:pPr>
            <w:proofErr w:type="gramStart"/>
            <w:r w:rsidRPr="00250826">
              <w:rPr>
                <w:rFonts w:asciiTheme="minorHAnsi" w:eastAsia="NSimSun" w:hAnsiTheme="minorHAnsi" w:cstheme="minorHAnsi"/>
                <w:color w:val="000000" w:themeColor="text1"/>
                <w:sz w:val="20"/>
                <w:szCs w:val="20"/>
              </w:rPr>
              <w:t>[ ]</w:t>
            </w:r>
            <w:proofErr w:type="gramEnd"/>
            <w:r w:rsidRPr="00250826">
              <w:rPr>
                <w:rFonts w:asciiTheme="minorHAnsi" w:eastAsia="NSimSun" w:hAnsiTheme="minorHAnsi" w:cstheme="minorHAnsi"/>
                <w:color w:val="000000" w:themeColor="text1"/>
                <w:sz w:val="20"/>
                <w:szCs w:val="20"/>
              </w:rPr>
              <w:t xml:space="preserve"> Yes  [X] No</w:t>
            </w:r>
          </w:p>
        </w:tc>
        <w:tc>
          <w:tcPr>
            <w:tcW w:w="3767" w:type="dxa"/>
            <w:tcBorders>
              <w:top w:val="dotted" w:sz="4" w:space="0" w:color="auto"/>
              <w:left w:val="nil"/>
            </w:tcBorders>
          </w:tcPr>
          <w:p w14:paraId="44879AD0" w14:textId="77777777" w:rsidR="00302E91" w:rsidRPr="00250826" w:rsidRDefault="00302E91" w:rsidP="00C66475">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color w:val="000000" w:themeColor="text1"/>
                <w:sz w:val="20"/>
                <w:szCs w:val="20"/>
              </w:rPr>
              <w:t xml:space="preserve">See Section </w:t>
            </w:r>
            <w:r w:rsidRPr="00250826">
              <w:rPr>
                <w:rFonts w:asciiTheme="minorHAnsi" w:eastAsia="NSimSun" w:hAnsiTheme="minorHAnsi" w:cstheme="minorHAnsi"/>
                <w:b/>
                <w:color w:val="000000" w:themeColor="text1"/>
                <w:sz w:val="20"/>
                <w:szCs w:val="20"/>
              </w:rPr>
              <w:t>L</w:t>
            </w:r>
            <w:r w:rsidRPr="00250826">
              <w:rPr>
                <w:rFonts w:asciiTheme="minorHAnsi" w:eastAsia="NSimSun" w:hAnsiTheme="minorHAnsi" w:cstheme="minorHAnsi"/>
                <w:color w:val="000000" w:themeColor="text1"/>
                <w:sz w:val="20"/>
                <w:szCs w:val="20"/>
              </w:rPr>
              <w:t xml:space="preserve"> below</w:t>
            </w:r>
          </w:p>
        </w:tc>
      </w:tr>
    </w:tbl>
    <w:p w14:paraId="53D9BDE6" w14:textId="77777777" w:rsidR="00302E91" w:rsidRPr="00250826" w:rsidRDefault="00302E91" w:rsidP="00F17EBA">
      <w:pPr>
        <w:jc w:val="both"/>
      </w:pPr>
      <w:r w:rsidRPr="00250826">
        <w:br w:type="page"/>
      </w:r>
    </w:p>
    <w:p w14:paraId="63570D46" w14:textId="77777777" w:rsidR="00302E91" w:rsidRPr="00250826" w:rsidRDefault="00302E91" w:rsidP="00F17E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2895"/>
        <w:gridCol w:w="9016"/>
      </w:tblGrid>
      <w:tr w:rsidR="00302E91" w:rsidRPr="00250826" w14:paraId="36895F25" w14:textId="77777777" w:rsidTr="00351382">
        <w:trPr>
          <w:tblHeader/>
        </w:trPr>
        <w:tc>
          <w:tcPr>
            <w:tcW w:w="1697" w:type="dxa"/>
            <w:shd w:val="clear" w:color="auto" w:fill="E6E6E6"/>
          </w:tcPr>
          <w:p w14:paraId="1DA525C7"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ACTIVITY</w:t>
            </w:r>
          </w:p>
        </w:tc>
        <w:tc>
          <w:tcPr>
            <w:tcW w:w="2895" w:type="dxa"/>
            <w:shd w:val="clear" w:color="auto" w:fill="E6E6E6"/>
          </w:tcPr>
          <w:p w14:paraId="63A6F39F"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PARAMETER</w:t>
            </w:r>
          </w:p>
        </w:tc>
        <w:tc>
          <w:tcPr>
            <w:tcW w:w="9016" w:type="dxa"/>
            <w:tcBorders>
              <w:left w:val="nil"/>
            </w:tcBorders>
            <w:shd w:val="clear" w:color="auto" w:fill="E6E6E6"/>
          </w:tcPr>
          <w:p w14:paraId="16DCFAAC"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MITIGATION MEASURES CHECKLIST</w:t>
            </w:r>
          </w:p>
        </w:tc>
      </w:tr>
      <w:tr w:rsidR="00302E91" w:rsidRPr="00250826" w14:paraId="0832CE4B" w14:textId="77777777" w:rsidTr="00351382">
        <w:tc>
          <w:tcPr>
            <w:tcW w:w="1697" w:type="dxa"/>
            <w:vMerge w:val="restart"/>
          </w:tcPr>
          <w:p w14:paraId="4F13CCEE" w14:textId="77777777" w:rsidR="00302E91" w:rsidRPr="00250826" w:rsidRDefault="00302E91" w:rsidP="00274672">
            <w:pPr>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t>A</w:t>
            </w:r>
            <w:r w:rsidRPr="00250826">
              <w:rPr>
                <w:rFonts w:asciiTheme="minorHAnsi" w:eastAsia="NSimSun" w:hAnsiTheme="minorHAnsi" w:cstheme="minorHAnsi"/>
                <w:color w:val="000000" w:themeColor="text1"/>
                <w:sz w:val="20"/>
                <w:szCs w:val="20"/>
              </w:rPr>
              <w:t>. General Conditions</w:t>
            </w:r>
          </w:p>
          <w:p w14:paraId="45A9B308" w14:textId="77777777" w:rsidR="00302E91" w:rsidRPr="00250826" w:rsidRDefault="00302E91" w:rsidP="00274672">
            <w:pPr>
              <w:rPr>
                <w:rFonts w:asciiTheme="minorHAnsi" w:eastAsia="NSimSun" w:hAnsiTheme="minorHAnsi" w:cstheme="minorHAnsi"/>
                <w:b/>
                <w:color w:val="2E74B5"/>
                <w:sz w:val="20"/>
                <w:szCs w:val="20"/>
              </w:rPr>
            </w:pPr>
          </w:p>
        </w:tc>
        <w:tc>
          <w:tcPr>
            <w:tcW w:w="2895" w:type="dxa"/>
            <w:tcBorders>
              <w:bottom w:val="dotted" w:sz="4" w:space="0" w:color="auto"/>
            </w:tcBorders>
          </w:tcPr>
          <w:p w14:paraId="1A461B51" w14:textId="77777777" w:rsidR="00302E91" w:rsidRPr="00250826" w:rsidRDefault="00302E91" w:rsidP="00274672">
            <w:pPr>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Notification and Worker Safety </w:t>
            </w:r>
          </w:p>
          <w:p w14:paraId="0E92AB00" w14:textId="77777777" w:rsidR="00302E91" w:rsidRPr="00250826" w:rsidRDefault="00302E91" w:rsidP="00274672">
            <w:pPr>
              <w:rPr>
                <w:rFonts w:asciiTheme="minorHAnsi" w:eastAsia="NSimSun" w:hAnsiTheme="minorHAnsi" w:cstheme="minorHAnsi"/>
                <w:color w:val="2E74B5"/>
                <w:sz w:val="20"/>
                <w:szCs w:val="20"/>
              </w:rPr>
            </w:pPr>
          </w:p>
        </w:tc>
        <w:tc>
          <w:tcPr>
            <w:tcW w:w="9016" w:type="dxa"/>
          </w:tcPr>
          <w:p w14:paraId="2BB6D7CC"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Providing information to local population about the scope and time of commencement and time of duration of construction activities by preparing Notification which will be placed on the municipality notice board and on the municipal web page and through other means, if needed, to ensure the local population is well informed;</w:t>
            </w:r>
          </w:p>
          <w:p w14:paraId="20817AD0"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Local construction and environmental inspectorates are informed of works before the start;</w:t>
            </w:r>
          </w:p>
          <w:p w14:paraId="22513EE7"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All needed permits are obtained before the commencement of works (including construction and other);</w:t>
            </w:r>
          </w:p>
          <w:p w14:paraId="21E6E662"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All work will be carried out in safe and disciplined manner;</w:t>
            </w:r>
          </w:p>
          <w:p w14:paraId="3220F580"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Workers personal protective clothes and equipment are available in sufficient quantities and are worn/used at all times;</w:t>
            </w:r>
          </w:p>
          <w:p w14:paraId="3576F64F"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 xml:space="preserve">Providing warning tapes, fences and appropriate signage informing danger, key rules and procedures to follow. </w:t>
            </w:r>
          </w:p>
          <w:p w14:paraId="2FD40121"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Machines should be handled only by experienced and appropriately trained personnel, thus reducing the risk of accidents;</w:t>
            </w:r>
          </w:p>
          <w:p w14:paraId="733C0CF4"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All workers must be familiar with the fire hazards and fire protection measures and must be trained to handle fire extinguishers, hydrants and other devices used for extinguishing fires</w:t>
            </w:r>
          </w:p>
          <w:p w14:paraId="61C9CECC"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 xml:space="preserve">Devices, equipment and fire extinguishers should be always functional, so in case of need they could be used rapidly and efficiently. First aid kits should be available on the site and personnel trained to use it. </w:t>
            </w:r>
          </w:p>
          <w:p w14:paraId="160F4027" w14:textId="77777777" w:rsidR="00302E91" w:rsidRPr="00250826" w:rsidRDefault="00302E91" w:rsidP="00274672">
            <w:pPr>
              <w:pStyle w:val="ListParagraph"/>
              <w:numPr>
                <w:ilvl w:val="0"/>
                <w:numId w:val="3"/>
              </w:numPr>
              <w:spacing w:after="200"/>
              <w:rPr>
                <w:rFonts w:asciiTheme="minorHAnsi" w:hAnsiTheme="minorHAnsi" w:cstheme="minorHAnsi"/>
                <w:sz w:val="20"/>
                <w:szCs w:val="20"/>
              </w:rPr>
            </w:pPr>
            <w:r w:rsidRPr="00250826">
              <w:rPr>
                <w:rFonts w:asciiTheme="minorHAnsi" w:hAnsiTheme="minorHAnsi" w:cstheme="minorHAnsi"/>
                <w:sz w:val="20"/>
                <w:szCs w:val="20"/>
              </w:rPr>
              <w:t xml:space="preserve">Procedures for cases of emergency (including spills, accidents, etc.) are available at the site. </w:t>
            </w:r>
          </w:p>
          <w:p w14:paraId="621CDC0D" w14:textId="77777777" w:rsidR="00302E91" w:rsidRPr="00250826" w:rsidRDefault="00302E91" w:rsidP="00274672">
            <w:pPr>
              <w:pStyle w:val="ListParagraph"/>
              <w:numPr>
                <w:ilvl w:val="0"/>
                <w:numId w:val="3"/>
              </w:numPr>
              <w:spacing w:after="200"/>
              <w:rPr>
                <w:rFonts w:asciiTheme="minorHAnsi" w:eastAsia="NSimSun" w:hAnsiTheme="minorHAnsi" w:cstheme="minorHAnsi"/>
                <w:sz w:val="20"/>
                <w:szCs w:val="20"/>
              </w:rPr>
            </w:pPr>
            <w:r w:rsidRPr="00250826">
              <w:rPr>
                <w:rFonts w:asciiTheme="minorHAnsi" w:hAnsiTheme="minorHAnsi" w:cstheme="minorHAnsi"/>
                <w:sz w:val="20"/>
                <w:szCs w:val="20"/>
              </w:rPr>
              <w:t xml:space="preserve">Purchased equipment will be installed and used respecting all safety measures prescribed by the producer of equipment and best practices. </w:t>
            </w:r>
          </w:p>
        </w:tc>
      </w:tr>
      <w:tr w:rsidR="00302E91" w:rsidRPr="00250826" w14:paraId="14F6A85C" w14:textId="77777777" w:rsidTr="00351382">
        <w:tc>
          <w:tcPr>
            <w:tcW w:w="1697" w:type="dxa"/>
            <w:vMerge/>
          </w:tcPr>
          <w:p w14:paraId="2020D87B" w14:textId="77777777" w:rsidR="00302E91" w:rsidRPr="00250826" w:rsidRDefault="00302E91" w:rsidP="00C66475">
            <w:pPr>
              <w:jc w:val="both"/>
              <w:rPr>
                <w:rFonts w:asciiTheme="minorHAnsi" w:eastAsia="NSimSun" w:hAnsiTheme="minorHAnsi" w:cstheme="minorHAnsi"/>
                <w:color w:val="2E74B5"/>
                <w:sz w:val="20"/>
                <w:szCs w:val="20"/>
              </w:rPr>
            </w:pPr>
          </w:p>
        </w:tc>
        <w:tc>
          <w:tcPr>
            <w:tcW w:w="2895" w:type="dxa"/>
            <w:tcBorders>
              <w:bottom w:val="dotted" w:sz="4" w:space="0" w:color="auto"/>
            </w:tcBorders>
          </w:tcPr>
          <w:p w14:paraId="271DBA3B" w14:textId="77777777" w:rsidR="00302E91" w:rsidRPr="00250826" w:rsidRDefault="00302E91" w:rsidP="00C66475">
            <w:pPr>
              <w:jc w:val="both"/>
              <w:rPr>
                <w:rFonts w:asciiTheme="minorHAnsi" w:eastAsia="NSimSun" w:hAnsiTheme="minorHAnsi" w:cstheme="minorHAnsi"/>
                <w:color w:val="2E74B5"/>
                <w:sz w:val="20"/>
                <w:szCs w:val="20"/>
              </w:rPr>
            </w:pPr>
            <w:r w:rsidRPr="00250826">
              <w:rPr>
                <w:rFonts w:asciiTheme="minorHAnsi" w:eastAsia="NSimSun" w:hAnsiTheme="minorHAnsi" w:cstheme="minorHAnsi"/>
                <w:sz w:val="20"/>
                <w:szCs w:val="20"/>
              </w:rPr>
              <w:t xml:space="preserve">Air Quality </w:t>
            </w:r>
          </w:p>
        </w:tc>
        <w:tc>
          <w:tcPr>
            <w:tcW w:w="9016" w:type="dxa"/>
            <w:tcBorders>
              <w:bottom w:val="dotted" w:sz="4" w:space="0" w:color="auto"/>
            </w:tcBorders>
          </w:tcPr>
          <w:p w14:paraId="3A7E3137" w14:textId="77777777" w:rsidR="00302E91" w:rsidRPr="00250826" w:rsidRDefault="00302E91" w:rsidP="00F17EBA">
            <w:pPr>
              <w:pStyle w:val="ListParagraph"/>
              <w:numPr>
                <w:ilvl w:val="0"/>
                <w:numId w:val="4"/>
              </w:numPr>
              <w:spacing w:after="200"/>
              <w:jc w:val="both"/>
              <w:rPr>
                <w:rFonts w:asciiTheme="minorHAnsi" w:hAnsiTheme="minorHAnsi" w:cstheme="minorHAnsi"/>
                <w:sz w:val="20"/>
                <w:szCs w:val="20"/>
              </w:rPr>
            </w:pPr>
            <w:r w:rsidRPr="00250826">
              <w:rPr>
                <w:rFonts w:asciiTheme="minorHAnsi" w:hAnsiTheme="minorHAnsi" w:cstheme="minorHAnsi"/>
                <w:sz w:val="20"/>
                <w:szCs w:val="20"/>
              </w:rPr>
              <w:t>Construction materials should be stored in appropriate places covered to minimize dust</w:t>
            </w:r>
          </w:p>
          <w:p w14:paraId="1632E546" w14:textId="77777777" w:rsidR="00302E91" w:rsidRPr="00250826" w:rsidRDefault="00302E91" w:rsidP="00E331D0">
            <w:pPr>
              <w:pStyle w:val="ListParagraph"/>
              <w:numPr>
                <w:ilvl w:val="0"/>
                <w:numId w:val="4"/>
              </w:numPr>
              <w:spacing w:after="200"/>
              <w:jc w:val="both"/>
              <w:rPr>
                <w:rFonts w:asciiTheme="minorHAnsi" w:hAnsiTheme="minorHAnsi" w:cstheme="minorHAnsi"/>
                <w:sz w:val="20"/>
                <w:szCs w:val="20"/>
              </w:rPr>
            </w:pPr>
            <w:r w:rsidRPr="00250826">
              <w:rPr>
                <w:rFonts w:asciiTheme="minorHAnsi" w:hAnsiTheme="minorHAnsi" w:cstheme="minorHAnsi"/>
                <w:sz w:val="20"/>
                <w:szCs w:val="20"/>
              </w:rPr>
              <w:t>Locate stockpiles away from drainage lines, natural waterways and places susceptible to land erosion.</w:t>
            </w:r>
          </w:p>
          <w:p w14:paraId="39925D30" w14:textId="77777777" w:rsidR="00302E91" w:rsidRPr="00250826" w:rsidRDefault="00302E91" w:rsidP="00F17EBA">
            <w:pPr>
              <w:pStyle w:val="ListParagraph"/>
              <w:numPr>
                <w:ilvl w:val="0"/>
                <w:numId w:val="4"/>
              </w:numPr>
              <w:spacing w:after="200"/>
              <w:jc w:val="both"/>
              <w:rPr>
                <w:rFonts w:asciiTheme="minorHAnsi" w:hAnsiTheme="minorHAnsi" w:cstheme="minorHAnsi"/>
                <w:sz w:val="20"/>
                <w:szCs w:val="20"/>
              </w:rPr>
            </w:pPr>
            <w:r w:rsidRPr="00250826">
              <w:rPr>
                <w:rFonts w:asciiTheme="minorHAnsi" w:hAnsiTheme="minorHAnsi" w:cstheme="minorHAnsi"/>
                <w:sz w:val="20"/>
                <w:szCs w:val="20"/>
              </w:rPr>
              <w:t>Ensure all transportation vehicles and machinery have been equipped with appropriate emission control equipment, regularly maintained and attested.</w:t>
            </w:r>
          </w:p>
          <w:p w14:paraId="3F0DBB1A" w14:textId="77777777" w:rsidR="00302E91" w:rsidRPr="00250826" w:rsidRDefault="00302E91" w:rsidP="00F17EBA">
            <w:pPr>
              <w:pStyle w:val="ListParagraph"/>
              <w:numPr>
                <w:ilvl w:val="0"/>
                <w:numId w:val="4"/>
              </w:numPr>
              <w:spacing w:after="200"/>
              <w:jc w:val="both"/>
              <w:rPr>
                <w:rFonts w:asciiTheme="minorHAnsi" w:hAnsiTheme="minorHAnsi" w:cstheme="minorHAnsi"/>
                <w:sz w:val="20"/>
                <w:szCs w:val="20"/>
              </w:rPr>
            </w:pPr>
            <w:r w:rsidRPr="00250826">
              <w:rPr>
                <w:rFonts w:asciiTheme="minorHAnsi" w:hAnsiTheme="minorHAnsi" w:cstheme="minorHAnsi"/>
                <w:sz w:val="20"/>
                <w:szCs w:val="20"/>
              </w:rPr>
              <w:t>Ensure all vehicles and machinery use petrol from official sources (licensed gas stations) and on fuel determined by the machinery and vehicles producer.</w:t>
            </w:r>
          </w:p>
          <w:p w14:paraId="0CCFA4EC" w14:textId="77777777" w:rsidR="00302E91" w:rsidRPr="00250826" w:rsidRDefault="00302E91" w:rsidP="00F17EBA">
            <w:pPr>
              <w:pStyle w:val="ListParagraph"/>
              <w:numPr>
                <w:ilvl w:val="0"/>
                <w:numId w:val="4"/>
              </w:numPr>
              <w:spacing w:after="200"/>
              <w:jc w:val="both"/>
              <w:rPr>
                <w:rFonts w:asciiTheme="minorHAnsi" w:eastAsia="NSimSun" w:hAnsiTheme="minorHAnsi" w:cstheme="minorHAnsi"/>
                <w:sz w:val="20"/>
                <w:szCs w:val="20"/>
              </w:rPr>
            </w:pPr>
            <w:r w:rsidRPr="00250826">
              <w:rPr>
                <w:rFonts w:asciiTheme="minorHAnsi" w:hAnsiTheme="minorHAnsi" w:cstheme="minorHAnsi"/>
                <w:sz w:val="20"/>
                <w:szCs w:val="20"/>
              </w:rPr>
              <w:t>There will be no excessive idling of construction vehicles at sites.</w:t>
            </w:r>
          </w:p>
        </w:tc>
      </w:tr>
      <w:tr w:rsidR="00302E91" w:rsidRPr="00250826" w14:paraId="624D3F48" w14:textId="77777777" w:rsidTr="00351382">
        <w:tc>
          <w:tcPr>
            <w:tcW w:w="1697" w:type="dxa"/>
            <w:vMerge/>
          </w:tcPr>
          <w:p w14:paraId="55A594DB" w14:textId="77777777" w:rsidR="00302E91" w:rsidRPr="00250826" w:rsidRDefault="00302E91" w:rsidP="00C66475">
            <w:pPr>
              <w:jc w:val="both"/>
              <w:rPr>
                <w:rFonts w:asciiTheme="minorHAnsi" w:eastAsia="NSimSun" w:hAnsiTheme="minorHAnsi" w:cstheme="minorHAnsi"/>
                <w:color w:val="2E74B5"/>
                <w:sz w:val="20"/>
                <w:szCs w:val="20"/>
              </w:rPr>
            </w:pPr>
          </w:p>
        </w:tc>
        <w:tc>
          <w:tcPr>
            <w:tcW w:w="2895" w:type="dxa"/>
            <w:tcBorders>
              <w:top w:val="dotted" w:sz="4" w:space="0" w:color="auto"/>
              <w:bottom w:val="dotted" w:sz="4" w:space="0" w:color="auto"/>
            </w:tcBorders>
          </w:tcPr>
          <w:p w14:paraId="4C4C81AE" w14:textId="77777777" w:rsidR="00302E91" w:rsidRPr="00250826" w:rsidRDefault="00302E91" w:rsidP="00C66475">
            <w:pPr>
              <w:jc w:val="both"/>
              <w:rPr>
                <w:rFonts w:asciiTheme="minorHAnsi" w:eastAsia="NSimSun" w:hAnsiTheme="minorHAnsi" w:cstheme="minorHAnsi"/>
                <w:color w:val="2E74B5"/>
                <w:sz w:val="20"/>
                <w:szCs w:val="20"/>
              </w:rPr>
            </w:pPr>
            <w:r w:rsidRPr="00250826">
              <w:rPr>
                <w:rFonts w:asciiTheme="minorHAnsi" w:eastAsia="NSimSun" w:hAnsiTheme="minorHAnsi" w:cstheme="minorHAnsi"/>
                <w:sz w:val="20"/>
                <w:szCs w:val="20"/>
              </w:rPr>
              <w:t xml:space="preserve">Noise </w:t>
            </w:r>
          </w:p>
        </w:tc>
        <w:tc>
          <w:tcPr>
            <w:tcW w:w="9016" w:type="dxa"/>
            <w:tcBorders>
              <w:top w:val="dotted" w:sz="4" w:space="0" w:color="auto"/>
              <w:bottom w:val="dotted" w:sz="4" w:space="0" w:color="auto"/>
            </w:tcBorders>
          </w:tcPr>
          <w:p w14:paraId="2E17CE2C" w14:textId="77777777" w:rsidR="00302E91" w:rsidRPr="00250826" w:rsidRDefault="00302E91" w:rsidP="00E331D0">
            <w:pPr>
              <w:pStyle w:val="ListParagraph"/>
              <w:numPr>
                <w:ilvl w:val="0"/>
                <w:numId w:val="37"/>
              </w:numPr>
              <w:spacing w:after="200"/>
              <w:jc w:val="both"/>
              <w:rPr>
                <w:rFonts w:asciiTheme="minorHAnsi" w:hAnsiTheme="minorHAnsi" w:cstheme="minorHAnsi"/>
                <w:sz w:val="20"/>
                <w:szCs w:val="20"/>
              </w:rPr>
            </w:pPr>
            <w:r w:rsidRPr="00250826">
              <w:rPr>
                <w:rFonts w:asciiTheme="minorHAnsi" w:hAnsiTheme="minorHAnsi" w:cstheme="minorHAnsi"/>
                <w:sz w:val="20"/>
                <w:szCs w:val="20"/>
              </w:rPr>
              <w:t xml:space="preserve">The construction work will not be permitted during the nights, the operations on site shall be restricted from 7.00h to 19.00h (agreed in the permit). </w:t>
            </w:r>
          </w:p>
        </w:tc>
      </w:tr>
      <w:tr w:rsidR="00302E91" w:rsidRPr="00250826" w14:paraId="07EFA083" w14:textId="77777777" w:rsidTr="00351382">
        <w:trPr>
          <w:trHeight w:val="520"/>
        </w:trPr>
        <w:tc>
          <w:tcPr>
            <w:tcW w:w="1697" w:type="dxa"/>
            <w:vMerge/>
          </w:tcPr>
          <w:p w14:paraId="48818A11" w14:textId="77777777" w:rsidR="00302E91" w:rsidRPr="00250826" w:rsidRDefault="00302E91" w:rsidP="00C66475">
            <w:pPr>
              <w:jc w:val="both"/>
              <w:rPr>
                <w:rFonts w:asciiTheme="minorHAnsi" w:eastAsia="NSimSun" w:hAnsiTheme="minorHAnsi" w:cstheme="minorHAnsi"/>
                <w:color w:val="2E74B5"/>
                <w:sz w:val="20"/>
                <w:szCs w:val="20"/>
              </w:rPr>
            </w:pPr>
          </w:p>
        </w:tc>
        <w:tc>
          <w:tcPr>
            <w:tcW w:w="2895" w:type="dxa"/>
            <w:tcBorders>
              <w:top w:val="dotted" w:sz="4" w:space="0" w:color="auto"/>
            </w:tcBorders>
          </w:tcPr>
          <w:p w14:paraId="2C9A9102"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Waste management (Activity A&amp;B)</w:t>
            </w:r>
          </w:p>
          <w:p w14:paraId="40B9C39B"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3191EEE5" w14:textId="77777777" w:rsidR="00302E91" w:rsidRPr="00250826" w:rsidRDefault="00302E91" w:rsidP="00C66475">
            <w:pPr>
              <w:jc w:val="both"/>
              <w:rPr>
                <w:rFonts w:asciiTheme="minorHAnsi" w:hAnsiTheme="minorHAnsi" w:cstheme="minorHAnsi"/>
                <w:sz w:val="20"/>
                <w:szCs w:val="20"/>
              </w:rPr>
            </w:pPr>
            <w:r w:rsidRPr="00250826">
              <w:rPr>
                <w:rFonts w:asciiTheme="minorHAnsi" w:hAnsiTheme="minorHAnsi" w:cstheme="minorHAnsi"/>
                <w:sz w:val="20"/>
                <w:szCs w:val="20"/>
              </w:rPr>
              <w:lastRenderedPageBreak/>
              <w:t>The good waste management practice will be applied including:</w:t>
            </w:r>
          </w:p>
          <w:p w14:paraId="46869C03" w14:textId="77777777" w:rsidR="00302E91" w:rsidRPr="00250826" w:rsidRDefault="00302E91" w:rsidP="00DC75D9">
            <w:pPr>
              <w:numPr>
                <w:ilvl w:val="0"/>
                <w:numId w:val="8"/>
              </w:numPr>
              <w:rPr>
                <w:rFonts w:asciiTheme="minorHAnsi" w:hAnsiTheme="minorHAnsi" w:cstheme="minorHAnsi"/>
                <w:sz w:val="20"/>
                <w:szCs w:val="20"/>
              </w:rPr>
            </w:pPr>
            <w:r w:rsidRPr="00250826">
              <w:rPr>
                <w:rFonts w:asciiTheme="minorHAnsi" w:hAnsiTheme="minorHAnsi" w:cstheme="minorHAnsi"/>
                <w:sz w:val="20"/>
                <w:szCs w:val="20"/>
              </w:rPr>
              <w:lastRenderedPageBreak/>
              <w:t>Identification of the different waste types that could be generated at the reconstruction site and its classification according to Law No.04/L-060 (The Law on Waste)</w:t>
            </w:r>
          </w:p>
          <w:p w14:paraId="351BEA3E" w14:textId="77777777" w:rsidR="00302E91" w:rsidRPr="00250826" w:rsidRDefault="00302E91" w:rsidP="00F17EBA">
            <w:pPr>
              <w:numPr>
                <w:ilvl w:val="0"/>
                <w:numId w:val="8"/>
              </w:numPr>
              <w:rPr>
                <w:rFonts w:asciiTheme="minorHAnsi" w:hAnsiTheme="minorHAnsi" w:cstheme="minorHAnsi"/>
                <w:sz w:val="20"/>
                <w:szCs w:val="20"/>
              </w:rPr>
            </w:pPr>
            <w:r w:rsidRPr="00250826">
              <w:rPr>
                <w:rFonts w:asciiTheme="minorHAnsi" w:hAnsiTheme="minorHAnsi" w:cstheme="minorHAnsi"/>
                <w:sz w:val="20"/>
                <w:szCs w:val="20"/>
              </w:rPr>
              <w:t>Whenever feasible the contractor will reuse and recycle appropriate and viable materials. Discarding any kind of waste (including organic waste) or waste water to the surrounding nature or water-bodies is strictly forbidden.</w:t>
            </w:r>
          </w:p>
          <w:p w14:paraId="0AF62D7C" w14:textId="77777777" w:rsidR="00302E91" w:rsidRPr="00250826" w:rsidRDefault="00302E91" w:rsidP="00E331D0">
            <w:pPr>
              <w:numPr>
                <w:ilvl w:val="0"/>
                <w:numId w:val="8"/>
              </w:numPr>
              <w:rPr>
                <w:rFonts w:asciiTheme="minorHAnsi" w:hAnsiTheme="minorHAnsi" w:cstheme="minorHAnsi"/>
                <w:sz w:val="20"/>
                <w:szCs w:val="20"/>
              </w:rPr>
            </w:pPr>
            <w:r w:rsidRPr="00250826">
              <w:rPr>
                <w:rFonts w:asciiTheme="minorHAnsi" w:hAnsiTheme="minorHAnsi" w:cstheme="minorHAnsi"/>
                <w:sz w:val="20"/>
                <w:szCs w:val="20"/>
              </w:rPr>
              <w:t>The construction waste should be promptly removed from the site and re-used if possible;</w:t>
            </w:r>
          </w:p>
          <w:p w14:paraId="213BA32C" w14:textId="77777777" w:rsidR="00302E91" w:rsidRPr="00250826" w:rsidRDefault="00302E91" w:rsidP="00DC75D9">
            <w:pPr>
              <w:numPr>
                <w:ilvl w:val="0"/>
                <w:numId w:val="8"/>
              </w:numPr>
              <w:rPr>
                <w:rFonts w:asciiTheme="minorHAnsi" w:eastAsia="NSimSun" w:hAnsiTheme="minorHAnsi" w:cstheme="minorHAnsi"/>
                <w:sz w:val="20"/>
                <w:szCs w:val="20"/>
              </w:rPr>
            </w:pPr>
            <w:r w:rsidRPr="00250826">
              <w:rPr>
                <w:rFonts w:asciiTheme="minorHAnsi" w:hAnsiTheme="minorHAnsi" w:cstheme="minorHAnsi"/>
                <w:sz w:val="20"/>
                <w:szCs w:val="20"/>
              </w:rPr>
              <w:t>The incineration of all waste at site or unlicensed plants and locations is prohibited.</w:t>
            </w:r>
          </w:p>
        </w:tc>
      </w:tr>
      <w:tr w:rsidR="00302E91" w:rsidRPr="00250826" w14:paraId="740CA600" w14:textId="77777777" w:rsidTr="00351382">
        <w:tc>
          <w:tcPr>
            <w:tcW w:w="1697" w:type="dxa"/>
            <w:vMerge/>
          </w:tcPr>
          <w:p w14:paraId="0EED66AF" w14:textId="77777777" w:rsidR="00302E91" w:rsidRPr="00250826" w:rsidRDefault="00302E91" w:rsidP="00C66475">
            <w:pPr>
              <w:jc w:val="both"/>
              <w:rPr>
                <w:rFonts w:asciiTheme="minorHAnsi" w:eastAsia="NSimSun" w:hAnsiTheme="minorHAnsi" w:cstheme="minorHAnsi"/>
                <w:color w:val="2E74B5"/>
                <w:sz w:val="20"/>
                <w:szCs w:val="20"/>
              </w:rPr>
            </w:pPr>
          </w:p>
        </w:tc>
        <w:tc>
          <w:tcPr>
            <w:tcW w:w="2895" w:type="dxa"/>
          </w:tcPr>
          <w:p w14:paraId="4488F7AE" w14:textId="77777777" w:rsidR="00302E91" w:rsidRPr="00250826" w:rsidRDefault="00302E91" w:rsidP="00C66475">
            <w:pPr>
              <w:jc w:val="both"/>
              <w:rPr>
                <w:rFonts w:asciiTheme="minorHAnsi" w:eastAsia="NSimSun" w:hAnsiTheme="minorHAnsi" w:cstheme="minorHAnsi"/>
                <w:color w:val="2E74B5"/>
                <w:sz w:val="20"/>
                <w:szCs w:val="20"/>
              </w:rPr>
            </w:pPr>
            <w:r w:rsidRPr="00250826">
              <w:rPr>
                <w:rFonts w:asciiTheme="minorHAnsi" w:eastAsia="NSimSun" w:hAnsiTheme="minorHAnsi" w:cstheme="minorHAnsi"/>
                <w:color w:val="000000" w:themeColor="text1"/>
                <w:sz w:val="20"/>
                <w:szCs w:val="20"/>
              </w:rPr>
              <w:t>Safety of traffic</w:t>
            </w:r>
          </w:p>
        </w:tc>
        <w:tc>
          <w:tcPr>
            <w:tcW w:w="9016" w:type="dxa"/>
            <w:tcBorders>
              <w:top w:val="dotted" w:sz="4" w:space="0" w:color="auto"/>
            </w:tcBorders>
          </w:tcPr>
          <w:p w14:paraId="55929937" w14:textId="77777777" w:rsidR="00302E91" w:rsidRPr="00250826" w:rsidRDefault="00302E91" w:rsidP="00E331D0">
            <w:pPr>
              <w:pStyle w:val="ListParagraph"/>
              <w:numPr>
                <w:ilvl w:val="0"/>
                <w:numId w:val="38"/>
              </w:numPr>
              <w:spacing w:after="200"/>
              <w:jc w:val="both"/>
              <w:rPr>
                <w:rFonts w:asciiTheme="minorHAnsi" w:eastAsia="NSimSun" w:hAnsiTheme="minorHAnsi" w:cstheme="minorHAnsi"/>
                <w:sz w:val="20"/>
                <w:szCs w:val="20"/>
              </w:rPr>
            </w:pPr>
            <w:r w:rsidRPr="00250826">
              <w:rPr>
                <w:rFonts w:asciiTheme="minorHAnsi" w:hAnsiTheme="minorHAnsi" w:cstheme="minorHAnsi"/>
                <w:sz w:val="20"/>
                <w:szCs w:val="20"/>
              </w:rPr>
              <w:t xml:space="preserve">Safety and regulation notification, signage and signage will be used appropriately. </w:t>
            </w:r>
          </w:p>
        </w:tc>
      </w:tr>
      <w:tr w:rsidR="00302E91" w:rsidRPr="00250826" w14:paraId="3E8FBF75" w14:textId="77777777" w:rsidTr="00351382">
        <w:tc>
          <w:tcPr>
            <w:tcW w:w="1697" w:type="dxa"/>
          </w:tcPr>
          <w:p w14:paraId="244931BB" w14:textId="77777777" w:rsidR="00302E91" w:rsidRPr="00250826" w:rsidRDefault="00302E91" w:rsidP="00C66475">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b/>
                <w:color w:val="000000" w:themeColor="text1"/>
                <w:sz w:val="20"/>
                <w:szCs w:val="20"/>
              </w:rPr>
              <w:t>B</w:t>
            </w:r>
            <w:r w:rsidRPr="00250826">
              <w:rPr>
                <w:rFonts w:asciiTheme="minorHAnsi" w:eastAsia="NSimSun" w:hAnsiTheme="minorHAnsi" w:cstheme="minorHAnsi"/>
                <w:color w:val="000000" w:themeColor="text1"/>
                <w:sz w:val="20"/>
                <w:szCs w:val="20"/>
              </w:rPr>
              <w:t>. Broadband infrastructure (BI) Installation by trenching</w:t>
            </w:r>
          </w:p>
        </w:tc>
        <w:tc>
          <w:tcPr>
            <w:tcW w:w="2895" w:type="dxa"/>
          </w:tcPr>
          <w:p w14:paraId="2705A3C8"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1E69091F" w14:textId="77777777" w:rsidR="00302E91" w:rsidRPr="00250826" w:rsidRDefault="00302E91" w:rsidP="00E331D0">
            <w:pPr>
              <w:pStyle w:val="ListParagraph"/>
              <w:spacing w:after="120"/>
              <w:contextualSpacing w:val="0"/>
              <w:rPr>
                <w:rFonts w:asciiTheme="minorHAnsi" w:hAnsiTheme="minorHAnsi" w:cstheme="minorHAnsi"/>
                <w:sz w:val="20"/>
                <w:szCs w:val="20"/>
              </w:rPr>
            </w:pPr>
            <w:r w:rsidRPr="00250826">
              <w:rPr>
                <w:rFonts w:asciiTheme="minorHAnsi" w:hAnsiTheme="minorHAnsi" w:cstheme="minorHAnsi"/>
                <w:sz w:val="20"/>
                <w:szCs w:val="20"/>
              </w:rPr>
              <w:t>Not relevant for sub-project activities</w:t>
            </w:r>
          </w:p>
        </w:tc>
      </w:tr>
      <w:tr w:rsidR="00302E91" w:rsidRPr="00250826" w14:paraId="7F479ED9" w14:textId="77777777" w:rsidTr="00E331D0">
        <w:trPr>
          <w:trHeight w:val="6398"/>
        </w:trPr>
        <w:tc>
          <w:tcPr>
            <w:tcW w:w="1697" w:type="dxa"/>
          </w:tcPr>
          <w:p w14:paraId="2BB0B323" w14:textId="77777777" w:rsidR="00302E91" w:rsidRPr="00250826" w:rsidRDefault="00302E91" w:rsidP="00C66475">
            <w:pPr>
              <w:jc w:val="both"/>
              <w:rPr>
                <w:rFonts w:asciiTheme="minorHAnsi" w:eastAsia="NSimSun" w:hAnsiTheme="minorHAnsi" w:cstheme="minorHAnsi"/>
                <w:color w:val="000000" w:themeColor="text1"/>
                <w:sz w:val="20"/>
                <w:szCs w:val="20"/>
              </w:rPr>
            </w:pPr>
            <w:r w:rsidRPr="00250826">
              <w:rPr>
                <w:rFonts w:asciiTheme="minorHAnsi" w:eastAsia="NSimSun" w:hAnsiTheme="minorHAnsi" w:cstheme="minorHAnsi"/>
                <w:b/>
                <w:color w:val="000000" w:themeColor="text1"/>
                <w:sz w:val="20"/>
                <w:szCs w:val="20"/>
              </w:rPr>
              <w:lastRenderedPageBreak/>
              <w:t>C</w:t>
            </w:r>
            <w:r w:rsidRPr="00250826">
              <w:rPr>
                <w:rFonts w:asciiTheme="minorHAnsi" w:eastAsia="NSimSun" w:hAnsiTheme="minorHAnsi" w:cstheme="minorHAnsi"/>
                <w:color w:val="000000" w:themeColor="text1"/>
                <w:sz w:val="20"/>
                <w:szCs w:val="20"/>
              </w:rPr>
              <w:t>. Broadband infrastructure (BI) installation via new poles</w:t>
            </w:r>
          </w:p>
        </w:tc>
        <w:tc>
          <w:tcPr>
            <w:tcW w:w="2895" w:type="dxa"/>
          </w:tcPr>
          <w:p w14:paraId="34D51211"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6D22F389" w14:textId="77777777" w:rsidR="00302E91" w:rsidRPr="00250826" w:rsidRDefault="00302E91" w:rsidP="00F17EBA">
            <w:pPr>
              <w:pStyle w:val="ListParagraph"/>
              <w:numPr>
                <w:ilvl w:val="0"/>
                <w:numId w:val="18"/>
              </w:numPr>
              <w:spacing w:before="240" w:after="120"/>
              <w:contextualSpacing w:val="0"/>
              <w:jc w:val="both"/>
              <w:rPr>
                <w:rFonts w:asciiTheme="minorHAnsi" w:hAnsiTheme="minorHAnsi" w:cstheme="minorHAnsi"/>
                <w:sz w:val="20"/>
                <w:szCs w:val="20"/>
              </w:rPr>
            </w:pPr>
            <w:r w:rsidRPr="00250826">
              <w:rPr>
                <w:rFonts w:asciiTheme="minorHAnsi" w:hAnsiTheme="minorHAnsi" w:cstheme="minorHAnsi"/>
                <w:sz w:val="20"/>
                <w:szCs w:val="20"/>
              </w:rPr>
              <w:t>Working site should occupy only the surfaces necessary for works to be carried out.</w:t>
            </w:r>
          </w:p>
          <w:p w14:paraId="70E5B50B" w14:textId="77777777" w:rsidR="00302E91" w:rsidRPr="00250826" w:rsidRDefault="00302E91" w:rsidP="00F17EBA">
            <w:pPr>
              <w:pStyle w:val="ListParagraph"/>
              <w:numPr>
                <w:ilvl w:val="0"/>
                <w:numId w:val="18"/>
              </w:numPr>
              <w:spacing w:after="120"/>
              <w:contextualSpacing w:val="0"/>
              <w:jc w:val="both"/>
              <w:rPr>
                <w:rFonts w:asciiTheme="minorHAnsi" w:hAnsiTheme="minorHAnsi" w:cstheme="minorHAnsi"/>
                <w:sz w:val="20"/>
                <w:szCs w:val="20"/>
              </w:rPr>
            </w:pPr>
            <w:r w:rsidRPr="00250826">
              <w:rPr>
                <w:rFonts w:asciiTheme="minorHAnsi" w:hAnsiTheme="minorHAnsi" w:cstheme="minorHAnsi"/>
                <w:sz w:val="20"/>
                <w:szCs w:val="20"/>
              </w:rPr>
              <w:t>During the construction, workers must be limited to areas under construction and the access to surrounding open area must be strictly regulated</w:t>
            </w:r>
          </w:p>
          <w:p w14:paraId="375F64F4" w14:textId="77777777" w:rsidR="00302E91" w:rsidRPr="00250826" w:rsidRDefault="00302E91" w:rsidP="00F17EBA">
            <w:pPr>
              <w:pStyle w:val="ListParagraph"/>
              <w:numPr>
                <w:ilvl w:val="0"/>
                <w:numId w:val="18"/>
              </w:numPr>
              <w:spacing w:after="120"/>
              <w:contextualSpacing w:val="0"/>
              <w:rPr>
                <w:rFonts w:asciiTheme="minorHAnsi" w:hAnsiTheme="minorHAnsi" w:cstheme="minorHAnsi"/>
                <w:sz w:val="20"/>
                <w:szCs w:val="20"/>
              </w:rPr>
            </w:pPr>
            <w:r w:rsidRPr="00250826">
              <w:rPr>
                <w:rFonts w:asciiTheme="minorHAnsi" w:hAnsiTheme="minorHAnsi" w:cstheme="minorHAnsi"/>
                <w:sz w:val="20"/>
                <w:szCs w:val="20"/>
              </w:rPr>
              <w:t>The entrepreneur that is going to construct, re-construct, install or un-install outdoor electronic communication infrastructure is obliged to inform the respective municipality or municipalities in which territory the activity is planned to be realized with at least the following information:</w:t>
            </w:r>
          </w:p>
          <w:p w14:paraId="61B0A527" w14:textId="77777777" w:rsidR="00302E91" w:rsidRPr="00250826" w:rsidRDefault="00302E91" w:rsidP="00F17EBA">
            <w:pPr>
              <w:pStyle w:val="ListParagraph"/>
              <w:numPr>
                <w:ilvl w:val="1"/>
                <w:numId w:val="21"/>
              </w:numPr>
              <w:spacing w:after="120"/>
              <w:ind w:left="1059"/>
              <w:contextualSpacing w:val="0"/>
              <w:rPr>
                <w:rFonts w:asciiTheme="minorHAnsi" w:hAnsiTheme="minorHAnsi" w:cstheme="minorHAnsi"/>
                <w:sz w:val="20"/>
                <w:szCs w:val="20"/>
              </w:rPr>
            </w:pPr>
            <w:r w:rsidRPr="00250826">
              <w:rPr>
                <w:rFonts w:asciiTheme="minorHAnsi" w:hAnsiTheme="minorHAnsi" w:cstheme="minorHAnsi"/>
                <w:sz w:val="20"/>
                <w:szCs w:val="20"/>
              </w:rPr>
              <w:t>Owner of the network</w:t>
            </w:r>
          </w:p>
          <w:p w14:paraId="50BCB211" w14:textId="77777777" w:rsidR="00302E91" w:rsidRPr="00250826" w:rsidRDefault="00302E91" w:rsidP="00F17EBA">
            <w:pPr>
              <w:pStyle w:val="ListParagraph"/>
              <w:numPr>
                <w:ilvl w:val="1"/>
                <w:numId w:val="21"/>
              </w:numPr>
              <w:spacing w:after="120"/>
              <w:ind w:left="1059"/>
              <w:contextualSpacing w:val="0"/>
              <w:rPr>
                <w:rFonts w:asciiTheme="minorHAnsi" w:hAnsiTheme="minorHAnsi" w:cstheme="minorHAnsi"/>
                <w:sz w:val="20"/>
                <w:szCs w:val="20"/>
              </w:rPr>
            </w:pPr>
            <w:r w:rsidRPr="00250826">
              <w:rPr>
                <w:rFonts w:asciiTheme="minorHAnsi" w:hAnsiTheme="minorHAnsi" w:cstheme="minorHAnsi"/>
                <w:sz w:val="20"/>
                <w:szCs w:val="20"/>
              </w:rPr>
              <w:t>Type of network and type of work</w:t>
            </w:r>
          </w:p>
          <w:p w14:paraId="72081B67" w14:textId="77777777" w:rsidR="00302E91" w:rsidRPr="00250826" w:rsidRDefault="00302E91" w:rsidP="00F17EBA">
            <w:pPr>
              <w:pStyle w:val="ListParagraph"/>
              <w:numPr>
                <w:ilvl w:val="1"/>
                <w:numId w:val="21"/>
              </w:numPr>
              <w:spacing w:after="120"/>
              <w:ind w:left="1059"/>
              <w:contextualSpacing w:val="0"/>
              <w:rPr>
                <w:rFonts w:asciiTheme="minorHAnsi" w:hAnsiTheme="minorHAnsi" w:cstheme="minorHAnsi"/>
                <w:sz w:val="20"/>
                <w:szCs w:val="20"/>
              </w:rPr>
            </w:pPr>
            <w:r w:rsidRPr="00250826">
              <w:rPr>
                <w:rFonts w:asciiTheme="minorHAnsi" w:hAnsiTheme="minorHAnsi" w:cstheme="minorHAnsi"/>
                <w:sz w:val="20"/>
                <w:szCs w:val="20"/>
              </w:rPr>
              <w:t>Territory of the municipality or municipalities in which infrastructure is planned to be deployed (the planned construction or installation place should be dedicated if possible)</w:t>
            </w:r>
          </w:p>
          <w:p w14:paraId="3C102778" w14:textId="77777777" w:rsidR="00302E91" w:rsidRPr="00250826" w:rsidRDefault="00302E91" w:rsidP="00F17EBA">
            <w:pPr>
              <w:pStyle w:val="ListParagraph"/>
              <w:numPr>
                <w:ilvl w:val="1"/>
                <w:numId w:val="21"/>
              </w:numPr>
              <w:spacing w:after="120"/>
              <w:ind w:left="1059"/>
              <w:contextualSpacing w:val="0"/>
              <w:rPr>
                <w:rFonts w:asciiTheme="minorHAnsi" w:hAnsiTheme="minorHAnsi" w:cstheme="minorHAnsi"/>
                <w:sz w:val="20"/>
                <w:szCs w:val="20"/>
              </w:rPr>
            </w:pPr>
            <w:r w:rsidRPr="00250826">
              <w:rPr>
                <w:rFonts w:asciiTheme="minorHAnsi" w:hAnsiTheme="minorHAnsi" w:cstheme="minorHAnsi"/>
                <w:sz w:val="20"/>
                <w:szCs w:val="20"/>
              </w:rPr>
              <w:t>Planned date to start and finish</w:t>
            </w:r>
          </w:p>
          <w:p w14:paraId="52C6F38B" w14:textId="77777777" w:rsidR="00302E91" w:rsidRPr="00250826" w:rsidRDefault="00302E91" w:rsidP="00F17EBA">
            <w:pPr>
              <w:pStyle w:val="ListParagraph"/>
              <w:numPr>
                <w:ilvl w:val="0"/>
                <w:numId w:val="18"/>
              </w:numPr>
              <w:spacing w:after="120"/>
              <w:contextualSpacing w:val="0"/>
              <w:rPr>
                <w:rFonts w:asciiTheme="minorHAnsi" w:hAnsiTheme="minorHAnsi" w:cstheme="minorHAnsi"/>
                <w:sz w:val="20"/>
                <w:szCs w:val="20"/>
              </w:rPr>
            </w:pPr>
            <w:r w:rsidRPr="00250826">
              <w:rPr>
                <w:rFonts w:asciiTheme="minorHAnsi" w:hAnsiTheme="minorHAnsi" w:cstheme="minorHAnsi"/>
                <w:sz w:val="20"/>
                <w:szCs w:val="20"/>
              </w:rPr>
              <w:t>If the metal construction will be used as part of the infrastructure, they must have a protection against rust for a minimum of ten (10) years.</w:t>
            </w:r>
          </w:p>
          <w:p w14:paraId="357A0A3E" w14:textId="77777777" w:rsidR="00302E91" w:rsidRPr="00250826" w:rsidRDefault="00302E91" w:rsidP="00F17EBA">
            <w:pPr>
              <w:pStyle w:val="ListParagraph"/>
              <w:numPr>
                <w:ilvl w:val="0"/>
                <w:numId w:val="18"/>
              </w:numPr>
              <w:spacing w:after="120"/>
              <w:contextualSpacing w:val="0"/>
              <w:rPr>
                <w:rFonts w:asciiTheme="minorHAnsi" w:hAnsiTheme="minorHAnsi" w:cstheme="minorHAnsi"/>
                <w:sz w:val="20"/>
                <w:szCs w:val="20"/>
              </w:rPr>
            </w:pPr>
            <w:r w:rsidRPr="00250826">
              <w:rPr>
                <w:rFonts w:asciiTheme="minorHAnsi" w:hAnsiTheme="minorHAnsi" w:cstheme="minorHAnsi"/>
                <w:sz w:val="20"/>
                <w:szCs w:val="20"/>
              </w:rPr>
              <w:t>All cables have to be used according to the cable producer requirements</w:t>
            </w:r>
          </w:p>
          <w:p w14:paraId="25E7B1D6" w14:textId="77777777" w:rsidR="00302E91" w:rsidRPr="00250826" w:rsidRDefault="00302E91" w:rsidP="00F17EBA">
            <w:pPr>
              <w:pStyle w:val="ListParagraph"/>
              <w:numPr>
                <w:ilvl w:val="0"/>
                <w:numId w:val="18"/>
              </w:numPr>
              <w:spacing w:after="120"/>
              <w:contextualSpacing w:val="0"/>
              <w:rPr>
                <w:rFonts w:asciiTheme="minorHAnsi" w:hAnsiTheme="minorHAnsi" w:cstheme="minorHAnsi"/>
                <w:sz w:val="20"/>
                <w:szCs w:val="20"/>
              </w:rPr>
            </w:pPr>
            <w:r w:rsidRPr="00250826">
              <w:rPr>
                <w:rFonts w:asciiTheme="minorHAnsi" w:hAnsiTheme="minorHAnsi" w:cstheme="minorHAnsi"/>
                <w:sz w:val="20"/>
                <w:szCs w:val="20"/>
              </w:rPr>
              <w:t>Doors for outdoor cable cabinets and covers for distributions points have to be equipped with the lock</w:t>
            </w:r>
          </w:p>
          <w:p w14:paraId="449E12E4" w14:textId="77777777" w:rsidR="00302E91" w:rsidRPr="00250826" w:rsidRDefault="00302E91" w:rsidP="00761342">
            <w:pPr>
              <w:pStyle w:val="ListParagraph"/>
              <w:numPr>
                <w:ilvl w:val="0"/>
                <w:numId w:val="18"/>
              </w:numPr>
              <w:contextualSpacing w:val="0"/>
              <w:rPr>
                <w:rFonts w:asciiTheme="minorHAnsi" w:hAnsiTheme="minorHAnsi" w:cstheme="minorHAnsi"/>
                <w:sz w:val="20"/>
                <w:szCs w:val="20"/>
              </w:rPr>
            </w:pPr>
            <w:r w:rsidRPr="00250826">
              <w:rPr>
                <w:rFonts w:asciiTheme="minorHAnsi" w:hAnsiTheme="minorHAnsi" w:cstheme="minorHAnsi"/>
                <w:sz w:val="20"/>
                <w:szCs w:val="20"/>
              </w:rPr>
              <w:t>Entrepreneur is obliged to elaborate and publish their safety rules which will ensure the protection of staff, customers, property, and network during the construction, reconstruction, removing, installation and uninstallation during the activities set in the project</w:t>
            </w:r>
          </w:p>
        </w:tc>
      </w:tr>
      <w:tr w:rsidR="00302E91" w:rsidRPr="00250826" w14:paraId="7B4C00BB" w14:textId="77777777" w:rsidTr="00351382">
        <w:tc>
          <w:tcPr>
            <w:tcW w:w="1697" w:type="dxa"/>
          </w:tcPr>
          <w:p w14:paraId="79A5EBDB" w14:textId="77777777" w:rsidR="00302E91" w:rsidRPr="00250826" w:rsidRDefault="00302E91" w:rsidP="00274672">
            <w:pPr>
              <w:rPr>
                <w:rFonts w:asciiTheme="minorHAnsi" w:eastAsia="NSimSun" w:hAnsiTheme="minorHAnsi" w:cstheme="minorHAnsi"/>
                <w:color w:val="000000" w:themeColor="text1"/>
                <w:sz w:val="20"/>
                <w:szCs w:val="20"/>
              </w:rPr>
            </w:pPr>
            <w:r w:rsidRPr="00250826">
              <w:rPr>
                <w:rFonts w:asciiTheme="minorHAnsi" w:eastAsia="NSimSun" w:hAnsiTheme="minorHAnsi" w:cstheme="minorHAnsi"/>
                <w:b/>
                <w:color w:val="000000" w:themeColor="text1"/>
                <w:sz w:val="20"/>
                <w:szCs w:val="20"/>
              </w:rPr>
              <w:t>D</w:t>
            </w:r>
            <w:r w:rsidRPr="00250826">
              <w:rPr>
                <w:rFonts w:asciiTheme="minorHAnsi" w:eastAsia="NSimSun" w:hAnsiTheme="minorHAnsi" w:cstheme="minorHAnsi"/>
                <w:color w:val="000000" w:themeColor="text1"/>
                <w:sz w:val="20"/>
                <w:szCs w:val="20"/>
              </w:rPr>
              <w:t>. BI Installation by micro-trenching</w:t>
            </w:r>
          </w:p>
        </w:tc>
        <w:tc>
          <w:tcPr>
            <w:tcW w:w="2895" w:type="dxa"/>
          </w:tcPr>
          <w:p w14:paraId="6D5628AB"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1D63088E" w14:textId="77777777" w:rsidR="00302E91" w:rsidRPr="00250826" w:rsidRDefault="00302E91" w:rsidP="00C66475">
            <w:pPr>
              <w:pStyle w:val="ListParagraph"/>
              <w:rPr>
                <w:rFonts w:asciiTheme="minorHAnsi" w:eastAsia="NSimSun" w:hAnsiTheme="minorHAnsi" w:cstheme="minorHAnsi"/>
                <w:sz w:val="20"/>
                <w:szCs w:val="20"/>
              </w:rPr>
            </w:pPr>
            <w:r w:rsidRPr="00250826">
              <w:rPr>
                <w:rFonts w:asciiTheme="minorHAnsi" w:hAnsiTheme="minorHAnsi" w:cstheme="minorHAnsi"/>
                <w:sz w:val="20"/>
                <w:szCs w:val="20"/>
              </w:rPr>
              <w:t>Not relevant for sub-project activities</w:t>
            </w:r>
          </w:p>
        </w:tc>
      </w:tr>
      <w:tr w:rsidR="00302E91" w:rsidRPr="00250826" w14:paraId="58FE18D0" w14:textId="77777777" w:rsidTr="00351382">
        <w:tc>
          <w:tcPr>
            <w:tcW w:w="1697" w:type="dxa"/>
          </w:tcPr>
          <w:p w14:paraId="2DC4FB46" w14:textId="77777777" w:rsidR="00302E91" w:rsidRPr="00250826" w:rsidRDefault="00302E91" w:rsidP="00C66475">
            <w:pPr>
              <w:jc w:val="both"/>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t>E</w:t>
            </w:r>
            <w:r w:rsidRPr="00250826">
              <w:rPr>
                <w:rFonts w:asciiTheme="minorHAnsi" w:eastAsia="NSimSun" w:hAnsiTheme="minorHAnsi" w:cstheme="minorHAnsi"/>
                <w:color w:val="000000" w:themeColor="text1"/>
                <w:sz w:val="20"/>
                <w:szCs w:val="20"/>
              </w:rPr>
              <w:t>. BI using existing installations</w:t>
            </w:r>
          </w:p>
        </w:tc>
        <w:tc>
          <w:tcPr>
            <w:tcW w:w="2895" w:type="dxa"/>
          </w:tcPr>
          <w:p w14:paraId="78E87149"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084EFAF4" w14:textId="77777777" w:rsidR="00302E91" w:rsidRPr="00250826" w:rsidRDefault="00302E91" w:rsidP="00E331D0">
            <w:pPr>
              <w:pStyle w:val="ListParagraph"/>
              <w:spacing w:after="120"/>
              <w:ind w:left="699"/>
              <w:contextualSpacing w:val="0"/>
              <w:rPr>
                <w:rFonts w:asciiTheme="minorHAnsi" w:hAnsiTheme="minorHAnsi" w:cstheme="minorHAnsi"/>
                <w:sz w:val="20"/>
                <w:szCs w:val="20"/>
              </w:rPr>
            </w:pPr>
            <w:r w:rsidRPr="00250826">
              <w:rPr>
                <w:rFonts w:asciiTheme="minorHAnsi" w:hAnsiTheme="minorHAnsi" w:cstheme="minorHAnsi"/>
                <w:sz w:val="20"/>
                <w:szCs w:val="20"/>
              </w:rPr>
              <w:t>Not relevant for sub-project activities</w:t>
            </w:r>
          </w:p>
        </w:tc>
      </w:tr>
      <w:tr w:rsidR="00302E91" w:rsidRPr="00250826" w14:paraId="08EC6279" w14:textId="77777777" w:rsidTr="00E331D0">
        <w:trPr>
          <w:trHeight w:val="1745"/>
        </w:trPr>
        <w:tc>
          <w:tcPr>
            <w:tcW w:w="1697" w:type="dxa"/>
          </w:tcPr>
          <w:p w14:paraId="270AC9EB" w14:textId="77777777" w:rsidR="00302E91" w:rsidRPr="00250826" w:rsidRDefault="00302E91" w:rsidP="00C66475">
            <w:pPr>
              <w:jc w:val="both"/>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lastRenderedPageBreak/>
              <w:t xml:space="preserve">F </w:t>
            </w:r>
            <w:r w:rsidRPr="00250826">
              <w:rPr>
                <w:rFonts w:asciiTheme="minorHAnsi" w:eastAsia="NSimSun" w:hAnsiTheme="minorHAnsi" w:cstheme="minorHAnsi"/>
                <w:color w:val="000000" w:themeColor="text1"/>
                <w:sz w:val="20"/>
                <w:szCs w:val="20"/>
              </w:rPr>
              <w:t>BI using existing powerlines</w:t>
            </w:r>
          </w:p>
        </w:tc>
        <w:tc>
          <w:tcPr>
            <w:tcW w:w="2895" w:type="dxa"/>
          </w:tcPr>
          <w:p w14:paraId="63F0F47E"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2DE0617D" w14:textId="77777777" w:rsidR="00302E91" w:rsidRPr="00250826" w:rsidRDefault="00302E91" w:rsidP="00DC75D9">
            <w:pPr>
              <w:numPr>
                <w:ilvl w:val="0"/>
                <w:numId w:val="12"/>
              </w:numPr>
              <w:ind w:left="446"/>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During the construction, workers must be limited to areas under construction and the access to surrounding open area must be strictly regulated</w:t>
            </w:r>
          </w:p>
          <w:p w14:paraId="1408B87A" w14:textId="77777777" w:rsidR="00302E91" w:rsidRPr="00250826" w:rsidRDefault="00302E91" w:rsidP="00DC75D9">
            <w:pPr>
              <w:pStyle w:val="ListParagraph"/>
              <w:numPr>
                <w:ilvl w:val="0"/>
                <w:numId w:val="12"/>
              </w:numPr>
              <w:ind w:left="446"/>
              <w:contextualSpacing w:val="0"/>
              <w:rPr>
                <w:rFonts w:asciiTheme="minorHAnsi" w:hAnsiTheme="minorHAnsi" w:cstheme="minorHAnsi"/>
                <w:sz w:val="20"/>
                <w:szCs w:val="20"/>
              </w:rPr>
            </w:pPr>
            <w:r w:rsidRPr="00250826">
              <w:rPr>
                <w:rFonts w:asciiTheme="minorHAnsi" w:hAnsiTheme="minorHAnsi" w:cstheme="minorHAnsi"/>
                <w:sz w:val="20"/>
                <w:szCs w:val="20"/>
              </w:rPr>
              <w:t>The entrepreneur that is going to construct, re-construct, install or un-install outdoor electronic communication infrastructure is obliged to inform the respective municipality or municipalities in which territory the activity is planned to be realized with at least the following information;</w:t>
            </w:r>
          </w:p>
          <w:p w14:paraId="2D99DF69" w14:textId="77777777" w:rsidR="00302E91" w:rsidRPr="00250826" w:rsidRDefault="00302E91" w:rsidP="00DC75D9">
            <w:pPr>
              <w:pStyle w:val="ListParagraph"/>
              <w:numPr>
                <w:ilvl w:val="1"/>
                <w:numId w:val="23"/>
              </w:numPr>
              <w:ind w:left="446"/>
              <w:contextualSpacing w:val="0"/>
              <w:rPr>
                <w:rFonts w:asciiTheme="minorHAnsi" w:hAnsiTheme="minorHAnsi" w:cstheme="minorHAnsi"/>
                <w:sz w:val="20"/>
                <w:szCs w:val="20"/>
              </w:rPr>
            </w:pPr>
            <w:r w:rsidRPr="00250826">
              <w:rPr>
                <w:rFonts w:asciiTheme="minorHAnsi" w:hAnsiTheme="minorHAnsi" w:cstheme="minorHAnsi"/>
                <w:sz w:val="20"/>
                <w:szCs w:val="20"/>
              </w:rPr>
              <w:t>Owner of the network</w:t>
            </w:r>
          </w:p>
          <w:p w14:paraId="031C96BD" w14:textId="77777777" w:rsidR="00302E91" w:rsidRPr="00250826" w:rsidRDefault="00302E91" w:rsidP="00DC75D9">
            <w:pPr>
              <w:pStyle w:val="ListParagraph"/>
              <w:numPr>
                <w:ilvl w:val="1"/>
                <w:numId w:val="23"/>
              </w:numPr>
              <w:ind w:left="446"/>
              <w:contextualSpacing w:val="0"/>
              <w:rPr>
                <w:rFonts w:asciiTheme="minorHAnsi" w:hAnsiTheme="minorHAnsi" w:cstheme="minorHAnsi"/>
                <w:sz w:val="20"/>
                <w:szCs w:val="20"/>
              </w:rPr>
            </w:pPr>
            <w:r w:rsidRPr="00250826">
              <w:rPr>
                <w:rFonts w:asciiTheme="minorHAnsi" w:hAnsiTheme="minorHAnsi" w:cstheme="minorHAnsi"/>
                <w:sz w:val="20"/>
                <w:szCs w:val="20"/>
              </w:rPr>
              <w:t>Type of network and type of work</w:t>
            </w:r>
          </w:p>
          <w:p w14:paraId="7ACF9118" w14:textId="77777777" w:rsidR="00302E91" w:rsidRPr="00250826" w:rsidRDefault="00302E91" w:rsidP="00DC75D9">
            <w:pPr>
              <w:pStyle w:val="ListParagraph"/>
              <w:numPr>
                <w:ilvl w:val="1"/>
                <w:numId w:val="23"/>
              </w:numPr>
              <w:ind w:left="446"/>
              <w:contextualSpacing w:val="0"/>
              <w:rPr>
                <w:rFonts w:asciiTheme="minorHAnsi" w:hAnsiTheme="minorHAnsi" w:cstheme="minorHAnsi"/>
                <w:sz w:val="20"/>
                <w:szCs w:val="20"/>
              </w:rPr>
            </w:pPr>
            <w:r w:rsidRPr="00250826">
              <w:rPr>
                <w:rFonts w:asciiTheme="minorHAnsi" w:hAnsiTheme="minorHAnsi" w:cstheme="minorHAnsi"/>
                <w:sz w:val="20"/>
                <w:szCs w:val="20"/>
              </w:rPr>
              <w:t>Territory of the municipality or municipalities in which infrastructure is planned to be deployed (the planned construction or installation place should be dedicated if possible)</w:t>
            </w:r>
          </w:p>
          <w:p w14:paraId="07FE4E05" w14:textId="77777777" w:rsidR="00302E91" w:rsidRPr="00250826" w:rsidRDefault="00302E91" w:rsidP="00DC75D9">
            <w:pPr>
              <w:pStyle w:val="ListParagraph"/>
              <w:numPr>
                <w:ilvl w:val="1"/>
                <w:numId w:val="23"/>
              </w:numPr>
              <w:ind w:left="446"/>
              <w:contextualSpacing w:val="0"/>
              <w:rPr>
                <w:rFonts w:asciiTheme="minorHAnsi" w:hAnsiTheme="minorHAnsi" w:cstheme="minorHAnsi"/>
                <w:sz w:val="20"/>
                <w:szCs w:val="20"/>
              </w:rPr>
            </w:pPr>
            <w:r w:rsidRPr="00250826">
              <w:rPr>
                <w:rFonts w:asciiTheme="minorHAnsi" w:hAnsiTheme="minorHAnsi" w:cstheme="minorHAnsi"/>
                <w:sz w:val="20"/>
                <w:szCs w:val="20"/>
              </w:rPr>
              <w:t>Planned date to start and finish</w:t>
            </w:r>
          </w:p>
          <w:p w14:paraId="4203C971" w14:textId="77777777" w:rsidR="00302E91" w:rsidRPr="00250826" w:rsidRDefault="00302E91" w:rsidP="00DC75D9">
            <w:pPr>
              <w:pStyle w:val="ListParagraph"/>
              <w:numPr>
                <w:ilvl w:val="0"/>
                <w:numId w:val="12"/>
              </w:numPr>
              <w:ind w:left="446"/>
              <w:contextualSpacing w:val="0"/>
              <w:rPr>
                <w:rFonts w:asciiTheme="minorHAnsi" w:hAnsiTheme="minorHAnsi" w:cstheme="minorHAnsi"/>
                <w:sz w:val="20"/>
                <w:szCs w:val="20"/>
              </w:rPr>
            </w:pPr>
            <w:r w:rsidRPr="00250826">
              <w:rPr>
                <w:rFonts w:asciiTheme="minorHAnsi" w:hAnsiTheme="minorHAnsi" w:cstheme="minorHAnsi"/>
                <w:sz w:val="20"/>
                <w:szCs w:val="20"/>
              </w:rPr>
              <w:t>All cables have to be used according to the cable producer requirements.</w:t>
            </w:r>
          </w:p>
          <w:p w14:paraId="2653D3A9" w14:textId="77777777" w:rsidR="00302E91" w:rsidRPr="00250826" w:rsidRDefault="00302E91" w:rsidP="00DC75D9">
            <w:pPr>
              <w:pStyle w:val="ListParagraph"/>
              <w:numPr>
                <w:ilvl w:val="0"/>
                <w:numId w:val="12"/>
              </w:numPr>
              <w:ind w:left="446"/>
              <w:contextualSpacing w:val="0"/>
              <w:rPr>
                <w:rFonts w:asciiTheme="minorHAnsi" w:hAnsiTheme="minorHAnsi" w:cstheme="minorHAnsi"/>
                <w:sz w:val="20"/>
                <w:szCs w:val="20"/>
              </w:rPr>
            </w:pPr>
            <w:r w:rsidRPr="00250826">
              <w:rPr>
                <w:rFonts w:asciiTheme="minorHAnsi" w:hAnsiTheme="minorHAnsi" w:cstheme="minorHAnsi"/>
                <w:sz w:val="20"/>
                <w:szCs w:val="20"/>
              </w:rPr>
              <w:t>Doors for outdoor cable cabinets and covers for distributions points have to be equipped with the lock.</w:t>
            </w:r>
          </w:p>
          <w:p w14:paraId="78EBCB8A" w14:textId="77777777" w:rsidR="00302E91" w:rsidRPr="00250826" w:rsidRDefault="00302E91" w:rsidP="00DC75D9">
            <w:pPr>
              <w:pStyle w:val="ListParagraph"/>
              <w:numPr>
                <w:ilvl w:val="0"/>
                <w:numId w:val="12"/>
              </w:numPr>
              <w:ind w:left="446"/>
              <w:contextualSpacing w:val="0"/>
              <w:rPr>
                <w:rFonts w:asciiTheme="minorHAnsi" w:hAnsiTheme="minorHAnsi" w:cstheme="minorHAnsi"/>
                <w:sz w:val="20"/>
                <w:szCs w:val="20"/>
              </w:rPr>
            </w:pPr>
            <w:r w:rsidRPr="00250826">
              <w:rPr>
                <w:rFonts w:asciiTheme="minorHAnsi" w:hAnsiTheme="minorHAnsi" w:cstheme="minorHAnsi"/>
                <w:sz w:val="20"/>
                <w:szCs w:val="20"/>
              </w:rPr>
              <w:t>Entrepreneur is obliged to elaborate and publish their safety rules which will ensure the protection of staff, customers, property, and network during the construction, reconstruction, removing, installation and uninstallation during the activities set in the project</w:t>
            </w:r>
          </w:p>
        </w:tc>
      </w:tr>
      <w:tr w:rsidR="00302E91" w:rsidRPr="00250826" w14:paraId="349B8F8D" w14:textId="77777777" w:rsidTr="00351382">
        <w:tc>
          <w:tcPr>
            <w:tcW w:w="1697" w:type="dxa"/>
          </w:tcPr>
          <w:p w14:paraId="6F8A80D0" w14:textId="77777777" w:rsidR="00302E91" w:rsidRPr="00250826" w:rsidRDefault="00302E91" w:rsidP="00C66475">
            <w:pPr>
              <w:jc w:val="both"/>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t xml:space="preserve">G </w:t>
            </w:r>
            <w:r w:rsidRPr="00250826">
              <w:rPr>
                <w:rFonts w:asciiTheme="minorHAnsi" w:eastAsia="NSimSun" w:hAnsiTheme="minorHAnsi" w:cstheme="minorHAnsi"/>
                <w:color w:val="000000" w:themeColor="text1"/>
                <w:sz w:val="20"/>
                <w:szCs w:val="20"/>
              </w:rPr>
              <w:t>Rehabilitation of central control system room</w:t>
            </w:r>
          </w:p>
        </w:tc>
        <w:tc>
          <w:tcPr>
            <w:tcW w:w="2895" w:type="dxa"/>
          </w:tcPr>
          <w:p w14:paraId="2F7CA8FE"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5C6BF4CF" w14:textId="77777777" w:rsidR="00302E91" w:rsidRPr="00250826" w:rsidRDefault="00302E91" w:rsidP="00761342">
            <w:pPr>
              <w:spacing w:after="120"/>
              <w:jc w:val="both"/>
              <w:rPr>
                <w:rFonts w:asciiTheme="minorHAnsi" w:eastAsia="NSimSun" w:hAnsiTheme="minorHAnsi" w:cstheme="minorHAnsi"/>
                <w:sz w:val="20"/>
                <w:szCs w:val="20"/>
              </w:rPr>
            </w:pPr>
            <w:r w:rsidRPr="00250826">
              <w:rPr>
                <w:rFonts w:asciiTheme="minorHAnsi" w:hAnsiTheme="minorHAnsi" w:cstheme="minorHAnsi"/>
                <w:sz w:val="20"/>
                <w:szCs w:val="20"/>
              </w:rPr>
              <w:t>Not relevant for sub-project activities</w:t>
            </w:r>
            <w:r w:rsidRPr="00250826">
              <w:rPr>
                <w:rFonts w:asciiTheme="minorHAnsi" w:eastAsia="NSimSun" w:hAnsiTheme="minorHAnsi" w:cstheme="minorHAnsi"/>
                <w:sz w:val="20"/>
                <w:szCs w:val="20"/>
              </w:rPr>
              <w:t xml:space="preserve"> </w:t>
            </w:r>
          </w:p>
        </w:tc>
      </w:tr>
      <w:tr w:rsidR="00302E91" w:rsidRPr="00250826" w14:paraId="4E2FCE7C" w14:textId="77777777" w:rsidTr="00351382">
        <w:tc>
          <w:tcPr>
            <w:tcW w:w="1697" w:type="dxa"/>
          </w:tcPr>
          <w:p w14:paraId="4EDEF2B5" w14:textId="77777777" w:rsidR="00302E91" w:rsidRPr="00250826" w:rsidRDefault="00302E91" w:rsidP="00C66475">
            <w:pPr>
              <w:jc w:val="both"/>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t xml:space="preserve">H </w:t>
            </w:r>
            <w:r w:rsidRPr="00250826">
              <w:rPr>
                <w:rFonts w:asciiTheme="minorHAnsi" w:eastAsia="NSimSun" w:hAnsiTheme="minorHAnsi" w:cstheme="minorHAnsi"/>
                <w:color w:val="000000" w:themeColor="text1"/>
                <w:sz w:val="20"/>
                <w:szCs w:val="20"/>
              </w:rPr>
              <w:t>Construction of towers for fixed antennas</w:t>
            </w:r>
          </w:p>
        </w:tc>
        <w:tc>
          <w:tcPr>
            <w:tcW w:w="2895" w:type="dxa"/>
          </w:tcPr>
          <w:p w14:paraId="5A11E577"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7B9CECA7" w14:textId="77777777" w:rsidR="00302E91" w:rsidRPr="00250826" w:rsidRDefault="00302E91" w:rsidP="001A3D8D">
            <w:pPr>
              <w:rPr>
                <w:rFonts w:asciiTheme="minorHAnsi" w:hAnsiTheme="minorHAnsi" w:cstheme="minorHAnsi"/>
                <w:sz w:val="20"/>
                <w:szCs w:val="20"/>
              </w:rPr>
            </w:pPr>
            <w:r w:rsidRPr="00250826">
              <w:rPr>
                <w:rFonts w:asciiTheme="minorHAnsi" w:hAnsiTheme="minorHAnsi" w:cstheme="minorHAnsi"/>
                <w:sz w:val="20"/>
                <w:szCs w:val="20"/>
              </w:rPr>
              <w:t>Not relevant for sub-project activities</w:t>
            </w:r>
          </w:p>
        </w:tc>
      </w:tr>
      <w:tr w:rsidR="00302E91" w:rsidRPr="00250826" w14:paraId="6A15265B" w14:textId="77777777" w:rsidTr="00351382">
        <w:tc>
          <w:tcPr>
            <w:tcW w:w="1697" w:type="dxa"/>
          </w:tcPr>
          <w:p w14:paraId="1B1142CA" w14:textId="77777777" w:rsidR="00302E91" w:rsidRPr="00250826" w:rsidRDefault="00302E91" w:rsidP="00C66475">
            <w:pPr>
              <w:jc w:val="both"/>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t xml:space="preserve">I </w:t>
            </w:r>
            <w:r w:rsidRPr="00250826">
              <w:rPr>
                <w:rFonts w:asciiTheme="minorHAnsi" w:eastAsia="NSimSun" w:hAnsiTheme="minorHAnsi" w:cstheme="minorHAnsi"/>
                <w:color w:val="000000" w:themeColor="text1"/>
                <w:sz w:val="20"/>
                <w:szCs w:val="20"/>
              </w:rPr>
              <w:t>Fixed monitoring stations</w:t>
            </w:r>
          </w:p>
        </w:tc>
        <w:tc>
          <w:tcPr>
            <w:tcW w:w="2895" w:type="dxa"/>
          </w:tcPr>
          <w:p w14:paraId="003C0DC3"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1AE8A52B" w14:textId="77777777" w:rsidR="00302E91" w:rsidRPr="00250826" w:rsidRDefault="00302E91" w:rsidP="001A3D8D">
            <w:pPr>
              <w:rPr>
                <w:rFonts w:asciiTheme="minorHAnsi" w:hAnsiTheme="minorHAnsi" w:cstheme="minorHAnsi"/>
                <w:sz w:val="20"/>
                <w:szCs w:val="20"/>
              </w:rPr>
            </w:pPr>
            <w:r w:rsidRPr="00250826">
              <w:rPr>
                <w:rFonts w:asciiTheme="minorHAnsi" w:hAnsiTheme="minorHAnsi" w:cstheme="minorHAnsi"/>
                <w:sz w:val="20"/>
                <w:szCs w:val="20"/>
              </w:rPr>
              <w:t>Not relevant for sub-project activities</w:t>
            </w:r>
          </w:p>
        </w:tc>
      </w:tr>
      <w:tr w:rsidR="00302E91" w:rsidRPr="00250826" w14:paraId="76A21E1C" w14:textId="77777777" w:rsidTr="00351382">
        <w:tc>
          <w:tcPr>
            <w:tcW w:w="1697" w:type="dxa"/>
          </w:tcPr>
          <w:p w14:paraId="486D6114" w14:textId="77777777" w:rsidR="00302E91" w:rsidRPr="00250826" w:rsidRDefault="00302E91" w:rsidP="00C66475">
            <w:pPr>
              <w:jc w:val="both"/>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t xml:space="preserve">J </w:t>
            </w:r>
            <w:r w:rsidRPr="00250826">
              <w:rPr>
                <w:rFonts w:asciiTheme="minorHAnsi" w:eastAsia="NSimSun" w:hAnsiTheme="minorHAnsi" w:cstheme="minorHAnsi"/>
                <w:color w:val="000000" w:themeColor="text1"/>
                <w:sz w:val="20"/>
                <w:szCs w:val="20"/>
              </w:rPr>
              <w:t>Mobile monitoring stations</w:t>
            </w:r>
          </w:p>
        </w:tc>
        <w:tc>
          <w:tcPr>
            <w:tcW w:w="2895" w:type="dxa"/>
          </w:tcPr>
          <w:p w14:paraId="273204F3"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44F49919" w14:textId="77777777" w:rsidR="00302E91" w:rsidRPr="00250826" w:rsidRDefault="00302E91" w:rsidP="001A3D8D">
            <w:pPr>
              <w:rPr>
                <w:rFonts w:asciiTheme="minorHAnsi" w:hAnsiTheme="minorHAnsi" w:cstheme="minorHAnsi"/>
                <w:sz w:val="20"/>
                <w:szCs w:val="20"/>
              </w:rPr>
            </w:pPr>
            <w:r w:rsidRPr="00250826">
              <w:rPr>
                <w:rFonts w:asciiTheme="minorHAnsi" w:hAnsiTheme="minorHAnsi" w:cstheme="minorHAnsi"/>
                <w:sz w:val="20"/>
                <w:szCs w:val="20"/>
              </w:rPr>
              <w:t>Not relevant for sub-project activities</w:t>
            </w:r>
          </w:p>
        </w:tc>
      </w:tr>
      <w:tr w:rsidR="00302E91" w:rsidRPr="00250826" w14:paraId="066AA768" w14:textId="77777777" w:rsidTr="00351382">
        <w:tc>
          <w:tcPr>
            <w:tcW w:w="1697" w:type="dxa"/>
          </w:tcPr>
          <w:p w14:paraId="446A03B2" w14:textId="77777777" w:rsidR="00302E91" w:rsidRPr="00250826" w:rsidRDefault="00302E91" w:rsidP="00C66475">
            <w:pPr>
              <w:jc w:val="both"/>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t xml:space="preserve">K </w:t>
            </w:r>
            <w:r w:rsidRPr="00250826">
              <w:rPr>
                <w:rFonts w:asciiTheme="minorHAnsi" w:eastAsia="NSimSun" w:hAnsiTheme="minorHAnsi" w:cstheme="minorHAnsi"/>
                <w:color w:val="000000" w:themeColor="text1"/>
                <w:sz w:val="20"/>
                <w:szCs w:val="20"/>
              </w:rPr>
              <w:t>Installation of NREN infrastructure</w:t>
            </w:r>
          </w:p>
        </w:tc>
        <w:tc>
          <w:tcPr>
            <w:tcW w:w="2895" w:type="dxa"/>
          </w:tcPr>
          <w:p w14:paraId="321C9051"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0CD9464D" w14:textId="77777777" w:rsidR="00302E91" w:rsidRPr="00250826" w:rsidRDefault="00302E91" w:rsidP="001A3D8D">
            <w:pPr>
              <w:rPr>
                <w:rFonts w:asciiTheme="minorHAnsi" w:hAnsiTheme="minorHAnsi" w:cstheme="minorHAnsi"/>
                <w:sz w:val="20"/>
                <w:szCs w:val="20"/>
              </w:rPr>
            </w:pPr>
            <w:r w:rsidRPr="00250826">
              <w:rPr>
                <w:rFonts w:asciiTheme="minorHAnsi" w:hAnsiTheme="minorHAnsi" w:cstheme="minorHAnsi"/>
                <w:sz w:val="20"/>
                <w:szCs w:val="20"/>
              </w:rPr>
              <w:t>Not relevant for sub-project activities</w:t>
            </w:r>
          </w:p>
        </w:tc>
      </w:tr>
      <w:tr w:rsidR="00302E91" w:rsidRPr="00250826" w14:paraId="52581EA8" w14:textId="77777777" w:rsidTr="00351382">
        <w:tc>
          <w:tcPr>
            <w:tcW w:w="1697" w:type="dxa"/>
          </w:tcPr>
          <w:p w14:paraId="44A4F36F" w14:textId="77777777" w:rsidR="00302E91" w:rsidRPr="00250826" w:rsidRDefault="00302E91" w:rsidP="00C66475">
            <w:pPr>
              <w:jc w:val="both"/>
              <w:rPr>
                <w:rFonts w:asciiTheme="minorHAnsi" w:eastAsia="NSimSun" w:hAnsiTheme="minorHAnsi" w:cstheme="minorHAnsi"/>
                <w:b/>
                <w:color w:val="000000" w:themeColor="text1"/>
                <w:sz w:val="20"/>
                <w:szCs w:val="20"/>
              </w:rPr>
            </w:pPr>
            <w:r w:rsidRPr="00250826">
              <w:rPr>
                <w:rFonts w:asciiTheme="minorHAnsi" w:eastAsia="NSimSun" w:hAnsiTheme="minorHAnsi" w:cstheme="minorHAnsi"/>
                <w:b/>
                <w:color w:val="000000" w:themeColor="text1"/>
                <w:sz w:val="20"/>
                <w:szCs w:val="20"/>
              </w:rPr>
              <w:t>L</w:t>
            </w:r>
            <w:r w:rsidRPr="00250826">
              <w:rPr>
                <w:rFonts w:asciiTheme="minorHAnsi" w:eastAsia="NSimSun" w:hAnsiTheme="minorHAnsi" w:cstheme="minorHAnsi"/>
                <w:color w:val="000000" w:themeColor="text1"/>
                <w:sz w:val="20"/>
                <w:szCs w:val="20"/>
              </w:rPr>
              <w:t xml:space="preserve"> BI Installation in the Protected Area</w:t>
            </w:r>
          </w:p>
        </w:tc>
        <w:tc>
          <w:tcPr>
            <w:tcW w:w="2895" w:type="dxa"/>
          </w:tcPr>
          <w:p w14:paraId="071BBB13" w14:textId="77777777" w:rsidR="00302E91" w:rsidRPr="00250826" w:rsidRDefault="00302E91" w:rsidP="00C66475">
            <w:pPr>
              <w:jc w:val="both"/>
              <w:rPr>
                <w:rFonts w:asciiTheme="minorHAnsi" w:eastAsia="NSimSun" w:hAnsiTheme="minorHAnsi" w:cstheme="minorHAnsi"/>
                <w:color w:val="2E74B5"/>
                <w:sz w:val="20"/>
                <w:szCs w:val="20"/>
              </w:rPr>
            </w:pPr>
          </w:p>
        </w:tc>
        <w:tc>
          <w:tcPr>
            <w:tcW w:w="9016" w:type="dxa"/>
          </w:tcPr>
          <w:p w14:paraId="4DE481E5" w14:textId="77777777" w:rsidR="00302E91" w:rsidRPr="00250826" w:rsidRDefault="00302E91" w:rsidP="001A3D8D">
            <w:pPr>
              <w:rPr>
                <w:rFonts w:asciiTheme="minorHAnsi" w:hAnsiTheme="minorHAnsi" w:cstheme="minorHAnsi"/>
                <w:sz w:val="20"/>
                <w:szCs w:val="20"/>
              </w:rPr>
            </w:pPr>
            <w:r w:rsidRPr="00250826">
              <w:rPr>
                <w:rFonts w:asciiTheme="minorHAnsi" w:hAnsiTheme="minorHAnsi" w:cstheme="minorHAnsi"/>
                <w:sz w:val="20"/>
                <w:szCs w:val="20"/>
              </w:rPr>
              <w:t>Not relevant for sub-project activities</w:t>
            </w:r>
          </w:p>
        </w:tc>
      </w:tr>
    </w:tbl>
    <w:p w14:paraId="199D0586" w14:textId="77777777" w:rsidR="00302E91" w:rsidRPr="00250826" w:rsidRDefault="00302E91" w:rsidP="00F17EBA">
      <w:pPr>
        <w:jc w:val="both"/>
        <w:rPr>
          <w:rFonts w:eastAsia="NSimSun"/>
          <w:b/>
        </w:rPr>
      </w:pPr>
    </w:p>
    <w:p w14:paraId="37E9AE23" w14:textId="77777777" w:rsidR="00302E91" w:rsidRPr="00250826" w:rsidRDefault="00302E91" w:rsidP="00F17EBA">
      <w:pPr>
        <w:jc w:val="both"/>
        <w:rPr>
          <w:rFonts w:eastAsia="NSimSun"/>
          <w:b/>
        </w:rPr>
      </w:pPr>
    </w:p>
    <w:tbl>
      <w:tblPr>
        <w:tblpPr w:leftFromText="180" w:rightFromText="180" w:vertAnchor="page" w:horzAnchor="margin" w:tblpY="2161"/>
        <w:tblW w:w="1486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914"/>
        <w:gridCol w:w="1896"/>
        <w:gridCol w:w="1896"/>
        <w:gridCol w:w="1896"/>
        <w:gridCol w:w="1896"/>
        <w:gridCol w:w="2590"/>
        <w:gridCol w:w="1203"/>
        <w:gridCol w:w="2577"/>
      </w:tblGrid>
      <w:tr w:rsidR="00302E91" w:rsidRPr="00250826" w14:paraId="5C2C26AA" w14:textId="77777777" w:rsidTr="00DC75D9">
        <w:trPr>
          <w:trHeight w:val="272"/>
          <w:tblHeader/>
        </w:trPr>
        <w:tc>
          <w:tcPr>
            <w:tcW w:w="14868" w:type="dxa"/>
            <w:gridSpan w:val="8"/>
            <w:tcBorders>
              <w:top w:val="single" w:sz="4" w:space="0" w:color="auto"/>
            </w:tcBorders>
            <w:shd w:val="clear" w:color="auto" w:fill="92CDDC" w:themeFill="accent5" w:themeFillTint="99"/>
            <w:vAlign w:val="center"/>
          </w:tcPr>
          <w:p w14:paraId="1ACA40FF"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lastRenderedPageBreak/>
              <w:t>PART 3: MONITORING PLAN</w:t>
            </w:r>
          </w:p>
        </w:tc>
      </w:tr>
      <w:tr w:rsidR="00302E91" w:rsidRPr="00250826" w14:paraId="54BD9267" w14:textId="77777777" w:rsidTr="00DC75D9">
        <w:trPr>
          <w:trHeight w:val="739"/>
          <w:tblHeader/>
        </w:trPr>
        <w:tc>
          <w:tcPr>
            <w:tcW w:w="914" w:type="dxa"/>
            <w:shd w:val="clear" w:color="auto" w:fill="92CDDC" w:themeFill="accent5" w:themeFillTint="99"/>
            <w:vAlign w:val="center"/>
          </w:tcPr>
          <w:p w14:paraId="24D43228" w14:textId="77777777" w:rsidR="00302E91" w:rsidRPr="00250826" w:rsidRDefault="00302E91" w:rsidP="00C66475">
            <w:pPr>
              <w:jc w:val="both"/>
              <w:rPr>
                <w:rFonts w:asciiTheme="minorHAnsi" w:eastAsia="NSimSun" w:hAnsiTheme="minorHAnsi" w:cstheme="minorHAnsi"/>
                <w:b/>
                <w:sz w:val="20"/>
                <w:szCs w:val="20"/>
              </w:rPr>
            </w:pPr>
            <w:r w:rsidRPr="00250826">
              <w:rPr>
                <w:rFonts w:asciiTheme="minorHAnsi" w:eastAsia="NSimSun" w:hAnsiTheme="minorHAnsi" w:cstheme="minorHAnsi"/>
                <w:b/>
                <w:sz w:val="20"/>
                <w:szCs w:val="20"/>
              </w:rPr>
              <w:t>Phase</w:t>
            </w:r>
          </w:p>
        </w:tc>
        <w:tc>
          <w:tcPr>
            <w:tcW w:w="1896" w:type="dxa"/>
            <w:shd w:val="clear" w:color="auto" w:fill="92CDDC" w:themeFill="accent5" w:themeFillTint="99"/>
            <w:vAlign w:val="center"/>
          </w:tcPr>
          <w:p w14:paraId="7B94FFAB" w14:textId="77777777" w:rsidR="00302E91" w:rsidRPr="00250826" w:rsidRDefault="00302E91" w:rsidP="001A3D8D">
            <w:pPr>
              <w:rPr>
                <w:rFonts w:asciiTheme="minorHAnsi" w:eastAsia="NSimSun" w:hAnsiTheme="minorHAnsi" w:cstheme="minorHAnsi"/>
                <w:b/>
                <w:sz w:val="20"/>
                <w:szCs w:val="20"/>
              </w:rPr>
            </w:pPr>
            <w:r w:rsidRPr="00250826">
              <w:rPr>
                <w:rFonts w:asciiTheme="minorHAnsi" w:eastAsia="NSimSun" w:hAnsiTheme="minorHAnsi" w:cstheme="minorHAnsi"/>
                <w:b/>
                <w:sz w:val="20"/>
                <w:szCs w:val="20"/>
              </w:rPr>
              <w:t>What</w:t>
            </w:r>
          </w:p>
          <w:p w14:paraId="1E214CD7" w14:textId="77777777" w:rsidR="00302E91" w:rsidRPr="00250826" w:rsidRDefault="00302E91" w:rsidP="001A3D8D">
            <w:pPr>
              <w:rPr>
                <w:rFonts w:asciiTheme="minorHAnsi" w:eastAsia="NSimSun" w:hAnsiTheme="minorHAnsi" w:cstheme="minorHAnsi"/>
                <w:sz w:val="20"/>
                <w:szCs w:val="20"/>
              </w:rPr>
            </w:pPr>
            <w:r w:rsidRPr="00250826">
              <w:rPr>
                <w:rFonts w:asciiTheme="minorHAnsi" w:eastAsia="NSimSun" w:hAnsiTheme="minorHAnsi" w:cstheme="minorHAnsi"/>
                <w:sz w:val="20"/>
                <w:szCs w:val="20"/>
              </w:rPr>
              <w:t>(Parameter will be monitored?)</w:t>
            </w:r>
          </w:p>
        </w:tc>
        <w:tc>
          <w:tcPr>
            <w:tcW w:w="1896" w:type="dxa"/>
            <w:shd w:val="clear" w:color="auto" w:fill="92CDDC" w:themeFill="accent5" w:themeFillTint="99"/>
            <w:vAlign w:val="center"/>
          </w:tcPr>
          <w:p w14:paraId="7E8DA88C" w14:textId="77777777" w:rsidR="00302E91" w:rsidRPr="00250826" w:rsidRDefault="00302E91" w:rsidP="001A3D8D">
            <w:pPr>
              <w:rPr>
                <w:rFonts w:asciiTheme="minorHAnsi" w:eastAsia="NSimSun" w:hAnsiTheme="minorHAnsi" w:cstheme="minorHAnsi"/>
                <w:b/>
                <w:sz w:val="20"/>
                <w:szCs w:val="20"/>
              </w:rPr>
            </w:pPr>
            <w:r w:rsidRPr="00250826">
              <w:rPr>
                <w:rFonts w:asciiTheme="minorHAnsi" w:eastAsia="NSimSun" w:hAnsiTheme="minorHAnsi" w:cstheme="minorHAnsi"/>
                <w:b/>
                <w:sz w:val="20"/>
                <w:szCs w:val="20"/>
              </w:rPr>
              <w:t>Where</w:t>
            </w:r>
          </w:p>
          <w:p w14:paraId="1B87F7E6" w14:textId="77777777" w:rsidR="00302E91" w:rsidRPr="00250826" w:rsidRDefault="00302E91" w:rsidP="001A3D8D">
            <w:pPr>
              <w:rPr>
                <w:rFonts w:asciiTheme="minorHAnsi" w:eastAsia="NSimSun" w:hAnsiTheme="minorHAnsi" w:cstheme="minorHAnsi"/>
                <w:sz w:val="20"/>
                <w:szCs w:val="20"/>
              </w:rPr>
            </w:pPr>
            <w:r w:rsidRPr="00250826">
              <w:rPr>
                <w:rFonts w:asciiTheme="minorHAnsi" w:eastAsia="NSimSun" w:hAnsiTheme="minorHAnsi" w:cstheme="minorHAnsi"/>
                <w:sz w:val="20"/>
                <w:szCs w:val="20"/>
              </w:rPr>
              <w:t>(Is the parameter to be monitored?)</w:t>
            </w:r>
          </w:p>
        </w:tc>
        <w:tc>
          <w:tcPr>
            <w:tcW w:w="1896" w:type="dxa"/>
            <w:shd w:val="clear" w:color="auto" w:fill="92CDDC" w:themeFill="accent5" w:themeFillTint="99"/>
            <w:vAlign w:val="center"/>
          </w:tcPr>
          <w:p w14:paraId="4A3E01E7" w14:textId="77777777" w:rsidR="00302E91" w:rsidRPr="00250826" w:rsidRDefault="00302E91" w:rsidP="001A3D8D">
            <w:pPr>
              <w:rPr>
                <w:rFonts w:asciiTheme="minorHAnsi" w:eastAsia="NSimSun" w:hAnsiTheme="minorHAnsi" w:cstheme="minorHAnsi"/>
                <w:b/>
                <w:sz w:val="20"/>
                <w:szCs w:val="20"/>
              </w:rPr>
            </w:pPr>
            <w:r w:rsidRPr="00250826">
              <w:rPr>
                <w:rFonts w:asciiTheme="minorHAnsi" w:eastAsia="NSimSun" w:hAnsiTheme="minorHAnsi" w:cstheme="minorHAnsi"/>
                <w:b/>
                <w:sz w:val="20"/>
                <w:szCs w:val="20"/>
              </w:rPr>
              <w:t>How</w:t>
            </w:r>
          </w:p>
          <w:p w14:paraId="47DBE278" w14:textId="77777777" w:rsidR="00302E91" w:rsidRPr="00250826" w:rsidRDefault="00302E91" w:rsidP="001A3D8D">
            <w:pPr>
              <w:rPr>
                <w:rFonts w:asciiTheme="minorHAnsi" w:eastAsia="NSimSun" w:hAnsiTheme="minorHAnsi" w:cstheme="minorHAnsi"/>
                <w:sz w:val="20"/>
                <w:szCs w:val="20"/>
              </w:rPr>
            </w:pPr>
            <w:r w:rsidRPr="00250826">
              <w:rPr>
                <w:rFonts w:asciiTheme="minorHAnsi" w:eastAsia="NSimSun" w:hAnsiTheme="minorHAnsi" w:cstheme="minorHAnsi"/>
                <w:sz w:val="20"/>
                <w:szCs w:val="20"/>
              </w:rPr>
              <w:t>(Is the parameter to be monitored?)</w:t>
            </w:r>
          </w:p>
        </w:tc>
        <w:tc>
          <w:tcPr>
            <w:tcW w:w="1896" w:type="dxa"/>
            <w:shd w:val="clear" w:color="auto" w:fill="92CDDC" w:themeFill="accent5" w:themeFillTint="99"/>
            <w:vAlign w:val="center"/>
          </w:tcPr>
          <w:p w14:paraId="598BF07B" w14:textId="77777777" w:rsidR="00302E91" w:rsidRPr="00250826" w:rsidRDefault="00302E91" w:rsidP="001A3D8D">
            <w:pPr>
              <w:rPr>
                <w:rFonts w:asciiTheme="minorHAnsi" w:eastAsia="NSimSun" w:hAnsiTheme="minorHAnsi" w:cstheme="minorHAnsi"/>
                <w:b/>
                <w:sz w:val="20"/>
                <w:szCs w:val="20"/>
              </w:rPr>
            </w:pPr>
            <w:r w:rsidRPr="00250826">
              <w:rPr>
                <w:rFonts w:asciiTheme="minorHAnsi" w:eastAsia="NSimSun" w:hAnsiTheme="minorHAnsi" w:cstheme="minorHAnsi"/>
                <w:b/>
                <w:sz w:val="20"/>
                <w:szCs w:val="20"/>
              </w:rPr>
              <w:t>When</w:t>
            </w:r>
          </w:p>
          <w:p w14:paraId="6895852F" w14:textId="77777777" w:rsidR="00302E91" w:rsidRPr="00250826" w:rsidRDefault="00302E91" w:rsidP="001A3D8D">
            <w:pPr>
              <w:rPr>
                <w:rFonts w:asciiTheme="minorHAnsi" w:eastAsia="NSimSun" w:hAnsiTheme="minorHAnsi" w:cstheme="minorHAnsi"/>
                <w:sz w:val="20"/>
                <w:szCs w:val="20"/>
              </w:rPr>
            </w:pPr>
            <w:r w:rsidRPr="00250826">
              <w:rPr>
                <w:rFonts w:asciiTheme="minorHAnsi" w:eastAsia="NSimSun" w:hAnsiTheme="minorHAnsi" w:cstheme="minorHAnsi"/>
                <w:sz w:val="20"/>
                <w:szCs w:val="20"/>
              </w:rPr>
              <w:t>(Define the frequency / or continuity?)</w:t>
            </w:r>
          </w:p>
        </w:tc>
        <w:tc>
          <w:tcPr>
            <w:tcW w:w="2590" w:type="dxa"/>
            <w:shd w:val="clear" w:color="auto" w:fill="92CDDC" w:themeFill="accent5" w:themeFillTint="99"/>
            <w:vAlign w:val="center"/>
          </w:tcPr>
          <w:p w14:paraId="4B23487F" w14:textId="77777777" w:rsidR="00302E91" w:rsidRPr="00250826" w:rsidRDefault="00302E91" w:rsidP="001A3D8D">
            <w:pPr>
              <w:rPr>
                <w:rFonts w:asciiTheme="minorHAnsi" w:eastAsia="NSimSun" w:hAnsiTheme="minorHAnsi" w:cstheme="minorHAnsi"/>
                <w:b/>
                <w:sz w:val="20"/>
                <w:szCs w:val="20"/>
              </w:rPr>
            </w:pPr>
            <w:r w:rsidRPr="00250826">
              <w:rPr>
                <w:rFonts w:asciiTheme="minorHAnsi" w:eastAsia="NSimSun" w:hAnsiTheme="minorHAnsi" w:cstheme="minorHAnsi"/>
                <w:b/>
                <w:sz w:val="20"/>
                <w:szCs w:val="20"/>
              </w:rPr>
              <w:t>Why</w:t>
            </w:r>
          </w:p>
          <w:p w14:paraId="23A1039C" w14:textId="77777777" w:rsidR="00302E91" w:rsidRPr="00250826" w:rsidRDefault="00302E91" w:rsidP="001A3D8D">
            <w:pPr>
              <w:rPr>
                <w:rFonts w:asciiTheme="minorHAnsi" w:eastAsia="NSimSun" w:hAnsiTheme="minorHAnsi" w:cstheme="minorHAnsi"/>
                <w:sz w:val="20"/>
                <w:szCs w:val="20"/>
              </w:rPr>
            </w:pPr>
            <w:r w:rsidRPr="00250826">
              <w:rPr>
                <w:rFonts w:asciiTheme="minorHAnsi" w:eastAsia="NSimSun" w:hAnsiTheme="minorHAnsi" w:cstheme="minorHAnsi"/>
                <w:sz w:val="20"/>
                <w:szCs w:val="20"/>
              </w:rPr>
              <w:t>(Is the parameter being monitored?)</w:t>
            </w:r>
          </w:p>
        </w:tc>
        <w:tc>
          <w:tcPr>
            <w:tcW w:w="1203" w:type="dxa"/>
            <w:shd w:val="clear" w:color="auto" w:fill="92CDDC" w:themeFill="accent5" w:themeFillTint="99"/>
            <w:vAlign w:val="center"/>
          </w:tcPr>
          <w:p w14:paraId="7314387B" w14:textId="77777777" w:rsidR="00302E91" w:rsidRPr="00250826" w:rsidRDefault="00302E91" w:rsidP="001A3D8D">
            <w:pPr>
              <w:rPr>
                <w:rFonts w:asciiTheme="minorHAnsi" w:eastAsia="NSimSun" w:hAnsiTheme="minorHAnsi" w:cstheme="minorHAnsi"/>
                <w:b/>
                <w:sz w:val="20"/>
                <w:szCs w:val="20"/>
              </w:rPr>
            </w:pPr>
            <w:r w:rsidRPr="00250826">
              <w:rPr>
                <w:rFonts w:asciiTheme="minorHAnsi" w:eastAsia="NSimSun" w:hAnsiTheme="minorHAnsi" w:cstheme="minorHAnsi"/>
                <w:b/>
                <w:sz w:val="20"/>
                <w:szCs w:val="20"/>
              </w:rPr>
              <w:t>Cost</w:t>
            </w:r>
          </w:p>
          <w:p w14:paraId="69C7CB74" w14:textId="77777777" w:rsidR="00302E91" w:rsidRPr="00250826" w:rsidRDefault="00302E91" w:rsidP="001A3D8D">
            <w:pPr>
              <w:rPr>
                <w:rFonts w:asciiTheme="minorHAnsi" w:eastAsia="NSimSun" w:hAnsiTheme="minorHAnsi" w:cstheme="minorHAnsi"/>
                <w:sz w:val="20"/>
                <w:szCs w:val="20"/>
              </w:rPr>
            </w:pPr>
            <w:r w:rsidRPr="00250826">
              <w:rPr>
                <w:rFonts w:asciiTheme="minorHAnsi" w:eastAsia="NSimSun" w:hAnsiTheme="minorHAnsi" w:cstheme="minorHAnsi"/>
                <w:sz w:val="20"/>
                <w:szCs w:val="20"/>
              </w:rPr>
              <w:t>(If not included in project budget)</w:t>
            </w:r>
          </w:p>
        </w:tc>
        <w:tc>
          <w:tcPr>
            <w:tcW w:w="2577" w:type="dxa"/>
            <w:shd w:val="clear" w:color="auto" w:fill="92CDDC" w:themeFill="accent5" w:themeFillTint="99"/>
            <w:vAlign w:val="center"/>
          </w:tcPr>
          <w:p w14:paraId="30D51C40" w14:textId="77777777" w:rsidR="00302E91" w:rsidRPr="00250826" w:rsidRDefault="00302E91" w:rsidP="001A3D8D">
            <w:pPr>
              <w:rPr>
                <w:rFonts w:asciiTheme="minorHAnsi" w:eastAsia="NSimSun" w:hAnsiTheme="minorHAnsi" w:cstheme="minorHAnsi"/>
                <w:b/>
                <w:sz w:val="20"/>
                <w:szCs w:val="20"/>
              </w:rPr>
            </w:pPr>
            <w:r w:rsidRPr="00250826">
              <w:rPr>
                <w:rFonts w:asciiTheme="minorHAnsi" w:eastAsia="NSimSun" w:hAnsiTheme="minorHAnsi" w:cstheme="minorHAnsi"/>
                <w:b/>
                <w:sz w:val="20"/>
                <w:szCs w:val="20"/>
              </w:rPr>
              <w:t>Who</w:t>
            </w:r>
          </w:p>
          <w:p w14:paraId="7AA9876E" w14:textId="77777777" w:rsidR="00302E91" w:rsidRPr="00250826" w:rsidRDefault="00302E91" w:rsidP="001A3D8D">
            <w:pPr>
              <w:rPr>
                <w:rFonts w:asciiTheme="minorHAnsi" w:eastAsia="NSimSun" w:hAnsiTheme="minorHAnsi" w:cstheme="minorHAnsi"/>
                <w:sz w:val="20"/>
                <w:szCs w:val="20"/>
              </w:rPr>
            </w:pPr>
            <w:r w:rsidRPr="00250826">
              <w:rPr>
                <w:rFonts w:asciiTheme="minorHAnsi" w:eastAsia="NSimSun" w:hAnsiTheme="minorHAnsi" w:cstheme="minorHAnsi"/>
                <w:sz w:val="20"/>
                <w:szCs w:val="20"/>
              </w:rPr>
              <w:t>(Is responsible for monitoring?)</w:t>
            </w:r>
          </w:p>
        </w:tc>
      </w:tr>
      <w:tr w:rsidR="00302E91" w:rsidRPr="00250826" w14:paraId="3A5EF94B" w14:textId="77777777" w:rsidTr="00DC75D9">
        <w:trPr>
          <w:trHeight w:val="68"/>
        </w:trPr>
        <w:tc>
          <w:tcPr>
            <w:tcW w:w="914" w:type="dxa"/>
            <w:vMerge w:val="restart"/>
            <w:shd w:val="clear" w:color="auto" w:fill="auto"/>
            <w:textDirection w:val="btLr"/>
            <w:vAlign w:val="center"/>
          </w:tcPr>
          <w:p w14:paraId="07A6549C" w14:textId="77777777" w:rsidR="00302E91" w:rsidRPr="00250826" w:rsidRDefault="00302E91" w:rsidP="00351382">
            <w:pPr>
              <w:ind w:left="113" w:right="113"/>
              <w:jc w:val="center"/>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During activity </w:t>
            </w:r>
            <w:r w:rsidRPr="00250826">
              <w:rPr>
                <w:rFonts w:asciiTheme="minorHAnsi" w:eastAsia="NSimSun" w:hAnsiTheme="minorHAnsi" w:cstheme="minorHAnsi"/>
                <w:b/>
                <w:sz w:val="20"/>
                <w:szCs w:val="20"/>
              </w:rPr>
              <w:t>preparation</w:t>
            </w:r>
          </w:p>
        </w:tc>
        <w:tc>
          <w:tcPr>
            <w:tcW w:w="1896" w:type="dxa"/>
            <w:shd w:val="clear" w:color="auto" w:fill="auto"/>
            <w:vAlign w:val="center"/>
          </w:tcPr>
          <w:p w14:paraId="13089A53"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All required permits are obtained before works start. </w:t>
            </w:r>
          </w:p>
        </w:tc>
        <w:tc>
          <w:tcPr>
            <w:tcW w:w="1896" w:type="dxa"/>
            <w:shd w:val="clear" w:color="auto" w:fill="auto"/>
            <w:vAlign w:val="center"/>
          </w:tcPr>
          <w:p w14:paraId="4C1517BA" w14:textId="77777777" w:rsidR="00302E91" w:rsidRPr="00250826" w:rsidRDefault="00302E91" w:rsidP="00E331D0">
            <w:pPr>
              <w:rPr>
                <w:rFonts w:asciiTheme="minorHAnsi" w:eastAsia="NSimSun" w:hAnsiTheme="minorHAnsi" w:cstheme="minorHAnsi"/>
                <w:sz w:val="20"/>
                <w:szCs w:val="20"/>
              </w:rPr>
            </w:pPr>
            <w:r w:rsidRPr="00250826">
              <w:rPr>
                <w:rFonts w:asciiTheme="minorHAnsi" w:hAnsiTheme="minorHAnsi" w:cstheme="minorHAnsi"/>
                <w:sz w:val="20"/>
                <w:szCs w:val="20"/>
              </w:rPr>
              <w:t>At the municipality</w:t>
            </w:r>
          </w:p>
        </w:tc>
        <w:tc>
          <w:tcPr>
            <w:tcW w:w="1896" w:type="dxa"/>
            <w:shd w:val="clear" w:color="auto" w:fill="auto"/>
            <w:vAlign w:val="center"/>
          </w:tcPr>
          <w:p w14:paraId="603C0F8A"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Inspection of all required documents</w:t>
            </w:r>
          </w:p>
        </w:tc>
        <w:tc>
          <w:tcPr>
            <w:tcW w:w="1896" w:type="dxa"/>
            <w:shd w:val="clear" w:color="auto" w:fill="auto"/>
            <w:vAlign w:val="center"/>
          </w:tcPr>
          <w:p w14:paraId="7B2CFA38"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Before works start</w:t>
            </w:r>
          </w:p>
        </w:tc>
        <w:tc>
          <w:tcPr>
            <w:tcW w:w="2590" w:type="dxa"/>
            <w:shd w:val="clear" w:color="auto" w:fill="auto"/>
            <w:vAlign w:val="center"/>
          </w:tcPr>
          <w:p w14:paraId="0788356D"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To ensure the legal aspects of the rehabilitation activities</w:t>
            </w:r>
          </w:p>
        </w:tc>
        <w:tc>
          <w:tcPr>
            <w:tcW w:w="1203" w:type="dxa"/>
            <w:shd w:val="clear" w:color="auto" w:fill="auto"/>
            <w:vAlign w:val="center"/>
          </w:tcPr>
          <w:p w14:paraId="0F764C79"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48608870" w14:textId="77777777" w:rsidR="00302E91" w:rsidRPr="00250826" w:rsidRDefault="00302E91" w:rsidP="00E331D0">
            <w:pPr>
              <w:rPr>
                <w:rFonts w:asciiTheme="minorHAnsi" w:eastAsia="NSimSun" w:hAnsiTheme="minorHAnsi" w:cstheme="minorHAnsi"/>
                <w:sz w:val="20"/>
                <w:szCs w:val="20"/>
              </w:rPr>
            </w:pPr>
            <w:r w:rsidRPr="00250826">
              <w:rPr>
                <w:rFonts w:asciiTheme="minorHAnsi" w:hAnsiTheme="minorHAnsi" w:cstheme="minorHAnsi"/>
                <w:sz w:val="20"/>
                <w:szCs w:val="20"/>
              </w:rPr>
              <w:t>Contractor; Supervisor of the construction works; Construction inspector;</w:t>
            </w:r>
            <w:r w:rsidRPr="00250826">
              <w:rPr>
                <w:rFonts w:asciiTheme="minorHAnsi" w:eastAsia="NSimSun" w:hAnsiTheme="minorHAnsi" w:cstheme="minorHAnsi"/>
                <w:sz w:val="20"/>
                <w:szCs w:val="20"/>
              </w:rPr>
              <w:t xml:space="preserve"> Contract Manager and Commission for Technical Acceptance of Sub-projects</w:t>
            </w:r>
          </w:p>
        </w:tc>
      </w:tr>
      <w:tr w:rsidR="00302E91" w:rsidRPr="00250826" w14:paraId="4D59EB40" w14:textId="77777777" w:rsidTr="00DC75D9">
        <w:trPr>
          <w:trHeight w:val="68"/>
        </w:trPr>
        <w:tc>
          <w:tcPr>
            <w:tcW w:w="914" w:type="dxa"/>
            <w:vMerge/>
            <w:shd w:val="clear" w:color="auto" w:fill="auto"/>
            <w:vAlign w:val="center"/>
          </w:tcPr>
          <w:p w14:paraId="688E8C75" w14:textId="77777777" w:rsidR="00302E91" w:rsidRPr="00250826" w:rsidRDefault="00302E91" w:rsidP="00351382">
            <w:pPr>
              <w:jc w:val="both"/>
              <w:rPr>
                <w:rFonts w:asciiTheme="minorHAnsi" w:eastAsia="NSimSun" w:hAnsiTheme="minorHAnsi" w:cstheme="minorHAnsi"/>
                <w:sz w:val="20"/>
                <w:szCs w:val="20"/>
              </w:rPr>
            </w:pPr>
          </w:p>
        </w:tc>
        <w:tc>
          <w:tcPr>
            <w:tcW w:w="1896" w:type="dxa"/>
            <w:shd w:val="clear" w:color="auto" w:fill="auto"/>
            <w:vAlign w:val="center"/>
          </w:tcPr>
          <w:p w14:paraId="3FAF5905"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Public and relevant institutions are notified</w:t>
            </w:r>
          </w:p>
        </w:tc>
        <w:tc>
          <w:tcPr>
            <w:tcW w:w="1896" w:type="dxa"/>
            <w:shd w:val="clear" w:color="auto" w:fill="auto"/>
            <w:vAlign w:val="center"/>
          </w:tcPr>
          <w:p w14:paraId="44F6D99A"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Contractor’s premises</w:t>
            </w:r>
          </w:p>
        </w:tc>
        <w:tc>
          <w:tcPr>
            <w:tcW w:w="1896" w:type="dxa"/>
            <w:shd w:val="clear" w:color="auto" w:fill="auto"/>
            <w:vAlign w:val="center"/>
          </w:tcPr>
          <w:p w14:paraId="4D06B90B"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Inspection of all necessary documents</w:t>
            </w:r>
          </w:p>
        </w:tc>
        <w:tc>
          <w:tcPr>
            <w:tcW w:w="1896" w:type="dxa"/>
            <w:shd w:val="clear" w:color="auto" w:fill="auto"/>
            <w:vAlign w:val="center"/>
          </w:tcPr>
          <w:p w14:paraId="15F5BB82"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Before works start</w:t>
            </w:r>
          </w:p>
        </w:tc>
        <w:tc>
          <w:tcPr>
            <w:tcW w:w="2590" w:type="dxa"/>
            <w:shd w:val="clear" w:color="auto" w:fill="auto"/>
            <w:vAlign w:val="center"/>
          </w:tcPr>
          <w:p w14:paraId="0F271BE8"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To ensure public awareness</w:t>
            </w:r>
          </w:p>
        </w:tc>
        <w:tc>
          <w:tcPr>
            <w:tcW w:w="1203" w:type="dxa"/>
            <w:shd w:val="clear" w:color="auto" w:fill="auto"/>
            <w:vAlign w:val="center"/>
          </w:tcPr>
          <w:p w14:paraId="6A66572A"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732AD5D3"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Contractor; Supervisor of the construction works</w:t>
            </w:r>
          </w:p>
        </w:tc>
      </w:tr>
      <w:tr w:rsidR="00302E91" w:rsidRPr="00250826" w14:paraId="0386A3E0" w14:textId="77777777" w:rsidTr="00DC75D9">
        <w:trPr>
          <w:trHeight w:val="68"/>
        </w:trPr>
        <w:tc>
          <w:tcPr>
            <w:tcW w:w="914" w:type="dxa"/>
            <w:vMerge/>
            <w:shd w:val="clear" w:color="auto" w:fill="auto"/>
            <w:vAlign w:val="center"/>
          </w:tcPr>
          <w:p w14:paraId="0DA2C9CC" w14:textId="77777777" w:rsidR="00302E91" w:rsidRPr="00250826" w:rsidRDefault="00302E91" w:rsidP="00351382">
            <w:pPr>
              <w:jc w:val="both"/>
              <w:rPr>
                <w:rFonts w:asciiTheme="minorHAnsi" w:eastAsia="NSimSun" w:hAnsiTheme="minorHAnsi" w:cstheme="minorHAnsi"/>
                <w:sz w:val="20"/>
                <w:szCs w:val="20"/>
              </w:rPr>
            </w:pPr>
          </w:p>
        </w:tc>
        <w:tc>
          <w:tcPr>
            <w:tcW w:w="1896" w:type="dxa"/>
            <w:shd w:val="clear" w:color="auto" w:fill="auto"/>
            <w:vAlign w:val="center"/>
          </w:tcPr>
          <w:p w14:paraId="39245EE4"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Safety measures for workers, employees and visitors</w:t>
            </w:r>
          </w:p>
        </w:tc>
        <w:tc>
          <w:tcPr>
            <w:tcW w:w="1896" w:type="dxa"/>
            <w:shd w:val="clear" w:color="auto" w:fill="auto"/>
            <w:vAlign w:val="center"/>
          </w:tcPr>
          <w:p w14:paraId="43592B1E"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On site </w:t>
            </w:r>
          </w:p>
        </w:tc>
        <w:tc>
          <w:tcPr>
            <w:tcW w:w="1896" w:type="dxa"/>
            <w:shd w:val="clear" w:color="auto" w:fill="auto"/>
            <w:vAlign w:val="center"/>
          </w:tcPr>
          <w:p w14:paraId="4ED7F304"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Visual checks and reporting </w:t>
            </w:r>
          </w:p>
        </w:tc>
        <w:tc>
          <w:tcPr>
            <w:tcW w:w="1896" w:type="dxa"/>
            <w:shd w:val="clear" w:color="auto" w:fill="auto"/>
            <w:vAlign w:val="center"/>
          </w:tcPr>
          <w:p w14:paraId="4D92C77B"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Before works start </w:t>
            </w:r>
          </w:p>
        </w:tc>
        <w:tc>
          <w:tcPr>
            <w:tcW w:w="2590" w:type="dxa"/>
            <w:shd w:val="clear" w:color="auto" w:fill="auto"/>
            <w:vAlign w:val="center"/>
          </w:tcPr>
          <w:p w14:paraId="12FB8A29"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To prevent health and safety risks – mechanical injures and to provide safe access and mobility</w:t>
            </w:r>
          </w:p>
        </w:tc>
        <w:tc>
          <w:tcPr>
            <w:tcW w:w="1203" w:type="dxa"/>
            <w:shd w:val="clear" w:color="auto" w:fill="auto"/>
            <w:vAlign w:val="center"/>
          </w:tcPr>
          <w:p w14:paraId="56EFFD84"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4FDD9AC0"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Contractor, Supervisor of the construction works</w:t>
            </w:r>
          </w:p>
        </w:tc>
      </w:tr>
      <w:tr w:rsidR="00302E91" w:rsidRPr="00250826" w14:paraId="0C80F769" w14:textId="77777777" w:rsidTr="00DC75D9">
        <w:trPr>
          <w:trHeight w:val="68"/>
        </w:trPr>
        <w:tc>
          <w:tcPr>
            <w:tcW w:w="914" w:type="dxa"/>
            <w:vMerge w:val="restart"/>
            <w:shd w:val="clear" w:color="auto" w:fill="auto"/>
            <w:textDirection w:val="btLr"/>
            <w:vAlign w:val="center"/>
          </w:tcPr>
          <w:p w14:paraId="5F497FF8" w14:textId="77777777" w:rsidR="00302E91" w:rsidRPr="00250826" w:rsidRDefault="00302E91" w:rsidP="00351382">
            <w:pPr>
              <w:ind w:left="113" w:right="113"/>
              <w:jc w:val="center"/>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During activity </w:t>
            </w:r>
            <w:r w:rsidRPr="00250826">
              <w:rPr>
                <w:rFonts w:asciiTheme="minorHAnsi" w:eastAsia="NSimSun" w:hAnsiTheme="minorHAnsi" w:cstheme="minorHAnsi"/>
                <w:b/>
                <w:sz w:val="20"/>
                <w:szCs w:val="20"/>
              </w:rPr>
              <w:t>implementation</w:t>
            </w:r>
          </w:p>
        </w:tc>
        <w:tc>
          <w:tcPr>
            <w:tcW w:w="1896" w:type="dxa"/>
            <w:shd w:val="clear" w:color="auto" w:fill="auto"/>
            <w:vAlign w:val="center"/>
          </w:tcPr>
          <w:p w14:paraId="21BF44C2"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Safe traffic flow </w:t>
            </w:r>
          </w:p>
        </w:tc>
        <w:tc>
          <w:tcPr>
            <w:tcW w:w="1896" w:type="dxa"/>
            <w:shd w:val="clear" w:color="auto" w:fill="auto"/>
            <w:vAlign w:val="center"/>
          </w:tcPr>
          <w:p w14:paraId="41BD7D06"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On site </w:t>
            </w:r>
          </w:p>
        </w:tc>
        <w:tc>
          <w:tcPr>
            <w:tcW w:w="1896" w:type="dxa"/>
            <w:shd w:val="clear" w:color="auto" w:fill="auto"/>
            <w:vAlign w:val="center"/>
          </w:tcPr>
          <w:p w14:paraId="1D723203"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Visual checks and reporting </w:t>
            </w:r>
          </w:p>
        </w:tc>
        <w:tc>
          <w:tcPr>
            <w:tcW w:w="1896" w:type="dxa"/>
            <w:shd w:val="clear" w:color="auto" w:fill="auto"/>
            <w:vAlign w:val="center"/>
          </w:tcPr>
          <w:p w14:paraId="40F566F8"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During equipment delivery and works along the road</w:t>
            </w:r>
          </w:p>
        </w:tc>
        <w:tc>
          <w:tcPr>
            <w:tcW w:w="2590" w:type="dxa"/>
            <w:shd w:val="clear" w:color="auto" w:fill="auto"/>
            <w:vAlign w:val="center"/>
          </w:tcPr>
          <w:p w14:paraId="217C15AE"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To ensure coordinated traffic flow </w:t>
            </w:r>
          </w:p>
        </w:tc>
        <w:tc>
          <w:tcPr>
            <w:tcW w:w="1203" w:type="dxa"/>
            <w:shd w:val="clear" w:color="auto" w:fill="auto"/>
            <w:vAlign w:val="center"/>
          </w:tcPr>
          <w:p w14:paraId="30588908"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4F8DC30F"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Contractor, Supervisor of the construction works</w:t>
            </w:r>
          </w:p>
        </w:tc>
      </w:tr>
      <w:tr w:rsidR="00302E91" w:rsidRPr="00250826" w14:paraId="7AAEDEEC" w14:textId="77777777" w:rsidTr="00DC75D9">
        <w:trPr>
          <w:trHeight w:val="68"/>
        </w:trPr>
        <w:tc>
          <w:tcPr>
            <w:tcW w:w="914" w:type="dxa"/>
            <w:vMerge/>
            <w:shd w:val="clear" w:color="auto" w:fill="auto"/>
            <w:textDirection w:val="btLr"/>
            <w:vAlign w:val="center"/>
          </w:tcPr>
          <w:p w14:paraId="4AA02C45" w14:textId="77777777" w:rsidR="00302E91" w:rsidRPr="00250826" w:rsidRDefault="00302E91" w:rsidP="00351382">
            <w:pPr>
              <w:ind w:left="113" w:right="113"/>
              <w:jc w:val="both"/>
              <w:rPr>
                <w:rFonts w:asciiTheme="minorHAnsi" w:eastAsia="NSimSun" w:hAnsiTheme="minorHAnsi" w:cstheme="minorHAnsi"/>
                <w:sz w:val="20"/>
                <w:szCs w:val="20"/>
              </w:rPr>
            </w:pPr>
          </w:p>
        </w:tc>
        <w:tc>
          <w:tcPr>
            <w:tcW w:w="1896" w:type="dxa"/>
            <w:shd w:val="clear" w:color="auto" w:fill="auto"/>
            <w:vAlign w:val="center"/>
          </w:tcPr>
          <w:p w14:paraId="7DCF2496"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Work safety </w:t>
            </w:r>
          </w:p>
        </w:tc>
        <w:tc>
          <w:tcPr>
            <w:tcW w:w="1896" w:type="dxa"/>
            <w:shd w:val="clear" w:color="auto" w:fill="auto"/>
            <w:vAlign w:val="center"/>
          </w:tcPr>
          <w:p w14:paraId="0EBB8050"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On site </w:t>
            </w:r>
          </w:p>
        </w:tc>
        <w:tc>
          <w:tcPr>
            <w:tcW w:w="1896" w:type="dxa"/>
            <w:shd w:val="clear" w:color="auto" w:fill="auto"/>
            <w:vAlign w:val="center"/>
          </w:tcPr>
          <w:p w14:paraId="4A362D3E"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Visual checks and reporting;</w:t>
            </w:r>
          </w:p>
          <w:p w14:paraId="1B72757F"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Unannounced inspections during work</w:t>
            </w:r>
          </w:p>
        </w:tc>
        <w:tc>
          <w:tcPr>
            <w:tcW w:w="1896" w:type="dxa"/>
            <w:shd w:val="clear" w:color="auto" w:fill="auto"/>
            <w:vAlign w:val="center"/>
          </w:tcPr>
          <w:p w14:paraId="1112580A"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Unannounced controls during work</w:t>
            </w:r>
          </w:p>
        </w:tc>
        <w:tc>
          <w:tcPr>
            <w:tcW w:w="2590" w:type="dxa"/>
            <w:shd w:val="clear" w:color="auto" w:fill="auto"/>
            <w:vAlign w:val="center"/>
          </w:tcPr>
          <w:p w14:paraId="07C83561"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To prevent health and safety risks – mechanical injures and to provide safe access and mobility</w:t>
            </w:r>
          </w:p>
        </w:tc>
        <w:tc>
          <w:tcPr>
            <w:tcW w:w="1203" w:type="dxa"/>
            <w:shd w:val="clear" w:color="auto" w:fill="auto"/>
            <w:vAlign w:val="center"/>
          </w:tcPr>
          <w:p w14:paraId="26B47121"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7364BCE0"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Contractor, Supervisor of the construction </w:t>
            </w:r>
            <w:proofErr w:type="gramStart"/>
            <w:r w:rsidRPr="00250826">
              <w:rPr>
                <w:rFonts w:asciiTheme="minorHAnsi" w:hAnsiTheme="minorHAnsi" w:cstheme="minorHAnsi"/>
                <w:sz w:val="20"/>
                <w:szCs w:val="20"/>
              </w:rPr>
              <w:t>works,</w:t>
            </w:r>
            <w:r w:rsidRPr="00250826">
              <w:rPr>
                <w:rFonts w:asciiTheme="minorHAnsi" w:eastAsia="NSimSun" w:hAnsiTheme="minorHAnsi" w:cstheme="minorHAnsi"/>
                <w:sz w:val="20"/>
                <w:szCs w:val="20"/>
              </w:rPr>
              <w:t xml:space="preserve">  Contract</w:t>
            </w:r>
            <w:proofErr w:type="gramEnd"/>
            <w:r w:rsidRPr="00250826">
              <w:rPr>
                <w:rFonts w:asciiTheme="minorHAnsi" w:eastAsia="NSimSun" w:hAnsiTheme="minorHAnsi" w:cstheme="minorHAnsi"/>
                <w:sz w:val="20"/>
                <w:szCs w:val="20"/>
              </w:rPr>
              <w:t xml:space="preserve"> Manager and Commission for Technical Acceptance of Sub-projects</w:t>
            </w:r>
          </w:p>
        </w:tc>
      </w:tr>
      <w:tr w:rsidR="00302E91" w:rsidRPr="00250826" w14:paraId="7A4D5937" w14:textId="77777777" w:rsidTr="00DC75D9">
        <w:trPr>
          <w:trHeight w:val="68"/>
        </w:trPr>
        <w:tc>
          <w:tcPr>
            <w:tcW w:w="914" w:type="dxa"/>
            <w:vMerge/>
            <w:shd w:val="clear" w:color="auto" w:fill="auto"/>
            <w:textDirection w:val="btLr"/>
            <w:vAlign w:val="center"/>
          </w:tcPr>
          <w:p w14:paraId="21AB0630" w14:textId="77777777" w:rsidR="00302E91" w:rsidRPr="00250826" w:rsidRDefault="00302E91" w:rsidP="00351382">
            <w:pPr>
              <w:ind w:left="113" w:right="113"/>
              <w:jc w:val="both"/>
              <w:rPr>
                <w:rFonts w:asciiTheme="minorHAnsi" w:eastAsia="NSimSun" w:hAnsiTheme="minorHAnsi" w:cstheme="minorHAnsi"/>
                <w:sz w:val="20"/>
                <w:szCs w:val="20"/>
              </w:rPr>
            </w:pPr>
          </w:p>
        </w:tc>
        <w:tc>
          <w:tcPr>
            <w:tcW w:w="1896" w:type="dxa"/>
            <w:shd w:val="clear" w:color="auto" w:fill="auto"/>
            <w:vAlign w:val="center"/>
          </w:tcPr>
          <w:p w14:paraId="39191C0E"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Site is well organized: fences, warnings, sign postage in place, as needed</w:t>
            </w:r>
            <w:r w:rsidRPr="00250826">
              <w:t>.</w:t>
            </w:r>
          </w:p>
        </w:tc>
        <w:tc>
          <w:tcPr>
            <w:tcW w:w="1896" w:type="dxa"/>
            <w:shd w:val="clear" w:color="auto" w:fill="auto"/>
            <w:vAlign w:val="center"/>
          </w:tcPr>
          <w:p w14:paraId="13561CE8"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On site</w:t>
            </w:r>
          </w:p>
        </w:tc>
        <w:tc>
          <w:tcPr>
            <w:tcW w:w="1896" w:type="dxa"/>
            <w:shd w:val="clear" w:color="auto" w:fill="auto"/>
            <w:vAlign w:val="center"/>
          </w:tcPr>
          <w:p w14:paraId="699F9F42"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Inspection </w:t>
            </w:r>
          </w:p>
        </w:tc>
        <w:tc>
          <w:tcPr>
            <w:tcW w:w="1896" w:type="dxa"/>
            <w:shd w:val="clear" w:color="auto" w:fill="auto"/>
            <w:vAlign w:val="center"/>
          </w:tcPr>
          <w:p w14:paraId="2BADA2E9"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Unannounced controls during work</w:t>
            </w:r>
          </w:p>
        </w:tc>
        <w:tc>
          <w:tcPr>
            <w:tcW w:w="2590" w:type="dxa"/>
            <w:shd w:val="clear" w:color="auto" w:fill="auto"/>
            <w:vAlign w:val="center"/>
          </w:tcPr>
          <w:p w14:paraId="3F4F88C1"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To prevent accidents</w:t>
            </w:r>
          </w:p>
        </w:tc>
        <w:tc>
          <w:tcPr>
            <w:tcW w:w="1203" w:type="dxa"/>
            <w:shd w:val="clear" w:color="auto" w:fill="auto"/>
            <w:vAlign w:val="center"/>
          </w:tcPr>
          <w:p w14:paraId="693E3239"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121993F2"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Contractor, Supervisor of the construction </w:t>
            </w:r>
            <w:proofErr w:type="gramStart"/>
            <w:r w:rsidRPr="00250826">
              <w:rPr>
                <w:rFonts w:asciiTheme="minorHAnsi" w:hAnsiTheme="minorHAnsi" w:cstheme="minorHAnsi"/>
                <w:sz w:val="20"/>
                <w:szCs w:val="20"/>
              </w:rPr>
              <w:t>works,</w:t>
            </w:r>
            <w:r w:rsidRPr="00250826">
              <w:rPr>
                <w:rFonts w:asciiTheme="minorHAnsi" w:eastAsia="NSimSun" w:hAnsiTheme="minorHAnsi" w:cstheme="minorHAnsi"/>
                <w:sz w:val="20"/>
                <w:szCs w:val="20"/>
              </w:rPr>
              <w:t xml:space="preserve">  Contract</w:t>
            </w:r>
            <w:proofErr w:type="gramEnd"/>
            <w:r w:rsidRPr="00250826">
              <w:rPr>
                <w:rFonts w:asciiTheme="minorHAnsi" w:eastAsia="NSimSun" w:hAnsiTheme="minorHAnsi" w:cstheme="minorHAnsi"/>
                <w:sz w:val="20"/>
                <w:szCs w:val="20"/>
              </w:rPr>
              <w:t xml:space="preserve"> Manager and Commission for Technical Acceptance of Sub-projects</w:t>
            </w:r>
          </w:p>
        </w:tc>
      </w:tr>
      <w:tr w:rsidR="00302E91" w:rsidRPr="00250826" w14:paraId="0254C585" w14:textId="77777777" w:rsidTr="00DC75D9">
        <w:trPr>
          <w:trHeight w:val="68"/>
        </w:trPr>
        <w:tc>
          <w:tcPr>
            <w:tcW w:w="914" w:type="dxa"/>
            <w:vMerge/>
            <w:shd w:val="clear" w:color="auto" w:fill="auto"/>
            <w:textDirection w:val="btLr"/>
            <w:vAlign w:val="center"/>
          </w:tcPr>
          <w:p w14:paraId="04649CED" w14:textId="77777777" w:rsidR="00302E91" w:rsidRPr="00250826" w:rsidRDefault="00302E91" w:rsidP="00351382">
            <w:pPr>
              <w:ind w:left="113" w:right="113"/>
              <w:jc w:val="both"/>
              <w:rPr>
                <w:rFonts w:asciiTheme="minorHAnsi" w:eastAsia="NSimSun" w:hAnsiTheme="minorHAnsi" w:cstheme="minorHAnsi"/>
                <w:sz w:val="20"/>
                <w:szCs w:val="20"/>
              </w:rPr>
            </w:pPr>
          </w:p>
        </w:tc>
        <w:tc>
          <w:tcPr>
            <w:tcW w:w="1896" w:type="dxa"/>
            <w:shd w:val="clear" w:color="auto" w:fill="auto"/>
            <w:vAlign w:val="center"/>
          </w:tcPr>
          <w:p w14:paraId="22E4F303"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Collection, transport and final disposal of the solid waste</w:t>
            </w:r>
          </w:p>
        </w:tc>
        <w:tc>
          <w:tcPr>
            <w:tcW w:w="1896" w:type="dxa"/>
            <w:shd w:val="clear" w:color="auto" w:fill="auto"/>
            <w:vAlign w:val="center"/>
          </w:tcPr>
          <w:p w14:paraId="444B756F"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At and around the site</w:t>
            </w:r>
          </w:p>
        </w:tc>
        <w:tc>
          <w:tcPr>
            <w:tcW w:w="1896" w:type="dxa"/>
            <w:shd w:val="clear" w:color="auto" w:fill="auto"/>
            <w:vAlign w:val="center"/>
          </w:tcPr>
          <w:p w14:paraId="1DE4F7C5"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Visual monitoring and inspection of the transport lists of the contractor</w:t>
            </w:r>
          </w:p>
        </w:tc>
        <w:tc>
          <w:tcPr>
            <w:tcW w:w="1896" w:type="dxa"/>
            <w:shd w:val="clear" w:color="auto" w:fill="auto"/>
            <w:vAlign w:val="center"/>
          </w:tcPr>
          <w:p w14:paraId="74020F3D"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Daily level after the collection and transportation of the solid waste</w:t>
            </w:r>
          </w:p>
        </w:tc>
        <w:tc>
          <w:tcPr>
            <w:tcW w:w="2590" w:type="dxa"/>
            <w:shd w:val="clear" w:color="auto" w:fill="auto"/>
            <w:vAlign w:val="center"/>
          </w:tcPr>
          <w:p w14:paraId="0E0F8CBA"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Do not leave the solid waste on the construction site and to avoid negative impact to the local environment and the local inhabitants’ health</w:t>
            </w:r>
          </w:p>
        </w:tc>
        <w:tc>
          <w:tcPr>
            <w:tcW w:w="1203" w:type="dxa"/>
            <w:shd w:val="clear" w:color="auto" w:fill="auto"/>
            <w:vAlign w:val="center"/>
          </w:tcPr>
          <w:p w14:paraId="05966EE6"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77293149"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Contractor, Supervisor of the construction works.</w:t>
            </w:r>
          </w:p>
        </w:tc>
      </w:tr>
      <w:tr w:rsidR="00302E91" w:rsidRPr="00250826" w14:paraId="25FF58D7" w14:textId="77777777" w:rsidTr="00DC75D9">
        <w:trPr>
          <w:trHeight w:val="68"/>
        </w:trPr>
        <w:tc>
          <w:tcPr>
            <w:tcW w:w="914" w:type="dxa"/>
            <w:vMerge/>
            <w:shd w:val="clear" w:color="auto" w:fill="B6DDE8" w:themeFill="accent5" w:themeFillTint="66"/>
            <w:vAlign w:val="center"/>
          </w:tcPr>
          <w:p w14:paraId="092A2682" w14:textId="77777777" w:rsidR="00302E91" w:rsidRPr="00250826" w:rsidRDefault="00302E91" w:rsidP="00351382">
            <w:pPr>
              <w:jc w:val="both"/>
              <w:rPr>
                <w:rFonts w:asciiTheme="minorHAnsi" w:eastAsia="NSimSun" w:hAnsiTheme="minorHAnsi" w:cstheme="minorHAnsi"/>
                <w:sz w:val="20"/>
                <w:szCs w:val="20"/>
              </w:rPr>
            </w:pPr>
          </w:p>
        </w:tc>
        <w:tc>
          <w:tcPr>
            <w:tcW w:w="1896" w:type="dxa"/>
            <w:shd w:val="clear" w:color="auto" w:fill="auto"/>
            <w:vAlign w:val="center"/>
          </w:tcPr>
          <w:p w14:paraId="3113FCA2"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Air pollution parameters of dust, particulate matter </w:t>
            </w:r>
          </w:p>
        </w:tc>
        <w:tc>
          <w:tcPr>
            <w:tcW w:w="1896" w:type="dxa"/>
            <w:shd w:val="clear" w:color="auto" w:fill="auto"/>
            <w:vAlign w:val="center"/>
          </w:tcPr>
          <w:p w14:paraId="66CF8E2F"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At and around the site </w:t>
            </w:r>
          </w:p>
        </w:tc>
        <w:tc>
          <w:tcPr>
            <w:tcW w:w="1896" w:type="dxa"/>
            <w:shd w:val="clear" w:color="auto" w:fill="auto"/>
            <w:vAlign w:val="center"/>
          </w:tcPr>
          <w:p w14:paraId="438E8CA2"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Sampling by authorized agency </w:t>
            </w:r>
          </w:p>
          <w:p w14:paraId="4EB6060E" w14:textId="77777777" w:rsidR="00302E91" w:rsidRPr="00250826" w:rsidRDefault="00302E91" w:rsidP="00351382">
            <w:pPr>
              <w:rPr>
                <w:rFonts w:asciiTheme="minorHAnsi" w:eastAsia="NSimSun" w:hAnsiTheme="minorHAnsi" w:cstheme="minorHAnsi"/>
                <w:sz w:val="20"/>
                <w:szCs w:val="20"/>
              </w:rPr>
            </w:pPr>
          </w:p>
          <w:p w14:paraId="381333CF" w14:textId="77777777" w:rsidR="00302E91" w:rsidRPr="00250826" w:rsidRDefault="00302E91" w:rsidP="00351382">
            <w:pPr>
              <w:rPr>
                <w:rFonts w:asciiTheme="minorHAnsi" w:eastAsia="NSimSun" w:hAnsiTheme="minorHAnsi" w:cstheme="minorHAnsi"/>
                <w:sz w:val="20"/>
                <w:szCs w:val="20"/>
              </w:rPr>
            </w:pPr>
          </w:p>
        </w:tc>
        <w:tc>
          <w:tcPr>
            <w:tcW w:w="1896" w:type="dxa"/>
            <w:shd w:val="clear" w:color="auto" w:fill="auto"/>
            <w:vAlign w:val="center"/>
          </w:tcPr>
          <w:p w14:paraId="53B7552E"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Upon complaint or negative inspection finding </w:t>
            </w:r>
          </w:p>
        </w:tc>
        <w:tc>
          <w:tcPr>
            <w:tcW w:w="2590" w:type="dxa"/>
            <w:shd w:val="clear" w:color="auto" w:fill="auto"/>
            <w:vAlign w:val="center"/>
          </w:tcPr>
          <w:p w14:paraId="3B4B9C67"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To ensure no excessive emission during works</w:t>
            </w:r>
          </w:p>
        </w:tc>
        <w:tc>
          <w:tcPr>
            <w:tcW w:w="1203" w:type="dxa"/>
            <w:shd w:val="clear" w:color="auto" w:fill="auto"/>
            <w:vAlign w:val="center"/>
          </w:tcPr>
          <w:p w14:paraId="5EBBFB53"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6CA58C2C"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Contractor, Supervisor of the construction works, Accredited company for measuring the level of air pollution.</w:t>
            </w:r>
          </w:p>
        </w:tc>
      </w:tr>
      <w:tr w:rsidR="00302E91" w:rsidRPr="00250826" w14:paraId="4B3DD22F" w14:textId="77777777" w:rsidTr="00DC75D9">
        <w:trPr>
          <w:trHeight w:val="68"/>
        </w:trPr>
        <w:tc>
          <w:tcPr>
            <w:tcW w:w="914" w:type="dxa"/>
            <w:vMerge/>
            <w:shd w:val="clear" w:color="auto" w:fill="B6DDE8" w:themeFill="accent5" w:themeFillTint="66"/>
            <w:vAlign w:val="center"/>
          </w:tcPr>
          <w:p w14:paraId="4FFFF676" w14:textId="77777777" w:rsidR="00302E91" w:rsidRPr="00250826" w:rsidRDefault="00302E91" w:rsidP="00351382">
            <w:pPr>
              <w:jc w:val="both"/>
              <w:rPr>
                <w:rFonts w:asciiTheme="minorHAnsi" w:eastAsia="NSimSun" w:hAnsiTheme="minorHAnsi" w:cstheme="minorHAnsi"/>
                <w:sz w:val="20"/>
                <w:szCs w:val="20"/>
              </w:rPr>
            </w:pPr>
          </w:p>
        </w:tc>
        <w:tc>
          <w:tcPr>
            <w:tcW w:w="1896" w:type="dxa"/>
            <w:shd w:val="clear" w:color="auto" w:fill="auto"/>
            <w:vAlign w:val="center"/>
          </w:tcPr>
          <w:p w14:paraId="299EFC36"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Level of noise</w:t>
            </w:r>
          </w:p>
        </w:tc>
        <w:tc>
          <w:tcPr>
            <w:tcW w:w="1896" w:type="dxa"/>
            <w:shd w:val="clear" w:color="auto" w:fill="auto"/>
            <w:vAlign w:val="center"/>
          </w:tcPr>
          <w:p w14:paraId="533E7A4F"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At and around the site </w:t>
            </w:r>
          </w:p>
        </w:tc>
        <w:tc>
          <w:tcPr>
            <w:tcW w:w="1896" w:type="dxa"/>
            <w:shd w:val="clear" w:color="auto" w:fill="auto"/>
            <w:vAlign w:val="center"/>
          </w:tcPr>
          <w:p w14:paraId="1EE7089C"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Monitoring on the level of noise dB (with suitable equipment) </w:t>
            </w:r>
          </w:p>
        </w:tc>
        <w:tc>
          <w:tcPr>
            <w:tcW w:w="1896" w:type="dxa"/>
            <w:shd w:val="clear" w:color="auto" w:fill="auto"/>
            <w:vAlign w:val="center"/>
          </w:tcPr>
          <w:p w14:paraId="20420F55"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 xml:space="preserve">Upon complaint or inspection finding </w:t>
            </w:r>
          </w:p>
        </w:tc>
        <w:tc>
          <w:tcPr>
            <w:tcW w:w="2590" w:type="dxa"/>
            <w:shd w:val="clear" w:color="auto" w:fill="auto"/>
            <w:vAlign w:val="center"/>
          </w:tcPr>
          <w:p w14:paraId="2152EE5F" w14:textId="77777777" w:rsidR="00302E91" w:rsidRPr="00250826" w:rsidRDefault="00302E91" w:rsidP="00351382">
            <w:pPr>
              <w:rPr>
                <w:rFonts w:asciiTheme="minorHAnsi" w:hAnsiTheme="minorHAnsi" w:cstheme="minorHAnsi"/>
                <w:sz w:val="20"/>
                <w:szCs w:val="20"/>
              </w:rPr>
            </w:pPr>
            <w:r w:rsidRPr="00250826">
              <w:rPr>
                <w:rFonts w:asciiTheme="minorHAnsi" w:hAnsiTheme="minorHAnsi" w:cstheme="minorHAnsi"/>
                <w:sz w:val="20"/>
                <w:szCs w:val="20"/>
              </w:rPr>
              <w:t>To determine whether the level of noise is above or below the permissible level of noise</w:t>
            </w:r>
          </w:p>
        </w:tc>
        <w:tc>
          <w:tcPr>
            <w:tcW w:w="1203" w:type="dxa"/>
            <w:shd w:val="clear" w:color="auto" w:fill="auto"/>
            <w:vAlign w:val="center"/>
          </w:tcPr>
          <w:p w14:paraId="058F78B9"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w:t>
            </w:r>
          </w:p>
        </w:tc>
        <w:tc>
          <w:tcPr>
            <w:tcW w:w="2577" w:type="dxa"/>
            <w:shd w:val="clear" w:color="auto" w:fill="auto"/>
            <w:vAlign w:val="center"/>
          </w:tcPr>
          <w:p w14:paraId="6C170C40" w14:textId="77777777" w:rsidR="00302E91" w:rsidRPr="00250826" w:rsidRDefault="00302E91" w:rsidP="00E331D0">
            <w:pPr>
              <w:rPr>
                <w:rFonts w:asciiTheme="minorHAnsi" w:hAnsiTheme="minorHAnsi" w:cstheme="minorHAnsi"/>
                <w:sz w:val="20"/>
                <w:szCs w:val="20"/>
              </w:rPr>
            </w:pPr>
            <w:r w:rsidRPr="00250826">
              <w:rPr>
                <w:rFonts w:asciiTheme="minorHAnsi" w:hAnsiTheme="minorHAnsi" w:cstheme="minorHAnsi"/>
                <w:sz w:val="20"/>
                <w:szCs w:val="20"/>
              </w:rPr>
              <w:t xml:space="preserve">Contractor, Supervisor of the construction works, Accredited company for measuring the level of provided by the contractor; </w:t>
            </w:r>
          </w:p>
        </w:tc>
      </w:tr>
      <w:tr w:rsidR="00302E91" w:rsidRPr="00250826" w14:paraId="76CD938B" w14:textId="77777777" w:rsidTr="00DC75D9">
        <w:trPr>
          <w:trHeight w:val="68"/>
        </w:trPr>
        <w:tc>
          <w:tcPr>
            <w:tcW w:w="914" w:type="dxa"/>
            <w:vMerge/>
            <w:shd w:val="clear" w:color="auto" w:fill="B6DDE8" w:themeFill="accent5" w:themeFillTint="66"/>
            <w:vAlign w:val="center"/>
          </w:tcPr>
          <w:p w14:paraId="1DB5344F" w14:textId="77777777" w:rsidR="00302E91" w:rsidRPr="00250826" w:rsidRDefault="00302E91" w:rsidP="00351382">
            <w:pPr>
              <w:jc w:val="both"/>
              <w:rPr>
                <w:rFonts w:asciiTheme="minorHAnsi" w:eastAsia="NSimSun" w:hAnsiTheme="minorHAnsi" w:cstheme="minorHAnsi"/>
                <w:sz w:val="20"/>
                <w:szCs w:val="20"/>
              </w:rPr>
            </w:pPr>
          </w:p>
        </w:tc>
        <w:tc>
          <w:tcPr>
            <w:tcW w:w="1896" w:type="dxa"/>
            <w:shd w:val="clear" w:color="auto" w:fill="auto"/>
            <w:vAlign w:val="center"/>
          </w:tcPr>
          <w:p w14:paraId="4BA48F5E"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color w:val="000000" w:themeColor="text1"/>
                <w:sz w:val="20"/>
                <w:szCs w:val="20"/>
              </w:rPr>
              <w:t>BI installation via new poles and existing powerlines</w:t>
            </w:r>
            <w:r w:rsidRPr="00250826" w:rsidDel="00372E63">
              <w:rPr>
                <w:rFonts w:asciiTheme="minorHAnsi" w:eastAsia="NSimSun" w:hAnsiTheme="minorHAnsi" w:cstheme="minorHAnsi"/>
                <w:sz w:val="20"/>
                <w:szCs w:val="20"/>
              </w:rPr>
              <w:t xml:space="preserve"> </w:t>
            </w:r>
          </w:p>
        </w:tc>
        <w:tc>
          <w:tcPr>
            <w:tcW w:w="1896" w:type="dxa"/>
            <w:shd w:val="clear" w:color="auto" w:fill="auto"/>
            <w:vAlign w:val="center"/>
          </w:tcPr>
          <w:p w14:paraId="031CECBB"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On site</w:t>
            </w:r>
          </w:p>
        </w:tc>
        <w:tc>
          <w:tcPr>
            <w:tcW w:w="1896" w:type="dxa"/>
            <w:shd w:val="clear" w:color="auto" w:fill="auto"/>
            <w:vAlign w:val="center"/>
          </w:tcPr>
          <w:p w14:paraId="07B284C6"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Visual monitoring and inspection.</w:t>
            </w:r>
          </w:p>
        </w:tc>
        <w:tc>
          <w:tcPr>
            <w:tcW w:w="1896" w:type="dxa"/>
            <w:shd w:val="clear" w:color="auto" w:fill="auto"/>
            <w:vAlign w:val="center"/>
          </w:tcPr>
          <w:p w14:paraId="669C544E"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During field inspections</w:t>
            </w:r>
          </w:p>
        </w:tc>
        <w:tc>
          <w:tcPr>
            <w:tcW w:w="2590" w:type="dxa"/>
            <w:shd w:val="clear" w:color="auto" w:fill="auto"/>
            <w:vAlign w:val="center"/>
          </w:tcPr>
          <w:p w14:paraId="165B23E6"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To make sure of compliance with the applicable regulation</w:t>
            </w:r>
          </w:p>
        </w:tc>
        <w:tc>
          <w:tcPr>
            <w:tcW w:w="1203" w:type="dxa"/>
            <w:shd w:val="clear" w:color="auto" w:fill="auto"/>
            <w:vAlign w:val="center"/>
          </w:tcPr>
          <w:p w14:paraId="417CE481"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6F56FA4F"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Contractor, Supervisor of the construction </w:t>
            </w:r>
            <w:proofErr w:type="gramStart"/>
            <w:r w:rsidRPr="00250826">
              <w:rPr>
                <w:rFonts w:asciiTheme="minorHAnsi" w:hAnsiTheme="minorHAnsi" w:cstheme="minorHAnsi"/>
                <w:sz w:val="20"/>
                <w:szCs w:val="20"/>
              </w:rPr>
              <w:t>works,</w:t>
            </w:r>
            <w:r w:rsidRPr="00250826">
              <w:rPr>
                <w:rFonts w:asciiTheme="minorHAnsi" w:eastAsia="NSimSun" w:hAnsiTheme="minorHAnsi" w:cstheme="minorHAnsi"/>
                <w:sz w:val="20"/>
                <w:szCs w:val="20"/>
              </w:rPr>
              <w:t xml:space="preserve">  Contract</w:t>
            </w:r>
            <w:proofErr w:type="gramEnd"/>
            <w:r w:rsidRPr="00250826">
              <w:rPr>
                <w:rFonts w:asciiTheme="minorHAnsi" w:eastAsia="NSimSun" w:hAnsiTheme="minorHAnsi" w:cstheme="minorHAnsi"/>
                <w:sz w:val="20"/>
                <w:szCs w:val="20"/>
              </w:rPr>
              <w:t xml:space="preserve"> Manager and Commission for Technical Acceptance of Sub-projects</w:t>
            </w:r>
          </w:p>
        </w:tc>
      </w:tr>
      <w:tr w:rsidR="00302E91" w:rsidRPr="00250826" w14:paraId="3B16CA7F" w14:textId="77777777" w:rsidTr="00DC75D9">
        <w:trPr>
          <w:cantSplit/>
          <w:trHeight w:val="535"/>
        </w:trPr>
        <w:tc>
          <w:tcPr>
            <w:tcW w:w="914" w:type="dxa"/>
            <w:vMerge w:val="restart"/>
            <w:shd w:val="clear" w:color="auto" w:fill="auto"/>
            <w:textDirection w:val="btLr"/>
            <w:vAlign w:val="center"/>
          </w:tcPr>
          <w:p w14:paraId="47A23C99" w14:textId="77777777" w:rsidR="00302E91" w:rsidRPr="00250826" w:rsidRDefault="00302E91" w:rsidP="00351382">
            <w:pPr>
              <w:ind w:left="113" w:right="113"/>
              <w:jc w:val="center"/>
              <w:rPr>
                <w:rFonts w:asciiTheme="minorHAnsi" w:eastAsia="NSimSun" w:hAnsiTheme="minorHAnsi" w:cstheme="minorHAnsi"/>
                <w:sz w:val="20"/>
                <w:szCs w:val="20"/>
              </w:rPr>
            </w:pPr>
            <w:r w:rsidRPr="00250826">
              <w:rPr>
                <w:rFonts w:asciiTheme="minorHAnsi" w:eastAsia="NSimSun" w:hAnsiTheme="minorHAnsi" w:cstheme="minorHAnsi"/>
                <w:sz w:val="20"/>
                <w:szCs w:val="20"/>
              </w:rPr>
              <w:t xml:space="preserve">During activity </w:t>
            </w:r>
            <w:r w:rsidRPr="00250826">
              <w:rPr>
                <w:rFonts w:asciiTheme="minorHAnsi" w:eastAsia="NSimSun" w:hAnsiTheme="minorHAnsi" w:cstheme="minorHAnsi"/>
                <w:b/>
                <w:sz w:val="20"/>
                <w:szCs w:val="20"/>
              </w:rPr>
              <w:t>supervision</w:t>
            </w:r>
          </w:p>
        </w:tc>
        <w:tc>
          <w:tcPr>
            <w:tcW w:w="1896" w:type="dxa"/>
            <w:shd w:val="clear" w:color="auto" w:fill="auto"/>
            <w:vAlign w:val="center"/>
          </w:tcPr>
          <w:p w14:paraId="35FB9239" w14:textId="77777777" w:rsidR="00302E91" w:rsidRPr="00250826" w:rsidRDefault="00302E91" w:rsidP="00351382">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Waste management</w:t>
            </w:r>
          </w:p>
        </w:tc>
        <w:tc>
          <w:tcPr>
            <w:tcW w:w="1896" w:type="dxa"/>
            <w:shd w:val="clear" w:color="auto" w:fill="auto"/>
            <w:vAlign w:val="center"/>
          </w:tcPr>
          <w:p w14:paraId="0F2569FB" w14:textId="77777777" w:rsidR="00302E91" w:rsidRPr="00250826" w:rsidRDefault="00302E91" w:rsidP="00351382">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On site</w:t>
            </w:r>
          </w:p>
        </w:tc>
        <w:tc>
          <w:tcPr>
            <w:tcW w:w="1896" w:type="dxa"/>
            <w:shd w:val="clear" w:color="auto" w:fill="auto"/>
            <w:vAlign w:val="center"/>
          </w:tcPr>
          <w:p w14:paraId="295F6A6C" w14:textId="77777777" w:rsidR="00302E91" w:rsidRPr="00250826" w:rsidRDefault="00302E91" w:rsidP="00351382">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Visual report from supervision.</w:t>
            </w:r>
          </w:p>
        </w:tc>
        <w:tc>
          <w:tcPr>
            <w:tcW w:w="1896" w:type="dxa"/>
            <w:shd w:val="clear" w:color="auto" w:fill="auto"/>
            <w:vAlign w:val="center"/>
          </w:tcPr>
          <w:p w14:paraId="4C827977"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Control after completion of the activity.</w:t>
            </w:r>
          </w:p>
        </w:tc>
        <w:tc>
          <w:tcPr>
            <w:tcW w:w="2590" w:type="dxa"/>
            <w:shd w:val="clear" w:color="auto" w:fill="auto"/>
            <w:vAlign w:val="center"/>
          </w:tcPr>
          <w:p w14:paraId="447AA7F7" w14:textId="77777777" w:rsidR="00302E91" w:rsidRPr="00250826" w:rsidRDefault="00302E91" w:rsidP="00351382">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To make sure the wasted material is treated properly based on the respective law</w:t>
            </w:r>
          </w:p>
        </w:tc>
        <w:tc>
          <w:tcPr>
            <w:tcW w:w="1203" w:type="dxa"/>
            <w:shd w:val="clear" w:color="auto" w:fill="auto"/>
            <w:vAlign w:val="center"/>
          </w:tcPr>
          <w:p w14:paraId="308A917D" w14:textId="77777777" w:rsidR="00302E91" w:rsidRPr="00250826" w:rsidRDefault="00302E91" w:rsidP="00351382">
            <w:pPr>
              <w:jc w:val="both"/>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shd w:val="clear" w:color="auto" w:fill="auto"/>
            <w:vAlign w:val="center"/>
          </w:tcPr>
          <w:p w14:paraId="4EFC2B52" w14:textId="77777777" w:rsidR="00302E91" w:rsidRPr="00250826"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Contractor, Supervisor of the construction works</w:t>
            </w:r>
          </w:p>
        </w:tc>
      </w:tr>
      <w:tr w:rsidR="00302E91" w:rsidRPr="001A3D8D" w14:paraId="6ACA6FEE" w14:textId="77777777" w:rsidTr="00DC75D9">
        <w:trPr>
          <w:cantSplit/>
          <w:trHeight w:val="722"/>
        </w:trPr>
        <w:tc>
          <w:tcPr>
            <w:tcW w:w="914" w:type="dxa"/>
            <w:vMerge/>
            <w:tcBorders>
              <w:bottom w:val="single" w:sz="4" w:space="0" w:color="auto"/>
            </w:tcBorders>
            <w:shd w:val="clear" w:color="auto" w:fill="auto"/>
            <w:textDirection w:val="btLr"/>
            <w:vAlign w:val="center"/>
          </w:tcPr>
          <w:p w14:paraId="74633E94" w14:textId="77777777" w:rsidR="00302E91" w:rsidRPr="00250826" w:rsidRDefault="00302E91" w:rsidP="00351382">
            <w:pPr>
              <w:ind w:left="113" w:right="113"/>
              <w:jc w:val="both"/>
              <w:rPr>
                <w:rFonts w:asciiTheme="minorHAnsi" w:eastAsia="NSimSun" w:hAnsiTheme="minorHAnsi" w:cstheme="minorHAnsi"/>
                <w:sz w:val="20"/>
                <w:szCs w:val="20"/>
              </w:rPr>
            </w:pPr>
          </w:p>
        </w:tc>
        <w:tc>
          <w:tcPr>
            <w:tcW w:w="1896" w:type="dxa"/>
            <w:tcBorders>
              <w:bottom w:val="single" w:sz="4" w:space="0" w:color="auto"/>
            </w:tcBorders>
            <w:shd w:val="clear" w:color="auto" w:fill="auto"/>
            <w:vAlign w:val="center"/>
          </w:tcPr>
          <w:p w14:paraId="1E64A8CE"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color w:val="000000" w:themeColor="text1"/>
                <w:sz w:val="20"/>
                <w:szCs w:val="20"/>
              </w:rPr>
              <w:t>BI installation via new poles and existing powerlines</w:t>
            </w:r>
            <w:r w:rsidRPr="00250826" w:rsidDel="00372E63">
              <w:rPr>
                <w:rFonts w:asciiTheme="minorHAnsi" w:eastAsia="NSimSun" w:hAnsiTheme="minorHAnsi" w:cstheme="minorHAnsi"/>
                <w:sz w:val="20"/>
                <w:szCs w:val="20"/>
              </w:rPr>
              <w:t xml:space="preserve"> </w:t>
            </w:r>
          </w:p>
        </w:tc>
        <w:tc>
          <w:tcPr>
            <w:tcW w:w="1896" w:type="dxa"/>
            <w:tcBorders>
              <w:bottom w:val="single" w:sz="4" w:space="0" w:color="auto"/>
            </w:tcBorders>
            <w:shd w:val="clear" w:color="auto" w:fill="auto"/>
            <w:vAlign w:val="center"/>
          </w:tcPr>
          <w:p w14:paraId="16ACB630"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On site</w:t>
            </w:r>
          </w:p>
        </w:tc>
        <w:tc>
          <w:tcPr>
            <w:tcW w:w="1896" w:type="dxa"/>
            <w:tcBorders>
              <w:bottom w:val="single" w:sz="4" w:space="0" w:color="auto"/>
            </w:tcBorders>
            <w:shd w:val="clear" w:color="auto" w:fill="auto"/>
            <w:vAlign w:val="center"/>
          </w:tcPr>
          <w:p w14:paraId="7AD6109F" w14:textId="77777777" w:rsidR="00302E91" w:rsidRPr="00250826" w:rsidRDefault="00302E91" w:rsidP="00E331D0">
            <w:pPr>
              <w:rPr>
                <w:rFonts w:asciiTheme="minorHAnsi" w:hAnsiTheme="minorHAnsi" w:cstheme="minorHAnsi"/>
                <w:sz w:val="20"/>
                <w:szCs w:val="20"/>
              </w:rPr>
            </w:pPr>
            <w:r w:rsidRPr="00250826">
              <w:rPr>
                <w:rFonts w:asciiTheme="minorHAnsi" w:eastAsia="NSimSun" w:hAnsiTheme="minorHAnsi" w:cstheme="minorHAnsi"/>
                <w:sz w:val="20"/>
                <w:szCs w:val="20"/>
              </w:rPr>
              <w:t>Visual report from supervision.</w:t>
            </w:r>
          </w:p>
        </w:tc>
        <w:tc>
          <w:tcPr>
            <w:tcW w:w="1896" w:type="dxa"/>
            <w:tcBorders>
              <w:bottom w:val="single" w:sz="4" w:space="0" w:color="auto"/>
            </w:tcBorders>
            <w:shd w:val="clear" w:color="auto" w:fill="auto"/>
            <w:vAlign w:val="center"/>
          </w:tcPr>
          <w:p w14:paraId="0148A504"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Control after completion of the activity.</w:t>
            </w:r>
          </w:p>
        </w:tc>
        <w:tc>
          <w:tcPr>
            <w:tcW w:w="2590" w:type="dxa"/>
            <w:tcBorders>
              <w:bottom w:val="single" w:sz="4" w:space="0" w:color="auto"/>
            </w:tcBorders>
            <w:shd w:val="clear" w:color="auto" w:fill="auto"/>
            <w:vAlign w:val="center"/>
          </w:tcPr>
          <w:p w14:paraId="5AEF4AAA"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To make sure of compliance with the applicable regulation</w:t>
            </w:r>
          </w:p>
        </w:tc>
        <w:tc>
          <w:tcPr>
            <w:tcW w:w="1203" w:type="dxa"/>
            <w:tcBorders>
              <w:bottom w:val="single" w:sz="4" w:space="0" w:color="auto"/>
            </w:tcBorders>
            <w:shd w:val="clear" w:color="auto" w:fill="auto"/>
            <w:vAlign w:val="center"/>
          </w:tcPr>
          <w:p w14:paraId="29104F26" w14:textId="77777777" w:rsidR="00302E91" w:rsidRPr="00250826" w:rsidRDefault="00302E91" w:rsidP="00351382">
            <w:pPr>
              <w:rPr>
                <w:rFonts w:asciiTheme="minorHAnsi" w:eastAsia="NSimSun" w:hAnsiTheme="minorHAnsi" w:cstheme="minorHAnsi"/>
                <w:sz w:val="20"/>
                <w:szCs w:val="20"/>
              </w:rPr>
            </w:pPr>
            <w:r w:rsidRPr="00250826">
              <w:rPr>
                <w:rFonts w:asciiTheme="minorHAnsi" w:eastAsia="NSimSun" w:hAnsiTheme="minorHAnsi" w:cstheme="minorHAnsi"/>
                <w:sz w:val="20"/>
                <w:szCs w:val="20"/>
              </w:rPr>
              <w:t>-</w:t>
            </w:r>
          </w:p>
        </w:tc>
        <w:tc>
          <w:tcPr>
            <w:tcW w:w="2577" w:type="dxa"/>
            <w:tcBorders>
              <w:bottom w:val="single" w:sz="4" w:space="0" w:color="auto"/>
            </w:tcBorders>
            <w:shd w:val="clear" w:color="auto" w:fill="auto"/>
            <w:vAlign w:val="center"/>
          </w:tcPr>
          <w:p w14:paraId="71B93F9D" w14:textId="77777777" w:rsidR="00302E91" w:rsidRPr="001A3D8D" w:rsidRDefault="00302E91" w:rsidP="00351382">
            <w:pPr>
              <w:rPr>
                <w:rFonts w:asciiTheme="minorHAnsi" w:eastAsia="NSimSun" w:hAnsiTheme="minorHAnsi" w:cstheme="minorHAnsi"/>
                <w:sz w:val="20"/>
                <w:szCs w:val="20"/>
              </w:rPr>
            </w:pPr>
            <w:r w:rsidRPr="00250826">
              <w:rPr>
                <w:rFonts w:asciiTheme="minorHAnsi" w:hAnsiTheme="minorHAnsi" w:cstheme="minorHAnsi"/>
                <w:sz w:val="20"/>
                <w:szCs w:val="20"/>
              </w:rPr>
              <w:t xml:space="preserve">Contractor, Supervisor of the construction </w:t>
            </w:r>
            <w:proofErr w:type="gramStart"/>
            <w:r w:rsidRPr="00250826">
              <w:rPr>
                <w:rFonts w:asciiTheme="minorHAnsi" w:hAnsiTheme="minorHAnsi" w:cstheme="minorHAnsi"/>
                <w:sz w:val="20"/>
                <w:szCs w:val="20"/>
              </w:rPr>
              <w:t>works,</w:t>
            </w:r>
            <w:r w:rsidRPr="00250826">
              <w:rPr>
                <w:rFonts w:asciiTheme="minorHAnsi" w:eastAsia="NSimSun" w:hAnsiTheme="minorHAnsi" w:cstheme="minorHAnsi"/>
                <w:sz w:val="20"/>
                <w:szCs w:val="20"/>
              </w:rPr>
              <w:t xml:space="preserve">  Contract</w:t>
            </w:r>
            <w:proofErr w:type="gramEnd"/>
            <w:r w:rsidRPr="00250826">
              <w:rPr>
                <w:rFonts w:asciiTheme="minorHAnsi" w:eastAsia="NSimSun" w:hAnsiTheme="minorHAnsi" w:cstheme="minorHAnsi"/>
                <w:sz w:val="20"/>
                <w:szCs w:val="20"/>
              </w:rPr>
              <w:t xml:space="preserve"> Manager and Commission for Technical Acceptance of Sub-projects</w:t>
            </w:r>
          </w:p>
        </w:tc>
      </w:tr>
    </w:tbl>
    <w:p w14:paraId="7334EE13" w14:textId="77777777" w:rsidR="00302E91" w:rsidRPr="00016E3F" w:rsidRDefault="00302E91" w:rsidP="00F17EBA">
      <w:pPr>
        <w:spacing w:after="160" w:line="259" w:lineRule="auto"/>
        <w:rPr>
          <w:rFonts w:eastAsia="NSimSun"/>
        </w:rPr>
        <w:sectPr w:rsidR="00302E91" w:rsidRPr="00016E3F" w:rsidSect="00C66475">
          <w:footerReference w:type="default" r:id="rId11"/>
          <w:pgSz w:w="16840" w:h="11907" w:orient="landscape"/>
          <w:pgMar w:top="1080" w:right="1440" w:bottom="1080" w:left="1440" w:header="720" w:footer="720" w:gutter="0"/>
          <w:cols w:space="720"/>
          <w:docGrid w:linePitch="360"/>
        </w:sectPr>
      </w:pPr>
    </w:p>
    <w:p w14:paraId="509E4F67" w14:textId="77777777" w:rsidR="00302E91" w:rsidRDefault="00302E91" w:rsidP="0012051F">
      <w:pPr>
        <w:sectPr w:rsidR="00302E91" w:rsidSect="000D2724">
          <w:pgSz w:w="12240" w:h="15840"/>
          <w:pgMar w:top="1440" w:right="1440" w:bottom="1440" w:left="1440" w:header="720" w:footer="720" w:gutter="0"/>
          <w:cols w:space="720"/>
          <w:docGrid w:linePitch="360"/>
        </w:sectPr>
      </w:pPr>
    </w:p>
    <w:p w14:paraId="64591009" w14:textId="77777777" w:rsidR="00302E91" w:rsidRDefault="00302E91" w:rsidP="0012051F"/>
    <w:sectPr w:rsidR="00302E91" w:rsidSect="00302E9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6BE0D" w14:textId="77777777" w:rsidR="00FC16D0" w:rsidRDefault="00FC16D0" w:rsidP="00C65787">
      <w:r>
        <w:separator/>
      </w:r>
    </w:p>
  </w:endnote>
  <w:endnote w:type="continuationSeparator" w:id="0">
    <w:p w14:paraId="411FB606" w14:textId="77777777" w:rsidR="00FC16D0" w:rsidRDefault="00FC16D0" w:rsidP="00C65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391099"/>
      <w:docPartObj>
        <w:docPartGallery w:val="Page Numbers (Bottom of Page)"/>
        <w:docPartUnique/>
      </w:docPartObj>
    </w:sdtPr>
    <w:sdtEndPr>
      <w:rPr>
        <w:noProof/>
      </w:rPr>
    </w:sdtEndPr>
    <w:sdtContent>
      <w:p w14:paraId="620581CE" w14:textId="77777777" w:rsidR="00302E91" w:rsidRDefault="00302E91">
        <w:pPr>
          <w:pStyle w:val="Footer"/>
          <w:jc w:val="right"/>
        </w:pPr>
        <w:r>
          <w:rPr>
            <w:noProof/>
          </w:rPr>
          <w:fldChar w:fldCharType="begin"/>
        </w:r>
        <w:r>
          <w:rPr>
            <w:noProof/>
          </w:rPr>
          <w:instrText xml:space="preserve"> PAGE   \* MERGEFORMAT </w:instrText>
        </w:r>
        <w:r>
          <w:rPr>
            <w:noProof/>
          </w:rPr>
          <w:fldChar w:fldCharType="separate"/>
        </w:r>
        <w:r>
          <w:rPr>
            <w:noProof/>
          </w:rPr>
          <w:t>7</w:t>
        </w:r>
        <w:r>
          <w:rPr>
            <w:noProof/>
          </w:rPr>
          <w:fldChar w:fldCharType="end"/>
        </w:r>
      </w:p>
    </w:sdtContent>
  </w:sdt>
  <w:p w14:paraId="0851A1E4" w14:textId="77777777" w:rsidR="00302E91" w:rsidRDefault="00302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C36E2" w14:textId="77777777" w:rsidR="00302E91" w:rsidRDefault="00302E91">
    <w:pPr>
      <w:pStyle w:val="Footer"/>
      <w:jc w:val="right"/>
    </w:pPr>
    <w:r>
      <w:rPr>
        <w:noProof/>
      </w:rPr>
      <w:fldChar w:fldCharType="begin"/>
    </w:r>
    <w:r>
      <w:rPr>
        <w:noProof/>
      </w:rPr>
      <w:instrText xml:space="preserve"> PAGE   \* MERGEFORMAT </w:instrText>
    </w:r>
    <w:r>
      <w:rPr>
        <w:noProof/>
      </w:rPr>
      <w:fldChar w:fldCharType="separate"/>
    </w:r>
    <w:r>
      <w:rPr>
        <w:noProof/>
      </w:rPr>
      <w:t>15</w:t>
    </w:r>
    <w:r>
      <w:rPr>
        <w:noProof/>
      </w:rPr>
      <w:fldChar w:fldCharType="end"/>
    </w:r>
  </w:p>
  <w:p w14:paraId="4FE26108" w14:textId="77777777" w:rsidR="00302E91" w:rsidRDefault="00302E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0BF8F" w14:textId="77777777" w:rsidR="00FC16D0" w:rsidRDefault="00FC16D0" w:rsidP="00C65787">
      <w:r>
        <w:separator/>
      </w:r>
    </w:p>
  </w:footnote>
  <w:footnote w:type="continuationSeparator" w:id="0">
    <w:p w14:paraId="6B8A7283" w14:textId="77777777" w:rsidR="00FC16D0" w:rsidRDefault="00FC16D0" w:rsidP="00C657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022590E"/>
    <w:multiLevelType w:val="multilevel"/>
    <w:tmpl w:val="81BEC4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1">
    <w:nsid w:val="02AF1A15"/>
    <w:multiLevelType w:val="hybridMultilevel"/>
    <w:tmpl w:val="9C8C2F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32258E7"/>
    <w:multiLevelType w:val="hybridMultilevel"/>
    <w:tmpl w:val="B9E048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5C9213F"/>
    <w:multiLevelType w:val="hybridMultilevel"/>
    <w:tmpl w:val="34D8C36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8AF6318"/>
    <w:multiLevelType w:val="hybridMultilevel"/>
    <w:tmpl w:val="97CAA4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11A47EB6"/>
    <w:multiLevelType w:val="hybridMultilevel"/>
    <w:tmpl w:val="A126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24100D5"/>
    <w:multiLevelType w:val="multilevel"/>
    <w:tmpl w:val="124100D5"/>
    <w:lvl w:ilvl="0">
      <w:start w:val="1"/>
      <w:numFmt w:val="upp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15:restartNumberingAfterBreak="1">
    <w:nsid w:val="12ED4740"/>
    <w:multiLevelType w:val="hybridMultilevel"/>
    <w:tmpl w:val="372CF78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51903B5"/>
    <w:multiLevelType w:val="hybridMultilevel"/>
    <w:tmpl w:val="C99E4468"/>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1">
    <w:nsid w:val="16D11527"/>
    <w:multiLevelType w:val="hybridMultilevel"/>
    <w:tmpl w:val="4702AC16"/>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1C261653"/>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1FA701BD"/>
    <w:multiLevelType w:val="multilevel"/>
    <w:tmpl w:val="D98A1BEA"/>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1">
    <w:nsid w:val="1FC90ADB"/>
    <w:multiLevelType w:val="hybridMultilevel"/>
    <w:tmpl w:val="90462EC8"/>
    <w:lvl w:ilvl="0" w:tplc="7DBE8382">
      <w:start w:val="1"/>
      <w:numFmt w:val="lowerLetter"/>
      <w:lvlText w:val="%1)"/>
      <w:lvlJc w:val="left"/>
      <w:pPr>
        <w:ind w:left="720" w:hanging="360"/>
      </w:pPr>
      <w:rPr>
        <w:rFonts w:ascii="Times New Roman" w:eastAsia="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20120462"/>
    <w:multiLevelType w:val="hybridMultilevel"/>
    <w:tmpl w:val="C434AE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22500176"/>
    <w:multiLevelType w:val="hybridMultilevel"/>
    <w:tmpl w:val="8DCEA356"/>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266F2DFC"/>
    <w:multiLevelType w:val="multilevel"/>
    <w:tmpl w:val="C1706DD0"/>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1">
    <w:nsid w:val="2B9A00B8"/>
    <w:multiLevelType w:val="multilevel"/>
    <w:tmpl w:val="81D41804"/>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1">
    <w:nsid w:val="2C3E7157"/>
    <w:multiLevelType w:val="multilevel"/>
    <w:tmpl w:val="BB7634D8"/>
    <w:lvl w:ilvl="0">
      <w:start w:val="1"/>
      <w:numFmt w:val="lowerLetter"/>
      <w:lvlText w:val="%1)"/>
      <w:lvlJc w:val="left"/>
      <w:pPr>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1">
    <w:nsid w:val="2E677090"/>
    <w:multiLevelType w:val="hybridMultilevel"/>
    <w:tmpl w:val="36AE42C2"/>
    <w:lvl w:ilvl="0" w:tplc="845E952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2E8E32E0"/>
    <w:multiLevelType w:val="hybridMultilevel"/>
    <w:tmpl w:val="D1E6FBFE"/>
    <w:lvl w:ilvl="0" w:tplc="7C240E1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1">
    <w:nsid w:val="30881409"/>
    <w:multiLevelType w:val="multilevel"/>
    <w:tmpl w:val="AA1EECC6"/>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1">
    <w:nsid w:val="32227D81"/>
    <w:multiLevelType w:val="hybridMultilevel"/>
    <w:tmpl w:val="1FCC2AA0"/>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22" w15:restartNumberingAfterBreak="1">
    <w:nsid w:val="394B30BB"/>
    <w:multiLevelType w:val="hybridMultilevel"/>
    <w:tmpl w:val="992A839E"/>
    <w:lvl w:ilvl="0" w:tplc="04090017">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1">
    <w:nsid w:val="3A046B87"/>
    <w:multiLevelType w:val="hybridMultilevel"/>
    <w:tmpl w:val="81541000"/>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69A3F94"/>
    <w:multiLevelType w:val="hybridMultilevel"/>
    <w:tmpl w:val="C2DC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1">
    <w:nsid w:val="4C312770"/>
    <w:multiLevelType w:val="hybridMultilevel"/>
    <w:tmpl w:val="2DE067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1">
    <w:nsid w:val="5053391D"/>
    <w:multiLevelType w:val="multilevel"/>
    <w:tmpl w:val="5053391D"/>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1">
    <w:nsid w:val="50B450E0"/>
    <w:multiLevelType w:val="hybridMultilevel"/>
    <w:tmpl w:val="B344E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4340765"/>
    <w:multiLevelType w:val="hybridMultilevel"/>
    <w:tmpl w:val="A37C71A0"/>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1">
    <w:nsid w:val="5A6A639B"/>
    <w:multiLevelType w:val="hybridMultilevel"/>
    <w:tmpl w:val="0AEC66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B2C63DF"/>
    <w:multiLevelType w:val="multilevel"/>
    <w:tmpl w:val="662C015C"/>
    <w:lvl w:ilvl="0">
      <w:start w:val="1"/>
      <w:numFmt w:val="lowerLetter"/>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1">
    <w:nsid w:val="5E287BDE"/>
    <w:multiLevelType w:val="hybridMultilevel"/>
    <w:tmpl w:val="A4C6BB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1">
    <w:nsid w:val="6584472F"/>
    <w:multiLevelType w:val="hybridMultilevel"/>
    <w:tmpl w:val="A126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1">
    <w:nsid w:val="661172C5"/>
    <w:multiLevelType w:val="hybridMultilevel"/>
    <w:tmpl w:val="83F82C2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1">
    <w:nsid w:val="6B393844"/>
    <w:multiLevelType w:val="hybridMultilevel"/>
    <w:tmpl w:val="E3E0ACCE"/>
    <w:lvl w:ilvl="0" w:tplc="5E1CAE44">
      <w:start w:val="1"/>
      <w:numFmt w:val="bullet"/>
      <w:lvlText w:val="-"/>
      <w:lvlJc w:val="left"/>
      <w:pPr>
        <w:ind w:left="990" w:hanging="360"/>
      </w:pPr>
      <w:rPr>
        <w:rFonts w:ascii="Calibri" w:eastAsia="Times New Roman" w:hAnsi="Calibri" w:cs="Calibri" w:hint="default"/>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35" w15:restartNumberingAfterBreak="1">
    <w:nsid w:val="712559F9"/>
    <w:multiLevelType w:val="hybridMultilevel"/>
    <w:tmpl w:val="5C9C5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1">
    <w:nsid w:val="7BA53D31"/>
    <w:multiLevelType w:val="multilevel"/>
    <w:tmpl w:val="662C015C"/>
    <w:lvl w:ilvl="0">
      <w:start w:val="1"/>
      <w:numFmt w:val="lowerLetter"/>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1">
    <w:nsid w:val="7FA704B2"/>
    <w:multiLevelType w:val="hybridMultilevel"/>
    <w:tmpl w:val="B28656FE"/>
    <w:lvl w:ilvl="0" w:tplc="B0DED436">
      <w:start w:val="1"/>
      <w:numFmt w:val="lowerLetter"/>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6"/>
  </w:num>
  <w:num w:numId="3">
    <w:abstractNumId w:val="29"/>
  </w:num>
  <w:num w:numId="4">
    <w:abstractNumId w:val="33"/>
  </w:num>
  <w:num w:numId="5">
    <w:abstractNumId w:val="27"/>
  </w:num>
  <w:num w:numId="6">
    <w:abstractNumId w:val="13"/>
  </w:num>
  <w:num w:numId="7">
    <w:abstractNumId w:val="2"/>
  </w:num>
  <w:num w:numId="8">
    <w:abstractNumId w:val="7"/>
  </w:num>
  <w:num w:numId="9">
    <w:abstractNumId w:val="1"/>
  </w:num>
  <w:num w:numId="10">
    <w:abstractNumId w:val="10"/>
  </w:num>
  <w:num w:numId="11">
    <w:abstractNumId w:val="11"/>
  </w:num>
  <w:num w:numId="12">
    <w:abstractNumId w:val="16"/>
  </w:num>
  <w:num w:numId="13">
    <w:abstractNumId w:val="15"/>
  </w:num>
  <w:num w:numId="14">
    <w:abstractNumId w:val="20"/>
  </w:num>
  <w:num w:numId="15">
    <w:abstractNumId w:val="17"/>
  </w:num>
  <w:num w:numId="16">
    <w:abstractNumId w:val="3"/>
  </w:num>
  <w:num w:numId="17">
    <w:abstractNumId w:val="14"/>
  </w:num>
  <w:num w:numId="18">
    <w:abstractNumId w:val="4"/>
  </w:num>
  <w:num w:numId="19">
    <w:abstractNumId w:val="37"/>
  </w:num>
  <w:num w:numId="20">
    <w:abstractNumId w:val="28"/>
  </w:num>
  <w:num w:numId="21">
    <w:abstractNumId w:val="9"/>
  </w:num>
  <w:num w:numId="22">
    <w:abstractNumId w:val="30"/>
  </w:num>
  <w:num w:numId="23">
    <w:abstractNumId w:val="36"/>
  </w:num>
  <w:num w:numId="24">
    <w:abstractNumId w:val="19"/>
  </w:num>
  <w:num w:numId="25">
    <w:abstractNumId w:val="8"/>
  </w:num>
  <w:num w:numId="26">
    <w:abstractNumId w:val="25"/>
  </w:num>
  <w:num w:numId="27">
    <w:abstractNumId w:val="34"/>
  </w:num>
  <w:num w:numId="28">
    <w:abstractNumId w:val="24"/>
  </w:num>
  <w:num w:numId="29">
    <w:abstractNumId w:val="32"/>
  </w:num>
  <w:num w:numId="30">
    <w:abstractNumId w:val="31"/>
  </w:num>
  <w:num w:numId="31">
    <w:abstractNumId w:val="21"/>
  </w:num>
  <w:num w:numId="32">
    <w:abstractNumId w:val="22"/>
  </w:num>
  <w:num w:numId="33">
    <w:abstractNumId w:val="5"/>
  </w:num>
  <w:num w:numId="34">
    <w:abstractNumId w:val="18"/>
  </w:num>
  <w:num w:numId="35">
    <w:abstractNumId w:val="23"/>
  </w:num>
  <w:num w:numId="36">
    <w:abstractNumId w:val="0"/>
  </w:num>
  <w:num w:numId="37">
    <w:abstractNumId w:val="3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EBA"/>
    <w:rsid w:val="00002A7D"/>
    <w:rsid w:val="00016232"/>
    <w:rsid w:val="000263FE"/>
    <w:rsid w:val="00032950"/>
    <w:rsid w:val="000D2724"/>
    <w:rsid w:val="001019ED"/>
    <w:rsid w:val="00102686"/>
    <w:rsid w:val="0010400F"/>
    <w:rsid w:val="00110D42"/>
    <w:rsid w:val="001163D2"/>
    <w:rsid w:val="0012051F"/>
    <w:rsid w:val="001619CF"/>
    <w:rsid w:val="00161C9A"/>
    <w:rsid w:val="00162CEA"/>
    <w:rsid w:val="00187395"/>
    <w:rsid w:val="0019624F"/>
    <w:rsid w:val="0019705F"/>
    <w:rsid w:val="001A3D8D"/>
    <w:rsid w:val="001A6604"/>
    <w:rsid w:val="001B2CF0"/>
    <w:rsid w:val="001B51D2"/>
    <w:rsid w:val="001D00AE"/>
    <w:rsid w:val="001D71EF"/>
    <w:rsid w:val="001E6C6C"/>
    <w:rsid w:val="00236D13"/>
    <w:rsid w:val="00250826"/>
    <w:rsid w:val="00251F60"/>
    <w:rsid w:val="00261911"/>
    <w:rsid w:val="00262605"/>
    <w:rsid w:val="002735AB"/>
    <w:rsid w:val="00274672"/>
    <w:rsid w:val="00276D9F"/>
    <w:rsid w:val="002859FC"/>
    <w:rsid w:val="002B404A"/>
    <w:rsid w:val="002E4251"/>
    <w:rsid w:val="002E5543"/>
    <w:rsid w:val="00302E91"/>
    <w:rsid w:val="00323D5F"/>
    <w:rsid w:val="00341AD0"/>
    <w:rsid w:val="00351382"/>
    <w:rsid w:val="0035264F"/>
    <w:rsid w:val="00372E63"/>
    <w:rsid w:val="00380BE9"/>
    <w:rsid w:val="00382E2B"/>
    <w:rsid w:val="003B4C48"/>
    <w:rsid w:val="003C6405"/>
    <w:rsid w:val="003D3AC9"/>
    <w:rsid w:val="00426C59"/>
    <w:rsid w:val="00430E74"/>
    <w:rsid w:val="0043519E"/>
    <w:rsid w:val="00453C94"/>
    <w:rsid w:val="0046139F"/>
    <w:rsid w:val="00475C54"/>
    <w:rsid w:val="00480D1B"/>
    <w:rsid w:val="00495CC0"/>
    <w:rsid w:val="004C4EDE"/>
    <w:rsid w:val="004D0F25"/>
    <w:rsid w:val="00505D0A"/>
    <w:rsid w:val="0052378B"/>
    <w:rsid w:val="00526DFD"/>
    <w:rsid w:val="0053587D"/>
    <w:rsid w:val="005415A8"/>
    <w:rsid w:val="00574406"/>
    <w:rsid w:val="00590FD1"/>
    <w:rsid w:val="005A18FC"/>
    <w:rsid w:val="005E0E1E"/>
    <w:rsid w:val="00603216"/>
    <w:rsid w:val="00605E87"/>
    <w:rsid w:val="00620696"/>
    <w:rsid w:val="00622391"/>
    <w:rsid w:val="00623BE7"/>
    <w:rsid w:val="00667712"/>
    <w:rsid w:val="00691DBE"/>
    <w:rsid w:val="006B25E6"/>
    <w:rsid w:val="006C4F49"/>
    <w:rsid w:val="00706101"/>
    <w:rsid w:val="0071096D"/>
    <w:rsid w:val="00716883"/>
    <w:rsid w:val="007300F5"/>
    <w:rsid w:val="00730E16"/>
    <w:rsid w:val="00761342"/>
    <w:rsid w:val="007673FE"/>
    <w:rsid w:val="007928A1"/>
    <w:rsid w:val="00794B25"/>
    <w:rsid w:val="007A305D"/>
    <w:rsid w:val="007D5403"/>
    <w:rsid w:val="007D7AB6"/>
    <w:rsid w:val="007E4693"/>
    <w:rsid w:val="007E5D85"/>
    <w:rsid w:val="00813A06"/>
    <w:rsid w:val="00827A3D"/>
    <w:rsid w:val="00831BD2"/>
    <w:rsid w:val="00834668"/>
    <w:rsid w:val="00843D36"/>
    <w:rsid w:val="00882D7C"/>
    <w:rsid w:val="008906C9"/>
    <w:rsid w:val="008A4EAF"/>
    <w:rsid w:val="008D29F2"/>
    <w:rsid w:val="008F74B0"/>
    <w:rsid w:val="00911D09"/>
    <w:rsid w:val="00921D85"/>
    <w:rsid w:val="009401CF"/>
    <w:rsid w:val="00945873"/>
    <w:rsid w:val="00987A93"/>
    <w:rsid w:val="009A3076"/>
    <w:rsid w:val="009B59C9"/>
    <w:rsid w:val="009B6708"/>
    <w:rsid w:val="009B6ECE"/>
    <w:rsid w:val="009D3844"/>
    <w:rsid w:val="009F401C"/>
    <w:rsid w:val="00A06B85"/>
    <w:rsid w:val="00A15254"/>
    <w:rsid w:val="00A44C94"/>
    <w:rsid w:val="00A64AAB"/>
    <w:rsid w:val="00A64FEA"/>
    <w:rsid w:val="00A71439"/>
    <w:rsid w:val="00A87A97"/>
    <w:rsid w:val="00AD6111"/>
    <w:rsid w:val="00B26AE0"/>
    <w:rsid w:val="00B67E07"/>
    <w:rsid w:val="00B72E7B"/>
    <w:rsid w:val="00BB2932"/>
    <w:rsid w:val="00BC2C2C"/>
    <w:rsid w:val="00BF50AE"/>
    <w:rsid w:val="00C01E68"/>
    <w:rsid w:val="00C070ED"/>
    <w:rsid w:val="00C34136"/>
    <w:rsid w:val="00C379BF"/>
    <w:rsid w:val="00C54AF5"/>
    <w:rsid w:val="00C61559"/>
    <w:rsid w:val="00C65787"/>
    <w:rsid w:val="00C66475"/>
    <w:rsid w:val="00CB082C"/>
    <w:rsid w:val="00CC7AB7"/>
    <w:rsid w:val="00CC7DEF"/>
    <w:rsid w:val="00CD7042"/>
    <w:rsid w:val="00CF301B"/>
    <w:rsid w:val="00CF6F3B"/>
    <w:rsid w:val="00D46BF2"/>
    <w:rsid w:val="00D52846"/>
    <w:rsid w:val="00D53F05"/>
    <w:rsid w:val="00D564C5"/>
    <w:rsid w:val="00DA3611"/>
    <w:rsid w:val="00DC4800"/>
    <w:rsid w:val="00DC6F95"/>
    <w:rsid w:val="00DC75D9"/>
    <w:rsid w:val="00DD6BB6"/>
    <w:rsid w:val="00DD7355"/>
    <w:rsid w:val="00DF58A4"/>
    <w:rsid w:val="00E05770"/>
    <w:rsid w:val="00E1216A"/>
    <w:rsid w:val="00E259B8"/>
    <w:rsid w:val="00E313D6"/>
    <w:rsid w:val="00E331D0"/>
    <w:rsid w:val="00E52BCA"/>
    <w:rsid w:val="00E6519F"/>
    <w:rsid w:val="00F15517"/>
    <w:rsid w:val="00F17EBA"/>
    <w:rsid w:val="00F25F3D"/>
    <w:rsid w:val="00F4290B"/>
    <w:rsid w:val="00F42CEB"/>
    <w:rsid w:val="00F60445"/>
    <w:rsid w:val="00F929AF"/>
    <w:rsid w:val="00FA0B7A"/>
    <w:rsid w:val="00FB3B2D"/>
    <w:rsid w:val="00FC16D0"/>
    <w:rsid w:val="00FC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CF211"/>
  <w15:docId w15:val="{2730ABBB-1486-4375-8691-48902A6C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E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0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70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1D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1D0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Citation List,Dot pt,Graphic,Ha,List Bullet-OpsManual,List Paragraph (numbered (a)),List Paragraph nowy,List Paragraph1,List Paragraph2,List_Paragraph,Liste 1,Multilevel para_II,Normal 2,References,Resume Title,Source,Title Style 1"/>
    <w:basedOn w:val="Normal"/>
    <w:link w:val="ListParagraphChar"/>
    <w:uiPriority w:val="1"/>
    <w:qFormat/>
    <w:rsid w:val="00F17EBA"/>
    <w:pPr>
      <w:ind w:left="720"/>
      <w:contextualSpacing/>
    </w:pPr>
  </w:style>
  <w:style w:type="character" w:customStyle="1" w:styleId="FooterChar">
    <w:name w:val="Footer Char"/>
    <w:basedOn w:val="DefaultParagraphFont"/>
    <w:link w:val="Footer"/>
    <w:uiPriority w:val="99"/>
    <w:rsid w:val="00F17EBA"/>
    <w:rPr>
      <w:rFonts w:eastAsia="Times New Roman"/>
      <w:sz w:val="24"/>
      <w:szCs w:val="24"/>
    </w:rPr>
  </w:style>
  <w:style w:type="paragraph" w:styleId="Footer">
    <w:name w:val="footer"/>
    <w:basedOn w:val="Normal"/>
    <w:link w:val="FooterChar"/>
    <w:uiPriority w:val="99"/>
    <w:unhideWhenUsed/>
    <w:rsid w:val="00F17EBA"/>
    <w:pPr>
      <w:tabs>
        <w:tab w:val="center" w:pos="4680"/>
        <w:tab w:val="right" w:pos="9360"/>
      </w:tabs>
    </w:pPr>
    <w:rPr>
      <w:rFonts w:asciiTheme="minorHAnsi" w:hAnsiTheme="minorHAnsi" w:cstheme="minorBidi"/>
    </w:rPr>
  </w:style>
  <w:style w:type="character" w:customStyle="1" w:styleId="FooterChar1">
    <w:name w:val="Footer Char1"/>
    <w:basedOn w:val="DefaultParagraphFont"/>
    <w:uiPriority w:val="99"/>
    <w:semiHidden/>
    <w:rsid w:val="00F17EBA"/>
    <w:rPr>
      <w:rFonts w:ascii="Times New Roman" w:eastAsia="Times New Roman" w:hAnsi="Times New Roman" w:cs="Times New Roman"/>
      <w:sz w:val="24"/>
      <w:szCs w:val="24"/>
    </w:rPr>
  </w:style>
  <w:style w:type="character" w:customStyle="1" w:styleId="ListParagraphChar">
    <w:name w:val="List Paragraph Char"/>
    <w:aliases w:val="ANNEX Char,Citation List Char,Dot pt Char,Graphic Char,Ha Char,List Bullet-OpsManual Char,List Paragraph (numbered (a)) Char,List Paragraph nowy Char,List Paragraph1 Char,List Paragraph2 Char,List_Paragraph Char,Liste 1 Char"/>
    <w:link w:val="ListParagraph"/>
    <w:uiPriority w:val="1"/>
    <w:qFormat/>
    <w:locked/>
    <w:rsid w:val="00F17EBA"/>
    <w:rPr>
      <w:rFonts w:ascii="Times New Roman" w:eastAsia="Times New Roman" w:hAnsi="Times New Roman" w:cs="Times New Roman"/>
      <w:sz w:val="24"/>
      <w:szCs w:val="24"/>
    </w:rPr>
  </w:style>
  <w:style w:type="paragraph" w:customStyle="1" w:styleId="Normal9">
    <w:name w:val="Normal_9"/>
    <w:qFormat/>
    <w:rsid w:val="00F17EBA"/>
    <w:pPr>
      <w:spacing w:after="160" w:line="259" w:lineRule="auto"/>
    </w:pPr>
  </w:style>
  <w:style w:type="paragraph" w:styleId="BalloonText">
    <w:name w:val="Balloon Text"/>
    <w:basedOn w:val="Normal"/>
    <w:link w:val="BalloonTextChar"/>
    <w:uiPriority w:val="99"/>
    <w:semiHidden/>
    <w:unhideWhenUsed/>
    <w:rsid w:val="00BB2932"/>
    <w:rPr>
      <w:rFonts w:ascii="Tahoma" w:hAnsi="Tahoma" w:cs="Tahoma"/>
      <w:sz w:val="16"/>
      <w:szCs w:val="16"/>
    </w:rPr>
  </w:style>
  <w:style w:type="character" w:customStyle="1" w:styleId="BalloonTextChar">
    <w:name w:val="Balloon Text Char"/>
    <w:basedOn w:val="DefaultParagraphFont"/>
    <w:link w:val="BalloonText"/>
    <w:uiPriority w:val="99"/>
    <w:semiHidden/>
    <w:rsid w:val="00BB2932"/>
    <w:rPr>
      <w:rFonts w:ascii="Tahoma" w:eastAsia="Times New Roman" w:hAnsi="Tahoma" w:cs="Tahoma"/>
      <w:sz w:val="16"/>
      <w:szCs w:val="16"/>
    </w:rPr>
  </w:style>
  <w:style w:type="character" w:customStyle="1" w:styleId="Heading1Char">
    <w:name w:val="Heading 1 Char"/>
    <w:basedOn w:val="DefaultParagraphFont"/>
    <w:link w:val="Heading1"/>
    <w:rsid w:val="0019705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9705F"/>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A44C9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44C94"/>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911D0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11D09"/>
    <w:rPr>
      <w:rFonts w:asciiTheme="majorHAnsi" w:eastAsiaTheme="majorEastAsia" w:hAnsiTheme="majorHAnsi" w:cstheme="majorBidi"/>
      <w:b/>
      <w:bCs/>
      <w:i/>
      <w:iCs/>
      <w:color w:val="4F81BD" w:themeColor="accent1"/>
      <w:sz w:val="24"/>
      <w:szCs w:val="24"/>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Times 10 Point"/>
    <w:link w:val="CarattereCarattereCharCharCharCharCharCharZchn"/>
    <w:uiPriority w:val="99"/>
    <w:qFormat/>
    <w:rsid w:val="00C61559"/>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C6155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basedOn w:val="DefaultParagraphFont"/>
    <w:uiPriority w:val="99"/>
    <w:semiHidden/>
    <w:unhideWhenUsed/>
    <w:rsid w:val="009F401C"/>
    <w:rPr>
      <w:sz w:val="16"/>
      <w:szCs w:val="16"/>
    </w:rPr>
  </w:style>
  <w:style w:type="paragraph" w:styleId="CommentText">
    <w:name w:val="annotation text"/>
    <w:basedOn w:val="Normal"/>
    <w:link w:val="CommentTextChar"/>
    <w:uiPriority w:val="99"/>
    <w:semiHidden/>
    <w:unhideWhenUsed/>
    <w:rsid w:val="009F401C"/>
    <w:rPr>
      <w:sz w:val="20"/>
      <w:szCs w:val="20"/>
    </w:rPr>
  </w:style>
  <w:style w:type="character" w:customStyle="1" w:styleId="CommentTextChar">
    <w:name w:val="Comment Text Char"/>
    <w:basedOn w:val="DefaultParagraphFont"/>
    <w:link w:val="CommentText"/>
    <w:uiPriority w:val="99"/>
    <w:semiHidden/>
    <w:rsid w:val="009F40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01C"/>
    <w:rPr>
      <w:b/>
      <w:bCs/>
    </w:rPr>
  </w:style>
  <w:style w:type="character" w:customStyle="1" w:styleId="CommentSubjectChar">
    <w:name w:val="Comment Subject Char"/>
    <w:basedOn w:val="CommentTextChar"/>
    <w:link w:val="CommentSubject"/>
    <w:uiPriority w:val="99"/>
    <w:semiHidden/>
    <w:rsid w:val="009F401C"/>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B72E7B"/>
    <w:rPr>
      <w:color w:val="0000FF"/>
      <w:u w:val="single"/>
    </w:rPr>
  </w:style>
  <w:style w:type="paragraph" w:styleId="Revision">
    <w:name w:val="Revision"/>
    <w:hidden/>
    <w:uiPriority w:val="99"/>
    <w:semiHidden/>
    <w:rsid w:val="007928A1"/>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1096D"/>
    <w:pPr>
      <w:spacing w:before="100" w:beforeAutospacing="1" w:after="100" w:afterAutospacing="1"/>
    </w:pPr>
    <w:rPr>
      <w:lang w:val="en-CA"/>
    </w:rPr>
  </w:style>
  <w:style w:type="table" w:styleId="TableGrid">
    <w:name w:val="Table Grid"/>
    <w:basedOn w:val="TableNormal"/>
    <w:uiPriority w:val="59"/>
    <w:rsid w:val="00161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263A8-D120-4702-9C7D-D3FAAAC4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4671</Words>
  <Characters>26631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Besnik Berisha</dc:creator>
  <cp:lastModifiedBy>Sara Shendeti</cp:lastModifiedBy>
  <cp:revision>3</cp:revision>
  <dcterms:created xsi:type="dcterms:W3CDTF">2020-07-16T10:55:00Z</dcterms:created>
  <dcterms:modified xsi:type="dcterms:W3CDTF">2020-07-28T15:12:00Z</dcterms:modified>
</cp:coreProperties>
</file>