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1F" w:rsidRPr="00DC2357" w:rsidRDefault="001B7324">
      <w:pPr>
        <w:rPr>
          <w:rFonts w:ascii="Gill Sans MT" w:hAnsi="Gill Sans MT"/>
        </w:rPr>
      </w:pPr>
      <w:r w:rsidRPr="00DC2357">
        <w:rPr>
          <w:noProof/>
          <w:lang w:eastAsia="sq-AL"/>
        </w:rPr>
        <w:drawing>
          <wp:anchor distT="0" distB="0" distL="114300" distR="114300" simplePos="0" relativeHeight="251665920" behindDoc="1" locked="0" layoutInCell="1" allowOverlap="1" wp14:anchorId="0DD93CA6" wp14:editId="61F86759">
            <wp:simplePos x="0" y="0"/>
            <wp:positionH relativeFrom="column">
              <wp:posOffset>4588510</wp:posOffset>
            </wp:positionH>
            <wp:positionV relativeFrom="paragraph">
              <wp:posOffset>6985</wp:posOffset>
            </wp:positionV>
            <wp:extent cx="962025" cy="981075"/>
            <wp:effectExtent l="0" t="0" r="9525" b="9525"/>
            <wp:wrapTight wrapText="bothSides">
              <wp:wrapPolygon edited="0">
                <wp:start x="0" y="0"/>
                <wp:lineTo x="0" y="21390"/>
                <wp:lineTo x="21386" y="21390"/>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pic:spPr>
                </pic:pic>
              </a:graphicData>
            </a:graphic>
            <wp14:sizeRelH relativeFrom="page">
              <wp14:pctWidth>0</wp14:pctWidth>
            </wp14:sizeRelH>
            <wp14:sizeRelV relativeFrom="page">
              <wp14:pctHeight>0</wp14:pctHeight>
            </wp14:sizeRelV>
          </wp:anchor>
        </w:drawing>
      </w:r>
      <w:r w:rsidRPr="00DC2357">
        <w:rPr>
          <w:noProof/>
          <w:lang w:eastAsia="sq-AL"/>
        </w:rPr>
        <w:drawing>
          <wp:anchor distT="0" distB="0" distL="114300" distR="114300" simplePos="0" relativeHeight="251670016" behindDoc="1" locked="0" layoutInCell="1" allowOverlap="1" wp14:anchorId="11A1A045" wp14:editId="008E2FDE">
            <wp:simplePos x="0" y="0"/>
            <wp:positionH relativeFrom="column">
              <wp:posOffset>244475</wp:posOffset>
            </wp:positionH>
            <wp:positionV relativeFrom="paragraph">
              <wp:posOffset>-56515</wp:posOffset>
            </wp:positionV>
            <wp:extent cx="920750" cy="1092200"/>
            <wp:effectExtent l="0" t="0" r="0" b="0"/>
            <wp:wrapTight wrapText="bothSides">
              <wp:wrapPolygon edited="0">
                <wp:start x="0" y="0"/>
                <wp:lineTo x="0" y="21098"/>
                <wp:lineTo x="21004" y="21098"/>
                <wp:lineTo x="21004" y="0"/>
                <wp:lineTo x="0" y="0"/>
              </wp:wrapPolygon>
            </wp:wrapTight>
            <wp:docPr id="4"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1092200"/>
                    </a:xfrm>
                    <a:prstGeom prst="rect">
                      <a:avLst/>
                    </a:prstGeom>
                    <a:noFill/>
                  </pic:spPr>
                </pic:pic>
              </a:graphicData>
            </a:graphic>
            <wp14:sizeRelH relativeFrom="page">
              <wp14:pctWidth>0</wp14:pctWidth>
            </wp14:sizeRelH>
            <wp14:sizeRelV relativeFrom="page">
              <wp14:pctHeight>0</wp14:pctHeight>
            </wp14:sizeRelV>
          </wp:anchor>
        </w:drawing>
      </w:r>
      <w:r w:rsidR="00851BC7">
        <w:rPr>
          <w:rFonts w:ascii="Gill Sans MT" w:hAnsi="Gill Sans MT"/>
        </w:rPr>
        <w:t xml:space="preserve"> </w:t>
      </w:r>
      <w:r w:rsidR="00CA1614" w:rsidRPr="00DC2357">
        <w:rPr>
          <w:rFonts w:ascii="Gill Sans MT" w:hAnsi="Gill Sans MT"/>
        </w:rPr>
        <w:t xml:space="preserve">  </w:t>
      </w:r>
      <w:r w:rsidR="0092381F" w:rsidRPr="00DC2357">
        <w:rPr>
          <w:rFonts w:ascii="Gill Sans MT" w:hAnsi="Gill Sans MT"/>
        </w:rPr>
        <w:t xml:space="preserve">  </w:t>
      </w:r>
    </w:p>
    <w:p w:rsidR="0092381F" w:rsidRPr="00DC2357" w:rsidRDefault="0092381F" w:rsidP="00A53EE6">
      <w:pPr>
        <w:jc w:val="center"/>
        <w:rPr>
          <w:rFonts w:ascii="Gill Sans MT" w:hAnsi="Gill Sans MT"/>
          <w:b/>
          <w:sz w:val="32"/>
          <w:szCs w:val="32"/>
        </w:rPr>
      </w:pPr>
      <w:r w:rsidRPr="00DC2357">
        <w:rPr>
          <w:rFonts w:ascii="Gill Sans MT" w:hAnsi="Gill Sans MT"/>
          <w:b/>
          <w:sz w:val="32"/>
          <w:szCs w:val="32"/>
        </w:rPr>
        <w:t xml:space="preserve">                                                                                                            </w:t>
      </w:r>
    </w:p>
    <w:p w:rsidR="0092381F" w:rsidRPr="00DC2357" w:rsidRDefault="0092381F" w:rsidP="00A53EE6">
      <w:pPr>
        <w:tabs>
          <w:tab w:val="right" w:pos="8640"/>
        </w:tabs>
        <w:ind w:left="-540"/>
        <w:jc w:val="center"/>
        <w:rPr>
          <w:rFonts w:ascii="Gill Sans MT" w:hAnsi="Gill Sans MT"/>
          <w:b/>
          <w:sz w:val="28"/>
          <w:szCs w:val="28"/>
        </w:rPr>
      </w:pPr>
      <w:r w:rsidRPr="00DC2357">
        <w:rPr>
          <w:rFonts w:ascii="Gill Sans MT" w:hAnsi="Gill Sans MT"/>
          <w:b/>
          <w:sz w:val="28"/>
          <w:szCs w:val="28"/>
        </w:rPr>
        <w:t xml:space="preserve">                 </w:t>
      </w:r>
    </w:p>
    <w:tbl>
      <w:tblPr>
        <w:tblpPr w:leftFromText="187" w:rightFromText="187" w:bottomFromText="720" w:horzAnchor="margin" w:tblpYSpec="center"/>
        <w:tblW w:w="5099" w:type="pct"/>
        <w:shd w:val="clear" w:color="auto" w:fill="FFFFFF" w:themeFill="background1"/>
        <w:tblLook w:val="00A0" w:firstRow="1" w:lastRow="0" w:firstColumn="1" w:lastColumn="0" w:noHBand="0" w:noVBand="0"/>
      </w:tblPr>
      <w:tblGrid>
        <w:gridCol w:w="9631"/>
      </w:tblGrid>
      <w:tr w:rsidR="00307451" w:rsidRPr="00DC2357" w:rsidTr="00AB40DC">
        <w:trPr>
          <w:trHeight w:val="5969"/>
        </w:trPr>
        <w:tc>
          <w:tcPr>
            <w:tcW w:w="9857" w:type="dxa"/>
            <w:shd w:val="clear" w:color="auto" w:fill="FFFFFF" w:themeFill="background1"/>
          </w:tcPr>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color w:val="FFFFFF"/>
                <w:sz w:val="36"/>
                <w:szCs w:val="36"/>
                <w:lang w:val="sq-AL"/>
              </w:rPr>
            </w:pPr>
            <w:r w:rsidRPr="00DC2357">
              <w:rPr>
                <w:rFonts w:ascii="Gill Sans MT" w:hAnsi="Gill Sans MT"/>
                <w:noProof/>
                <w:sz w:val="36"/>
                <w:szCs w:val="36"/>
                <w:lang w:val="sq-AL" w:eastAsia="sq-AL"/>
              </w:rPr>
              <mc:AlternateContent>
                <mc:Choice Requires="wps">
                  <w:drawing>
                    <wp:anchor distT="0" distB="0" distL="114300" distR="114300" simplePos="0" relativeHeight="251667968" behindDoc="0" locked="0" layoutInCell="1" allowOverlap="1" wp14:anchorId="69CEFEFC" wp14:editId="4518F140">
                      <wp:simplePos x="0" y="0"/>
                      <wp:positionH relativeFrom="margin">
                        <wp:posOffset>102870</wp:posOffset>
                      </wp:positionH>
                      <wp:positionV relativeFrom="margin">
                        <wp:posOffset>4964430</wp:posOffset>
                      </wp:positionV>
                      <wp:extent cx="7014210" cy="36195"/>
                      <wp:effectExtent l="0" t="0" r="0" b="190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2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9209" id="Rectangle 55" o:spid="_x0000_s1026" style="position:absolute;margin-left:8.1pt;margin-top:390.9pt;width:552.3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" fillcolor="#4f81bd" stroked="f" strokeweight="2pt">
                      <v:path arrowok="t"/>
                      <w10:wrap anchorx="margin" anchory="margin"/>
                    </v:rect>
                  </w:pict>
                </mc:Fallback>
              </mc:AlternateContent>
            </w:r>
            <w:r w:rsidRPr="00DC2357">
              <w:rPr>
                <w:rFonts w:ascii="Gill Sans MT" w:hAnsi="Gill Sans MT"/>
                <w:color w:val="FFFFFF"/>
                <w:sz w:val="36"/>
                <w:szCs w:val="36"/>
                <w:lang w:val="sq-AL"/>
              </w:rPr>
              <w:t>Drejtoria për Buxhet dhe Financa</w:t>
            </w:r>
          </w:p>
          <w:p w:rsidR="00307451" w:rsidRPr="00DC2357" w:rsidRDefault="00307451" w:rsidP="00307451">
            <w:pPr>
              <w:tabs>
                <w:tab w:val="left" w:pos="2776"/>
              </w:tabs>
              <w:rPr>
                <w:lang w:eastAsia="ja-JP"/>
              </w:rPr>
            </w:pPr>
            <w:r w:rsidRPr="00DC2357">
              <w:rPr>
                <w:lang w:eastAsia="ja-JP"/>
              </w:rPr>
              <w:tab/>
            </w:r>
          </w:p>
          <w:tbl>
            <w:tblPr>
              <w:tblStyle w:val="Table3Deffects1"/>
              <w:tblpPr w:leftFromText="187" w:rightFromText="187" w:bottomFromText="720" w:horzAnchor="margin" w:tblpYSpec="center"/>
              <w:tblW w:w="5099" w:type="pct"/>
              <w:tblLook w:val="00A0" w:firstRow="1" w:lastRow="0" w:firstColumn="1" w:lastColumn="0" w:noHBand="0" w:noVBand="0"/>
            </w:tblPr>
            <w:tblGrid>
              <w:gridCol w:w="9601"/>
            </w:tblGrid>
            <w:tr w:rsidR="00307451" w:rsidRPr="00DC2357" w:rsidTr="004708D3">
              <w:trPr>
                <w:cnfStyle w:val="100000000000" w:firstRow="1" w:lastRow="0" w:firstColumn="0" w:lastColumn="0" w:oddVBand="0" w:evenVBand="0" w:oddHBand="0" w:evenHBand="0" w:firstRowFirstColumn="0" w:firstRowLastColumn="0" w:lastRowFirstColumn="0" w:lastRowLastColumn="0"/>
                <w:trHeight w:val="5969"/>
              </w:trPr>
              <w:tc>
                <w:tcPr>
                  <w:cnfStyle w:val="001000000100" w:firstRow="0" w:lastRow="0" w:firstColumn="1" w:lastColumn="0" w:oddVBand="0" w:evenVBand="0" w:oddHBand="0" w:evenHBand="0" w:firstRowFirstColumn="1" w:firstRowLastColumn="0" w:lastRowFirstColumn="0" w:lastRowLastColumn="0"/>
                  <w:tcW w:w="11632" w:type="dxa"/>
                </w:tcPr>
                <w:p w:rsidR="00307451" w:rsidRPr="00DC2357" w:rsidRDefault="00307451" w:rsidP="00307451">
                  <w:pPr>
                    <w:pStyle w:val="Title"/>
                    <w:jc w:val="center"/>
                    <w:rPr>
                      <w:rFonts w:ascii="Gill Sans MT" w:hAnsi="Gill Sans MT"/>
                      <w:color w:val="FFFFFF"/>
                      <w:sz w:val="36"/>
                      <w:szCs w:val="36"/>
                      <w:lang w:val="sq-AL"/>
                    </w:rPr>
                  </w:pPr>
                </w:p>
                <w:p w:rsidR="00307451" w:rsidRPr="00DC2357" w:rsidRDefault="00307451" w:rsidP="00307451">
                  <w:pPr>
                    <w:rPr>
                      <w:lang w:eastAsia="ja-JP"/>
                    </w:rPr>
                  </w:pPr>
                </w:p>
                <w:p w:rsidR="00307451" w:rsidRPr="00DC2357" w:rsidRDefault="00307451" w:rsidP="00307451">
                  <w:pPr>
                    <w:rPr>
                      <w:lang w:eastAsia="ja-JP"/>
                    </w:rPr>
                  </w:pPr>
                </w:p>
                <w:p w:rsidR="00307451" w:rsidRPr="00DC2357" w:rsidRDefault="00307451" w:rsidP="00307451">
                  <w:pPr>
                    <w:tabs>
                      <w:tab w:val="left" w:pos="8325"/>
                    </w:tabs>
                    <w:jc w:val="center"/>
                    <w:rPr>
                      <w:b w:val="0"/>
                      <w:bCs w:val="0"/>
                      <w:sz w:val="36"/>
                      <w:szCs w:val="36"/>
                    </w:rPr>
                  </w:pPr>
                  <w:r w:rsidRPr="00DC2357">
                    <w:rPr>
                      <w:sz w:val="36"/>
                      <w:szCs w:val="36"/>
                    </w:rPr>
                    <w:t>KORNIZA AFATMESME BUXHETORE</w:t>
                  </w: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307451" w:rsidRPr="00DC2357" w:rsidRDefault="00914E98" w:rsidP="00307451">
                  <w:pPr>
                    <w:tabs>
                      <w:tab w:val="left" w:pos="8325"/>
                    </w:tabs>
                    <w:jc w:val="center"/>
                    <w:rPr>
                      <w:b w:val="0"/>
                      <w:bCs w:val="0"/>
                      <w:sz w:val="36"/>
                      <w:szCs w:val="36"/>
                    </w:rPr>
                  </w:pPr>
                  <w:r>
                    <w:rPr>
                      <w:sz w:val="36"/>
                      <w:szCs w:val="36"/>
                    </w:rPr>
                    <w:t>202</w:t>
                  </w:r>
                  <w:r w:rsidR="00FB42C5">
                    <w:rPr>
                      <w:sz w:val="36"/>
                      <w:szCs w:val="36"/>
                    </w:rPr>
                    <w:t>5</w:t>
                  </w:r>
                  <w:r w:rsidR="00307451" w:rsidRPr="00DC2357">
                    <w:rPr>
                      <w:sz w:val="36"/>
                      <w:szCs w:val="36"/>
                    </w:rPr>
                    <w:t xml:space="preserve"> - 20</w:t>
                  </w:r>
                  <w:r w:rsidR="00D31534" w:rsidRPr="00DC2357">
                    <w:rPr>
                      <w:sz w:val="36"/>
                      <w:szCs w:val="36"/>
                    </w:rPr>
                    <w:t>2</w:t>
                  </w:r>
                  <w:r>
                    <w:rPr>
                      <w:sz w:val="36"/>
                      <w:szCs w:val="36"/>
                    </w:rPr>
                    <w:t>7</w:t>
                  </w:r>
                </w:p>
                <w:p w:rsidR="00307451" w:rsidRPr="00DC2357" w:rsidRDefault="00307451" w:rsidP="00307451">
                  <w:pPr>
                    <w:tabs>
                      <w:tab w:val="left" w:pos="8325"/>
                    </w:tabs>
                    <w:jc w:val="center"/>
                    <w:rPr>
                      <w:b w:val="0"/>
                      <w:bCs w:val="0"/>
                      <w:sz w:val="36"/>
                      <w:szCs w:val="36"/>
                    </w:rPr>
                  </w:pPr>
                </w:p>
                <w:p w:rsidR="00307451" w:rsidRPr="00DC2357" w:rsidRDefault="00307451" w:rsidP="00307451">
                  <w:pPr>
                    <w:tabs>
                      <w:tab w:val="left" w:pos="8325"/>
                    </w:tabs>
                    <w:jc w:val="center"/>
                    <w:rPr>
                      <w:b w:val="0"/>
                      <w:bCs w:val="0"/>
                      <w:sz w:val="36"/>
                      <w:szCs w:val="36"/>
                    </w:rPr>
                  </w:pPr>
                </w:p>
                <w:p w:rsidR="00307451" w:rsidRPr="00DC2357" w:rsidRDefault="00307451" w:rsidP="00307451">
                  <w:pPr>
                    <w:jc w:val="center"/>
                    <w:rPr>
                      <w:lang w:eastAsia="ja-JP"/>
                    </w:rPr>
                  </w:pPr>
                  <w:r w:rsidRPr="00DC2357">
                    <w:rPr>
                      <w:sz w:val="36"/>
                      <w:szCs w:val="36"/>
                    </w:rPr>
                    <w:t>KOMUNA E VUSHTRRISË</w:t>
                  </w:r>
                </w:p>
              </w:tc>
            </w:tr>
          </w:tbl>
          <w:p w:rsidR="00307451" w:rsidRPr="00DC2357" w:rsidRDefault="00307451" w:rsidP="00307451">
            <w:pPr>
              <w:tabs>
                <w:tab w:val="left" w:pos="2776"/>
              </w:tabs>
              <w:rPr>
                <w:lang w:eastAsia="ja-JP"/>
              </w:rPr>
            </w:pPr>
          </w:p>
        </w:tc>
      </w:tr>
    </w:tbl>
    <w:p w:rsidR="001B7324" w:rsidRPr="00DC2357" w:rsidRDefault="001B7324" w:rsidP="00AB40DC">
      <w:pPr>
        <w:tabs>
          <w:tab w:val="left" w:pos="8325"/>
        </w:tabs>
        <w:rPr>
          <w:b/>
        </w:rPr>
      </w:pPr>
    </w:p>
    <w:p w:rsidR="001B7324" w:rsidRPr="00DC2357" w:rsidRDefault="001B7324" w:rsidP="00AB40DC">
      <w:pPr>
        <w:tabs>
          <w:tab w:val="left" w:pos="8325"/>
        </w:tabs>
        <w:rPr>
          <w:b/>
        </w:rPr>
      </w:pPr>
    </w:p>
    <w:p w:rsidR="001B7324" w:rsidRPr="00DC2357" w:rsidRDefault="001B7324" w:rsidP="00AB40DC">
      <w:pPr>
        <w:tabs>
          <w:tab w:val="left" w:pos="8325"/>
        </w:tabs>
        <w:rPr>
          <w:b/>
        </w:rPr>
      </w:pPr>
    </w:p>
    <w:p w:rsidR="00131198" w:rsidRPr="00DC2357" w:rsidRDefault="00AB40DC" w:rsidP="00AB40DC">
      <w:pPr>
        <w:tabs>
          <w:tab w:val="left" w:pos="8325"/>
        </w:tabs>
        <w:rPr>
          <w:rFonts w:ascii="Gill Sans MT" w:hAnsi="Gill Sans MT"/>
          <w:b/>
          <w:bCs/>
          <w:sz w:val="32"/>
          <w:szCs w:val="32"/>
        </w:rPr>
      </w:pPr>
      <w:r w:rsidRPr="00DC2357">
        <w:rPr>
          <w:b/>
        </w:rPr>
        <w:t>REPUBLIKA E KOSOVË</w:t>
      </w:r>
      <w:r w:rsidR="007915CB" w:rsidRPr="00DC2357">
        <w:rPr>
          <w:b/>
        </w:rPr>
        <w:t>S</w:t>
      </w:r>
      <w:r w:rsidRPr="00DC2357">
        <w:rPr>
          <w:b/>
        </w:rPr>
        <w:t xml:space="preserve">                                                                   KOMUNA VUSHTRRI</w:t>
      </w:r>
    </w:p>
    <w:p w:rsidR="00131198" w:rsidRPr="00DC2357" w:rsidRDefault="00131198" w:rsidP="00317DA7">
      <w:pPr>
        <w:tabs>
          <w:tab w:val="left" w:pos="8325"/>
        </w:tabs>
        <w:jc w:val="center"/>
        <w:rPr>
          <w:rFonts w:ascii="Gill Sans MT" w:hAnsi="Gill Sans MT"/>
          <w:b/>
          <w:bCs/>
          <w:sz w:val="32"/>
          <w:szCs w:val="32"/>
        </w:rPr>
      </w:pPr>
    </w:p>
    <w:p w:rsidR="00131198" w:rsidRPr="00DC2357" w:rsidRDefault="00131198" w:rsidP="00317DA7">
      <w:pPr>
        <w:tabs>
          <w:tab w:val="left" w:pos="8325"/>
        </w:tabs>
        <w:jc w:val="center"/>
        <w:rPr>
          <w:rFonts w:ascii="Gill Sans MT" w:hAnsi="Gill Sans MT"/>
          <w:b/>
          <w:bCs/>
          <w:sz w:val="32"/>
          <w:szCs w:val="32"/>
        </w:rPr>
      </w:pPr>
    </w:p>
    <w:p w:rsidR="0092381F" w:rsidRPr="00DC2357" w:rsidRDefault="00307451" w:rsidP="00317DA7">
      <w:pPr>
        <w:tabs>
          <w:tab w:val="left" w:pos="8325"/>
        </w:tabs>
        <w:jc w:val="center"/>
        <w:rPr>
          <w:rFonts w:ascii="Gill Sans MT" w:hAnsi="Gill Sans MT"/>
          <w:b/>
          <w:bCs/>
          <w:sz w:val="32"/>
          <w:szCs w:val="32"/>
        </w:rPr>
      </w:pPr>
      <w:r w:rsidRPr="00DC2357">
        <w:rPr>
          <w:rFonts w:ascii="Gill Sans MT" w:hAnsi="Gill Sans MT"/>
          <w:b/>
          <w:bCs/>
          <w:sz w:val="32"/>
          <w:szCs w:val="32"/>
        </w:rPr>
        <w:t xml:space="preserve"> </w:t>
      </w:r>
      <w:r w:rsidR="0092381F" w:rsidRPr="00DC2357">
        <w:rPr>
          <w:rFonts w:ascii="Gill Sans MT" w:hAnsi="Gill Sans MT"/>
          <w:b/>
          <w:bCs/>
          <w:sz w:val="32"/>
          <w:szCs w:val="32"/>
        </w:rPr>
        <w:br w:type="page"/>
      </w:r>
    </w:p>
    <w:p w:rsidR="00041DB7" w:rsidRPr="00DC2357" w:rsidRDefault="00041DB7" w:rsidP="008E3787">
      <w:pPr>
        <w:jc w:val="center"/>
        <w:rPr>
          <w:b/>
        </w:rPr>
      </w:pPr>
    </w:p>
    <w:p w:rsidR="00041DB7" w:rsidRPr="00DC2357" w:rsidRDefault="00041DB7" w:rsidP="00041DB7">
      <w:pPr>
        <w:jc w:val="center"/>
        <w:rPr>
          <w:b/>
        </w:rPr>
      </w:pPr>
    </w:p>
    <w:p w:rsidR="0092381F" w:rsidRPr="00DC2357" w:rsidRDefault="0092381F" w:rsidP="00041DB7">
      <w:pPr>
        <w:jc w:val="center"/>
        <w:rPr>
          <w:b/>
        </w:rPr>
      </w:pPr>
      <w:r w:rsidRPr="00DC2357">
        <w:rPr>
          <w:b/>
        </w:rPr>
        <w:t>Përmbajtja</w:t>
      </w:r>
    </w:p>
    <w:p w:rsidR="0092381F" w:rsidRPr="00DC2357" w:rsidRDefault="0092381F" w:rsidP="008E3787"/>
    <w:p w:rsidR="0092381F" w:rsidRPr="00DC2357" w:rsidRDefault="0092381F" w:rsidP="008E3787"/>
    <w:p w:rsidR="0092381F" w:rsidRPr="00DC2357" w:rsidRDefault="00120B74" w:rsidP="00F85B4C">
      <w:r w:rsidRPr="00DC2357">
        <w:t xml:space="preserve">I. </w:t>
      </w:r>
      <w:r w:rsidR="00F859C2" w:rsidRPr="00DC2357">
        <w:t xml:space="preserve">  </w:t>
      </w:r>
      <w:r w:rsidR="000750E2" w:rsidRPr="00DC2357">
        <w:t xml:space="preserve"> </w:t>
      </w:r>
      <w:r w:rsidR="00F85B4C" w:rsidRPr="00DC2357">
        <w:t>Hyrje</w:t>
      </w:r>
    </w:p>
    <w:p w:rsidR="00F85B4C" w:rsidRPr="00DC2357" w:rsidRDefault="000750E2" w:rsidP="00F85B4C">
      <w:r w:rsidRPr="00DC2357">
        <w:t xml:space="preserve">II. </w:t>
      </w:r>
      <w:r w:rsidR="00F859C2" w:rsidRPr="00DC2357">
        <w:t xml:space="preserve"> </w:t>
      </w:r>
      <w:r w:rsidRPr="00DC2357">
        <w:t xml:space="preserve"> Deklarata e prioriteteve a</w:t>
      </w:r>
      <w:r w:rsidR="00F85B4C" w:rsidRPr="00DC2357">
        <w:t xml:space="preserve">fatmesme </w:t>
      </w:r>
    </w:p>
    <w:p w:rsidR="00F85B4C" w:rsidRPr="00DC2357" w:rsidRDefault="000750E2" w:rsidP="00F85B4C">
      <w:r w:rsidRPr="00DC2357">
        <w:t>III.  Vizioni i k</w:t>
      </w:r>
      <w:r w:rsidR="00F85B4C" w:rsidRPr="00DC2357">
        <w:t>omunës</w:t>
      </w:r>
    </w:p>
    <w:p w:rsidR="00A514E3" w:rsidRPr="00DC2357" w:rsidRDefault="00A514E3" w:rsidP="00F85B4C">
      <w:r w:rsidRPr="00DC2357">
        <w:t xml:space="preserve">IV. </w:t>
      </w:r>
      <w:r w:rsidR="00F859C2" w:rsidRPr="00DC2357">
        <w:t xml:space="preserve"> </w:t>
      </w:r>
      <w:r w:rsidRPr="00DC2357">
        <w:t>Misioni i komun</w:t>
      </w:r>
      <w:r w:rsidRPr="00DC2357">
        <w:rPr>
          <w:rFonts w:cs="Calibri"/>
        </w:rPr>
        <w:t>ës</w:t>
      </w:r>
    </w:p>
    <w:p w:rsidR="00F85B4C" w:rsidRPr="00DC2357" w:rsidRDefault="00A514E3" w:rsidP="00F85B4C">
      <w:r w:rsidRPr="00DC2357">
        <w:t>V</w:t>
      </w:r>
      <w:r w:rsidR="00F85B4C" w:rsidRPr="00DC2357">
        <w:t xml:space="preserve">. </w:t>
      </w:r>
      <w:r w:rsidR="000750E2" w:rsidRPr="00DC2357">
        <w:t xml:space="preserve"> </w:t>
      </w:r>
      <w:r w:rsidR="00F859C2" w:rsidRPr="00DC2357">
        <w:t xml:space="preserve">  </w:t>
      </w:r>
      <w:r w:rsidR="000750E2" w:rsidRPr="00DC2357">
        <w:t>Korniza fiskale k</w:t>
      </w:r>
      <w:r w:rsidR="00F85B4C" w:rsidRPr="00DC2357">
        <w:t xml:space="preserve">omunale  </w:t>
      </w:r>
    </w:p>
    <w:p w:rsidR="00F85B4C" w:rsidRPr="00DC2357" w:rsidRDefault="00F85B4C" w:rsidP="00F85B4C">
      <w:r w:rsidRPr="00DC2357">
        <w:t>V</w:t>
      </w:r>
      <w:r w:rsidR="00A514E3" w:rsidRPr="00DC2357">
        <w:t>I</w:t>
      </w:r>
      <w:r w:rsidR="000750E2" w:rsidRPr="00DC2357">
        <w:t>.  Të hyrat komunale dhe parashikimi afat</w:t>
      </w:r>
      <w:r w:rsidRPr="00DC2357">
        <w:t xml:space="preserve">mesëm </w:t>
      </w:r>
      <w:r w:rsidR="00914E98">
        <w:t>2025</w:t>
      </w:r>
      <w:r w:rsidRPr="00DC2357">
        <w:t>-</w:t>
      </w:r>
      <w:r w:rsidR="00914E98">
        <w:t>2027</w:t>
      </w:r>
    </w:p>
    <w:p w:rsidR="00120B74" w:rsidRPr="00DC2357" w:rsidRDefault="000750E2" w:rsidP="00120B74">
      <w:r w:rsidRPr="00DC2357">
        <w:t>V</w:t>
      </w:r>
      <w:r w:rsidR="00A514E3" w:rsidRPr="00DC2357">
        <w:t>I</w:t>
      </w:r>
      <w:r w:rsidRPr="00DC2357">
        <w:t>I.  Plani komunal i bashkëfinancimit sektorial me ministritë e linjës dhe d</w:t>
      </w:r>
      <w:r w:rsidR="00120B74" w:rsidRPr="00DC2357">
        <w:t xml:space="preserve">onatorët </w:t>
      </w:r>
    </w:p>
    <w:p w:rsidR="00120B74" w:rsidRPr="00DC2357" w:rsidRDefault="000750E2" w:rsidP="00120B74">
      <w:r w:rsidRPr="00DC2357">
        <w:t>VI</w:t>
      </w:r>
      <w:r w:rsidR="00A514E3" w:rsidRPr="00DC2357">
        <w:t>I</w:t>
      </w:r>
      <w:r w:rsidRPr="00DC2357">
        <w:t>I. Analiza g</w:t>
      </w:r>
      <w:r w:rsidR="00120B74" w:rsidRPr="00DC2357">
        <w:t xml:space="preserve">jinore  </w:t>
      </w:r>
    </w:p>
    <w:p w:rsidR="00120B74" w:rsidRPr="00DC2357" w:rsidRDefault="00A514E3" w:rsidP="00120B74">
      <w:r w:rsidRPr="00DC2357">
        <w:t>IX</w:t>
      </w:r>
      <w:r w:rsidR="00120B74" w:rsidRPr="00DC2357">
        <w:t>.</w:t>
      </w:r>
      <w:r w:rsidR="000750E2" w:rsidRPr="00DC2357">
        <w:t xml:space="preserve"> </w:t>
      </w:r>
      <w:r w:rsidR="00F859C2" w:rsidRPr="00DC2357">
        <w:t xml:space="preserve">  </w:t>
      </w:r>
      <w:r w:rsidR="00120B74" w:rsidRPr="00DC2357">
        <w:t>Informacionet sipas programeve</w:t>
      </w:r>
    </w:p>
    <w:p w:rsidR="00120B74" w:rsidRPr="00DC2357" w:rsidRDefault="00120B74" w:rsidP="00120B74">
      <w:pPr>
        <w:rPr>
          <w:rStyle w:val="hps"/>
          <w:u w:val="single"/>
        </w:rPr>
      </w:pPr>
    </w:p>
    <w:p w:rsidR="00120B74" w:rsidRPr="00DC2357" w:rsidRDefault="00120B74" w:rsidP="00120B74"/>
    <w:p w:rsidR="00120B74" w:rsidRPr="00DC2357" w:rsidRDefault="00120B74" w:rsidP="00120B74"/>
    <w:p w:rsidR="00120B74" w:rsidRPr="00DC2357" w:rsidRDefault="00120B74" w:rsidP="00120B74">
      <w:pPr>
        <w:rPr>
          <w:b/>
        </w:rPr>
      </w:pPr>
    </w:p>
    <w:p w:rsidR="00120B74" w:rsidRPr="00DC2357" w:rsidRDefault="00120B74" w:rsidP="00120B74">
      <w:pPr>
        <w:rPr>
          <w:b/>
        </w:rPr>
      </w:pPr>
    </w:p>
    <w:p w:rsidR="00120B74" w:rsidRPr="00DC2357" w:rsidRDefault="00120B74" w:rsidP="00F85B4C">
      <w:pPr>
        <w:rPr>
          <w:b/>
        </w:rPr>
      </w:pPr>
    </w:p>
    <w:p w:rsidR="00F85B4C" w:rsidRPr="00DC2357" w:rsidRDefault="00F85B4C" w:rsidP="00F85B4C">
      <w:pPr>
        <w:jc w:val="both"/>
        <w:rPr>
          <w:b/>
        </w:rPr>
      </w:pPr>
    </w:p>
    <w:p w:rsidR="00F85B4C" w:rsidRPr="00DC2357" w:rsidRDefault="00F85B4C" w:rsidP="00F85B4C">
      <w:pPr>
        <w:pStyle w:val="Header"/>
        <w:tabs>
          <w:tab w:val="clear" w:pos="4320"/>
        </w:tabs>
        <w:jc w:val="both"/>
        <w:rPr>
          <w:rFonts w:ascii="Times New Roman" w:hAnsi="Times New Roman"/>
          <w:i w:val="0"/>
          <w:sz w:val="24"/>
          <w:szCs w:val="24"/>
        </w:rPr>
      </w:pPr>
    </w:p>
    <w:p w:rsidR="00F85B4C" w:rsidRPr="00DC2357" w:rsidRDefault="00F85B4C" w:rsidP="00C248B4">
      <w:pPr>
        <w:ind w:left="1440"/>
      </w:pPr>
    </w:p>
    <w:p w:rsidR="00F85B4C" w:rsidRPr="00DC2357" w:rsidRDefault="00F85B4C" w:rsidP="00C248B4">
      <w:pPr>
        <w:ind w:left="1440"/>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i w:val="0"/>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92381F" w:rsidRPr="00DC2357" w:rsidRDefault="0092381F" w:rsidP="000750E2">
      <w:pPr>
        <w:pStyle w:val="Header"/>
        <w:numPr>
          <w:ilvl w:val="0"/>
          <w:numId w:val="12"/>
        </w:numPr>
        <w:tabs>
          <w:tab w:val="clear" w:pos="4320"/>
          <w:tab w:val="clear" w:pos="8640"/>
          <w:tab w:val="right" w:pos="11046"/>
        </w:tabs>
        <w:jc w:val="center"/>
        <w:rPr>
          <w:rFonts w:ascii="Times New Roman" w:hAnsi="Times New Roman"/>
          <w:i w:val="0"/>
          <w:sz w:val="24"/>
          <w:szCs w:val="24"/>
        </w:rPr>
      </w:pPr>
      <w:r w:rsidRPr="00DC2357">
        <w:rPr>
          <w:rFonts w:ascii="Times New Roman" w:hAnsi="Times New Roman"/>
          <w:i w:val="0"/>
          <w:sz w:val="24"/>
          <w:szCs w:val="24"/>
        </w:rPr>
        <w:t>Hyrje</w:t>
      </w:r>
    </w:p>
    <w:p w:rsidR="000750E2" w:rsidRPr="00DC2357" w:rsidRDefault="000750E2" w:rsidP="000750E2">
      <w:pPr>
        <w:pStyle w:val="Header"/>
        <w:tabs>
          <w:tab w:val="clear" w:pos="4320"/>
          <w:tab w:val="clear" w:pos="8640"/>
          <w:tab w:val="right" w:pos="11046"/>
        </w:tabs>
        <w:jc w:val="center"/>
        <w:rPr>
          <w:rFonts w:ascii="Times New Roman" w:hAnsi="Times New Roman"/>
          <w:bCs/>
          <w:i w:val="0"/>
          <w:sz w:val="24"/>
          <w:szCs w:val="24"/>
        </w:rPr>
      </w:pPr>
    </w:p>
    <w:p w:rsidR="0060448A" w:rsidRPr="00DC2357" w:rsidRDefault="004A1A66" w:rsidP="004A1A66">
      <w:pPr>
        <w:pStyle w:val="Header"/>
        <w:tabs>
          <w:tab w:val="clear" w:pos="4320"/>
        </w:tabs>
        <w:jc w:val="both"/>
        <w:rPr>
          <w:rFonts w:ascii="Times New Roman" w:hAnsi="Times New Roman"/>
          <w:b w:val="0"/>
          <w:i w:val="0"/>
          <w:color w:val="000000"/>
          <w:sz w:val="24"/>
          <w:szCs w:val="24"/>
        </w:rPr>
      </w:pPr>
      <w:r w:rsidRPr="004A1A66">
        <w:rPr>
          <w:rFonts w:ascii="Times New Roman" w:hAnsi="Times New Roman"/>
          <w:b w:val="0"/>
          <w:i w:val="0"/>
          <w:color w:val="000000"/>
          <w:sz w:val="24"/>
          <w:szCs w:val="24"/>
        </w:rPr>
        <w:t xml:space="preserve">Korniza Afatmesme e Shpenzimeve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paraqet dokumentin kryesor mbi bazën e të cilit do të hartohet Buxheti Vjetor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w:t>
      </w:r>
      <w:r>
        <w:rPr>
          <w:rFonts w:ascii="Times New Roman" w:hAnsi="Times New Roman"/>
          <w:b w:val="0"/>
          <w:i w:val="0"/>
          <w:color w:val="000000"/>
          <w:sz w:val="24"/>
          <w:szCs w:val="24"/>
        </w:rPr>
        <w:t xml:space="preserve"> </w:t>
      </w:r>
      <w:r w:rsidRPr="004A1A66">
        <w:rPr>
          <w:rFonts w:ascii="Times New Roman" w:hAnsi="Times New Roman"/>
          <w:b w:val="0"/>
          <w:i w:val="0"/>
          <w:color w:val="000000"/>
          <w:sz w:val="24"/>
          <w:szCs w:val="24"/>
        </w:rPr>
        <w:t xml:space="preserve">Me këtë dokument përcaktohen </w:t>
      </w:r>
      <w:proofErr w:type="spellStart"/>
      <w:r w:rsidRPr="004A1A66">
        <w:rPr>
          <w:rFonts w:ascii="Times New Roman" w:hAnsi="Times New Roman"/>
          <w:b w:val="0"/>
          <w:i w:val="0"/>
          <w:color w:val="000000"/>
          <w:sz w:val="24"/>
          <w:szCs w:val="24"/>
        </w:rPr>
        <w:t>grantet</w:t>
      </w:r>
      <w:proofErr w:type="spellEnd"/>
      <w:r w:rsidRPr="004A1A66">
        <w:rPr>
          <w:rFonts w:ascii="Times New Roman" w:hAnsi="Times New Roman"/>
          <w:b w:val="0"/>
          <w:i w:val="0"/>
          <w:color w:val="000000"/>
          <w:sz w:val="24"/>
          <w:szCs w:val="24"/>
        </w:rPr>
        <w:t xml:space="preserve"> qeveritare për financimin e komunave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dhe orientimet për vitet </w:t>
      </w:r>
      <w:r w:rsidR="00914E98">
        <w:rPr>
          <w:rFonts w:ascii="Times New Roman" w:hAnsi="Times New Roman"/>
          <w:b w:val="0"/>
          <w:i w:val="0"/>
          <w:color w:val="000000"/>
          <w:sz w:val="24"/>
          <w:szCs w:val="24"/>
        </w:rPr>
        <w:t>2026</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bazuar në prioritetet strategjike të Qeverisë në fushën e marrëdhënieve fiskale ndërqeveritare. Po ashtu, ky dokument përcakton nivelin e të hyrave </w:t>
      </w:r>
      <w:proofErr w:type="spellStart"/>
      <w:r w:rsidRPr="004A1A66">
        <w:rPr>
          <w:rFonts w:ascii="Times New Roman" w:hAnsi="Times New Roman"/>
          <w:b w:val="0"/>
          <w:i w:val="0"/>
          <w:color w:val="000000"/>
          <w:sz w:val="24"/>
          <w:szCs w:val="24"/>
        </w:rPr>
        <w:t>vetanake</w:t>
      </w:r>
      <w:proofErr w:type="spellEnd"/>
      <w:r w:rsidRPr="004A1A66">
        <w:rPr>
          <w:rFonts w:ascii="Times New Roman" w:hAnsi="Times New Roman"/>
          <w:b w:val="0"/>
          <w:i w:val="0"/>
          <w:color w:val="000000"/>
          <w:sz w:val="24"/>
          <w:szCs w:val="24"/>
        </w:rPr>
        <w:t xml:space="preserve"> të komunave për vitin fiskal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si dhe parashikimin afatmesëm </w:t>
      </w:r>
      <w:r w:rsidR="00914E98">
        <w:rPr>
          <w:rFonts w:ascii="Times New Roman" w:hAnsi="Times New Roman"/>
          <w:b w:val="0"/>
          <w:i w:val="0"/>
          <w:color w:val="000000"/>
          <w:sz w:val="24"/>
          <w:szCs w:val="24"/>
        </w:rPr>
        <w:t>2026</w:t>
      </w:r>
      <w:r w:rsidRPr="004A1A66">
        <w:rPr>
          <w:rFonts w:ascii="Times New Roman" w:hAnsi="Times New Roman"/>
          <w:b w:val="0"/>
          <w:i w:val="0"/>
          <w:color w:val="000000"/>
          <w:sz w:val="24"/>
          <w:szCs w:val="24"/>
        </w:rPr>
        <w:t>-202</w:t>
      </w:r>
      <w:r w:rsidR="00914E98">
        <w:rPr>
          <w:rFonts w:ascii="Times New Roman" w:hAnsi="Times New Roman"/>
          <w:b w:val="0"/>
          <w:i w:val="0"/>
          <w:color w:val="000000"/>
          <w:sz w:val="24"/>
          <w:szCs w:val="24"/>
        </w:rPr>
        <w:t>7</w:t>
      </w:r>
      <w:r w:rsidRPr="004A1A66">
        <w:rPr>
          <w:rFonts w:ascii="Times New Roman" w:hAnsi="Times New Roman"/>
          <w:b w:val="0"/>
          <w:i w:val="0"/>
          <w:color w:val="000000"/>
          <w:sz w:val="24"/>
          <w:szCs w:val="24"/>
        </w:rPr>
        <w:t xml:space="preserve">. Parimet, kriteret dhe formulat e zbatuara për ndarjen e </w:t>
      </w:r>
      <w:proofErr w:type="spellStart"/>
      <w:r w:rsidRPr="004A1A66">
        <w:rPr>
          <w:rFonts w:ascii="Times New Roman" w:hAnsi="Times New Roman"/>
          <w:b w:val="0"/>
          <w:i w:val="0"/>
          <w:color w:val="000000"/>
          <w:sz w:val="24"/>
          <w:szCs w:val="24"/>
        </w:rPr>
        <w:t>granteve</w:t>
      </w:r>
      <w:proofErr w:type="spellEnd"/>
      <w:r w:rsidRPr="004A1A66">
        <w:rPr>
          <w:rFonts w:ascii="Times New Roman" w:hAnsi="Times New Roman"/>
          <w:b w:val="0"/>
          <w:i w:val="0"/>
          <w:color w:val="000000"/>
          <w:sz w:val="24"/>
          <w:szCs w:val="24"/>
        </w:rPr>
        <w:t xml:space="preserve"> qeveritare për financimin e komunave për vitin </w:t>
      </w:r>
      <w:r w:rsidR="00914E98">
        <w:rPr>
          <w:rFonts w:ascii="Times New Roman" w:hAnsi="Times New Roman"/>
          <w:b w:val="0"/>
          <w:i w:val="0"/>
          <w:color w:val="000000"/>
          <w:sz w:val="24"/>
          <w:szCs w:val="24"/>
        </w:rPr>
        <w:t>2025</w:t>
      </w:r>
      <w:r w:rsidRPr="004A1A66">
        <w:rPr>
          <w:rFonts w:ascii="Times New Roman" w:hAnsi="Times New Roman"/>
          <w:b w:val="0"/>
          <w:i w:val="0"/>
          <w:color w:val="000000"/>
          <w:sz w:val="24"/>
          <w:szCs w:val="24"/>
        </w:rPr>
        <w:t xml:space="preserve">, bazohen në Ligjin për Financat e Pushtetit Lokal (LFPL) dhe Tabelën 1 të projeksioneve makro-fiskale, të përgatitur nga Ministria e Financave, Punës dhe </w:t>
      </w:r>
      <w:proofErr w:type="spellStart"/>
      <w:r w:rsidRPr="004A1A66">
        <w:rPr>
          <w:rFonts w:ascii="Times New Roman" w:hAnsi="Times New Roman"/>
          <w:b w:val="0"/>
          <w:i w:val="0"/>
          <w:color w:val="000000"/>
          <w:sz w:val="24"/>
          <w:szCs w:val="24"/>
        </w:rPr>
        <w:t>Transfereve</w:t>
      </w:r>
      <w:proofErr w:type="spellEnd"/>
      <w:r w:rsidRPr="004A1A66">
        <w:rPr>
          <w:rFonts w:ascii="Times New Roman" w:hAnsi="Times New Roman"/>
          <w:b w:val="0"/>
          <w:i w:val="0"/>
          <w:color w:val="000000"/>
          <w:sz w:val="24"/>
          <w:szCs w:val="24"/>
        </w:rPr>
        <w:t xml:space="preserve"> siç specifikohet në Ligjin për Menaxhimin e Financave Publike dhe Përgjegjësitë (LMFPP). Procesi i buxhetit komunal merr parasysh këto aspekte: - </w:t>
      </w:r>
      <w:proofErr w:type="spellStart"/>
      <w:r w:rsidRPr="004A1A66">
        <w:rPr>
          <w:rFonts w:ascii="Times New Roman" w:hAnsi="Times New Roman"/>
          <w:b w:val="0"/>
          <w:i w:val="0"/>
          <w:color w:val="000000"/>
          <w:sz w:val="24"/>
          <w:szCs w:val="24"/>
        </w:rPr>
        <w:t>Buxhetimi</w:t>
      </w:r>
      <w:proofErr w:type="spellEnd"/>
      <w:r w:rsidRPr="004A1A66">
        <w:rPr>
          <w:rFonts w:ascii="Times New Roman" w:hAnsi="Times New Roman"/>
          <w:b w:val="0"/>
          <w:i w:val="0"/>
          <w:color w:val="000000"/>
          <w:sz w:val="24"/>
          <w:szCs w:val="24"/>
        </w:rPr>
        <w:t xml:space="preserve"> në nivel të programeve dhe nën-programeve, në përputhje me strukturën ekzistuese të planit kontabël, - Përmirësimet në qasjen e </w:t>
      </w:r>
      <w:proofErr w:type="spellStart"/>
      <w:r w:rsidRPr="004A1A66">
        <w:rPr>
          <w:rFonts w:ascii="Times New Roman" w:hAnsi="Times New Roman"/>
          <w:b w:val="0"/>
          <w:i w:val="0"/>
          <w:color w:val="000000"/>
          <w:sz w:val="24"/>
          <w:szCs w:val="24"/>
        </w:rPr>
        <w:t>buxhetimit</w:t>
      </w:r>
      <w:proofErr w:type="spellEnd"/>
      <w:r w:rsidRPr="004A1A66">
        <w:rPr>
          <w:rFonts w:ascii="Times New Roman" w:hAnsi="Times New Roman"/>
          <w:b w:val="0"/>
          <w:i w:val="0"/>
          <w:color w:val="000000"/>
          <w:sz w:val="24"/>
          <w:szCs w:val="24"/>
        </w:rPr>
        <w:t xml:space="preserve"> të orientuar drejt rezultateve dhe </w:t>
      </w:r>
      <w:proofErr w:type="spellStart"/>
      <w:r w:rsidRPr="004A1A66">
        <w:rPr>
          <w:rFonts w:ascii="Times New Roman" w:hAnsi="Times New Roman"/>
          <w:b w:val="0"/>
          <w:i w:val="0"/>
          <w:color w:val="000000"/>
          <w:sz w:val="24"/>
          <w:szCs w:val="24"/>
        </w:rPr>
        <w:t>performancës</w:t>
      </w:r>
      <w:proofErr w:type="spellEnd"/>
      <w:r w:rsidRPr="004A1A66">
        <w:rPr>
          <w:rFonts w:ascii="Times New Roman" w:hAnsi="Times New Roman"/>
          <w:b w:val="0"/>
          <w:i w:val="0"/>
          <w:color w:val="000000"/>
          <w:sz w:val="24"/>
          <w:szCs w:val="24"/>
        </w:rPr>
        <w:t xml:space="preserve">, - Zbatimi i konceptit shumëvjeçar mbi planifikimin e projekteve kapitale, si dhe - Përcaktimi i strukturës së shpenzimeve sipas kategorive të shpenzimeve. Projektet kapitale shumëvjeçare duhet të raportohen në sistemin e Projekteve të Investimeve Publike (PIP) bazuar në </w:t>
      </w:r>
      <w:proofErr w:type="spellStart"/>
      <w:r w:rsidRPr="004A1A66">
        <w:rPr>
          <w:rFonts w:ascii="Times New Roman" w:hAnsi="Times New Roman"/>
          <w:b w:val="0"/>
          <w:i w:val="0"/>
          <w:color w:val="000000"/>
          <w:sz w:val="24"/>
          <w:szCs w:val="24"/>
        </w:rPr>
        <w:t>performancë</w:t>
      </w:r>
      <w:proofErr w:type="spellEnd"/>
      <w:r w:rsidRPr="004A1A66">
        <w:rPr>
          <w:rFonts w:ascii="Times New Roman" w:hAnsi="Times New Roman"/>
          <w:b w:val="0"/>
          <w:i w:val="0"/>
          <w:color w:val="000000"/>
          <w:sz w:val="24"/>
          <w:szCs w:val="24"/>
        </w:rPr>
        <w:t xml:space="preserve">. </w:t>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60448A" w:rsidP="0060448A">
      <w:pPr>
        <w:pStyle w:val="Header"/>
        <w:tabs>
          <w:tab w:val="clear" w:pos="4320"/>
        </w:tabs>
        <w:jc w:val="center"/>
        <w:rPr>
          <w:rFonts w:ascii="Times New Roman" w:hAnsi="Times New Roman"/>
          <w:b w:val="0"/>
          <w:i w:val="0"/>
          <w:color w:val="000000"/>
          <w:sz w:val="24"/>
          <w:szCs w:val="24"/>
        </w:rPr>
      </w:pPr>
      <w:r>
        <w:rPr>
          <w:rFonts w:ascii="Times New Roman" w:hAnsi="Times New Roman"/>
          <w:b w:val="0"/>
          <w:i w:val="0"/>
          <w:color w:val="000000"/>
          <w:sz w:val="24"/>
          <w:szCs w:val="24"/>
        </w:rPr>
        <w:t>Fazat e p</w:t>
      </w:r>
      <w:r w:rsidRPr="0060448A">
        <w:rPr>
          <w:rFonts w:ascii="Times New Roman" w:hAnsi="Times New Roman"/>
          <w:b w:val="0"/>
          <w:i w:val="0"/>
          <w:color w:val="000000"/>
          <w:sz w:val="24"/>
          <w:szCs w:val="24"/>
        </w:rPr>
        <w:t xml:space="preserve">ërmbledhura të KAB-it </w:t>
      </w:r>
      <w:r w:rsidRPr="00DC2357">
        <w:rPr>
          <w:rFonts w:ascii="Times New Roman" w:hAnsi="Times New Roman"/>
          <w:b w:val="0"/>
          <w:i w:val="0"/>
          <w:color w:val="000000"/>
          <w:sz w:val="24"/>
          <w:szCs w:val="24"/>
        </w:rPr>
        <w:t>Komunal dhe afatet kohore</w:t>
      </w:r>
    </w:p>
    <w:p w:rsidR="005C1050" w:rsidRPr="00DC2357" w:rsidRDefault="007C7621"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noProof/>
          <w:sz w:val="24"/>
          <w:szCs w:val="24"/>
          <w:lang w:eastAsia="sq-AL"/>
        </w:rPr>
        <w:drawing>
          <wp:anchor distT="0" distB="0" distL="114300" distR="114300" simplePos="0" relativeHeight="251661824" behindDoc="1" locked="0" layoutInCell="1" allowOverlap="1" wp14:anchorId="68EBF22C" wp14:editId="3EB67E97">
            <wp:simplePos x="0" y="0"/>
            <wp:positionH relativeFrom="column">
              <wp:posOffset>2083186</wp:posOffset>
            </wp:positionH>
            <wp:positionV relativeFrom="paragraph">
              <wp:posOffset>92793</wp:posOffset>
            </wp:positionV>
            <wp:extent cx="4667250" cy="3924300"/>
            <wp:effectExtent l="76200" t="57150" r="76200" b="114300"/>
            <wp:wrapTight wrapText="bothSides">
              <wp:wrapPolygon edited="0">
                <wp:start x="-88" y="-315"/>
                <wp:lineTo x="-353" y="-105"/>
                <wp:lineTo x="-353" y="4928"/>
                <wp:lineTo x="882" y="4928"/>
                <wp:lineTo x="882" y="8283"/>
                <wp:lineTo x="1851" y="9961"/>
                <wp:lineTo x="2116" y="13317"/>
                <wp:lineTo x="3438" y="13317"/>
                <wp:lineTo x="3350" y="18350"/>
                <wp:lineTo x="4584" y="18350"/>
                <wp:lineTo x="4584" y="21600"/>
                <wp:lineTo x="4937" y="22124"/>
                <wp:lineTo x="21512" y="22124"/>
                <wp:lineTo x="21776" y="21705"/>
                <wp:lineTo x="21864" y="18245"/>
                <wp:lineTo x="20983" y="17091"/>
                <wp:lineTo x="20630" y="16672"/>
                <wp:lineTo x="20542" y="13317"/>
                <wp:lineTo x="19396" y="11639"/>
                <wp:lineTo x="19484" y="9437"/>
                <wp:lineTo x="18691" y="8388"/>
                <wp:lineTo x="18162" y="8283"/>
                <wp:lineTo x="18162" y="4928"/>
                <wp:lineTo x="17016" y="3355"/>
                <wp:lineTo x="16927" y="1573"/>
                <wp:lineTo x="16751" y="0"/>
                <wp:lineTo x="16751"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74D25" w:rsidRPr="00DC2357">
        <w:rPr>
          <w:rFonts w:ascii="Times New Roman" w:hAnsi="Times New Roman"/>
          <w:noProof/>
          <w:sz w:val="24"/>
          <w:szCs w:val="24"/>
          <w:lang w:eastAsia="sq-AL"/>
        </w:rPr>
        <w:drawing>
          <wp:anchor distT="0" distB="0" distL="114300" distR="114300" simplePos="0" relativeHeight="251659776" behindDoc="1" locked="0" layoutInCell="1" allowOverlap="1" wp14:anchorId="7A234350" wp14:editId="35DA59CF">
            <wp:simplePos x="0" y="0"/>
            <wp:positionH relativeFrom="column">
              <wp:posOffset>200467</wp:posOffset>
            </wp:positionH>
            <wp:positionV relativeFrom="paragraph">
              <wp:posOffset>38790</wp:posOffset>
            </wp:positionV>
            <wp:extent cx="6309360" cy="4023360"/>
            <wp:effectExtent l="0" t="0" r="15240" b="15240"/>
            <wp:wrapTight wrapText="bothSides">
              <wp:wrapPolygon edited="0">
                <wp:start x="130" y="0"/>
                <wp:lineTo x="0" y="205"/>
                <wp:lineTo x="0" y="21580"/>
                <wp:lineTo x="21587" y="21580"/>
                <wp:lineTo x="21587" y="21477"/>
                <wp:lineTo x="5739" y="21273"/>
                <wp:lineTo x="5739" y="18000"/>
                <wp:lineTo x="21587" y="17284"/>
                <wp:lineTo x="21587" y="17080"/>
                <wp:lineTo x="5739" y="16364"/>
                <wp:lineTo x="5804" y="14420"/>
                <wp:lineTo x="5609" y="13295"/>
                <wp:lineTo x="21587" y="12989"/>
                <wp:lineTo x="21587" y="12784"/>
                <wp:lineTo x="5739" y="11455"/>
                <wp:lineTo x="5739" y="9818"/>
                <wp:lineTo x="21587" y="8591"/>
                <wp:lineTo x="21587" y="8386"/>
                <wp:lineTo x="5739" y="8182"/>
                <wp:lineTo x="5739" y="4909"/>
                <wp:lineTo x="21587" y="4295"/>
                <wp:lineTo x="21587" y="4091"/>
                <wp:lineTo x="5739" y="3273"/>
                <wp:lineTo x="5804" y="1330"/>
                <wp:lineTo x="5609" y="205"/>
                <wp:lineTo x="5478" y="0"/>
                <wp:lineTo x="13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4A1A66" w:rsidRPr="004A1A66" w:rsidRDefault="004A1A66" w:rsidP="004A1A66">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6726A9" w:rsidRPr="006726A9" w:rsidRDefault="006726A9" w:rsidP="006726A9">
      <w:pPr>
        <w:pStyle w:val="Header"/>
        <w:tabs>
          <w:tab w:val="clear" w:pos="4320"/>
        </w:tabs>
        <w:ind w:left="360"/>
        <w:rPr>
          <w:rFonts w:ascii="Times New Roman" w:hAnsi="Times New Roman"/>
          <w:i w:val="0"/>
          <w:color w:val="FF0000"/>
          <w:sz w:val="24"/>
          <w:szCs w:val="24"/>
        </w:rPr>
      </w:pPr>
    </w:p>
    <w:p w:rsidR="005F3929" w:rsidRPr="00DC2357" w:rsidRDefault="0092381F" w:rsidP="005F3929">
      <w:pPr>
        <w:pStyle w:val="Header"/>
        <w:numPr>
          <w:ilvl w:val="0"/>
          <w:numId w:val="12"/>
        </w:numPr>
        <w:tabs>
          <w:tab w:val="clear" w:pos="4320"/>
        </w:tabs>
        <w:ind w:left="360"/>
        <w:rPr>
          <w:rFonts w:ascii="Times New Roman" w:hAnsi="Times New Roman"/>
          <w:i w:val="0"/>
          <w:color w:val="FF0000"/>
          <w:sz w:val="24"/>
          <w:szCs w:val="24"/>
        </w:rPr>
      </w:pPr>
      <w:r w:rsidRPr="00DC2357">
        <w:rPr>
          <w:rFonts w:ascii="Times New Roman" w:hAnsi="Times New Roman"/>
          <w:i w:val="0"/>
          <w:sz w:val="24"/>
          <w:szCs w:val="24"/>
        </w:rPr>
        <w:lastRenderedPageBreak/>
        <w:t xml:space="preserve">Deklarata e </w:t>
      </w:r>
      <w:r w:rsidR="006B2026" w:rsidRPr="00DC2357">
        <w:rPr>
          <w:rFonts w:ascii="Times New Roman" w:hAnsi="Times New Roman"/>
          <w:i w:val="0"/>
          <w:sz w:val="24"/>
          <w:szCs w:val="24"/>
        </w:rPr>
        <w:t>prioriteteve a</w:t>
      </w:r>
      <w:r w:rsidR="006F4304" w:rsidRPr="00DC2357">
        <w:rPr>
          <w:rFonts w:ascii="Times New Roman" w:hAnsi="Times New Roman"/>
          <w:i w:val="0"/>
          <w:sz w:val="24"/>
          <w:szCs w:val="24"/>
        </w:rPr>
        <w:t>fatmesme</w:t>
      </w:r>
      <w:r w:rsidR="000F2A31" w:rsidRPr="00DC2357">
        <w:rPr>
          <w:rFonts w:ascii="Times New Roman" w:hAnsi="Times New Roman"/>
          <w:i w:val="0"/>
          <w:sz w:val="24"/>
          <w:szCs w:val="24"/>
        </w:rPr>
        <w:t xml:space="preserve"> </w:t>
      </w:r>
    </w:p>
    <w:p w:rsidR="003F3291" w:rsidRPr="00DC2357" w:rsidRDefault="003F3291" w:rsidP="003F3291">
      <w:pPr>
        <w:pStyle w:val="Header"/>
        <w:tabs>
          <w:tab w:val="clear" w:pos="4320"/>
        </w:tabs>
        <w:ind w:left="360"/>
        <w:rPr>
          <w:rFonts w:ascii="Times New Roman" w:hAnsi="Times New Roman"/>
          <w:i w:val="0"/>
          <w:color w:val="FF0000"/>
          <w:sz w:val="24"/>
          <w:szCs w:val="24"/>
        </w:rPr>
      </w:pPr>
    </w:p>
    <w:p w:rsidR="008A4018" w:rsidRPr="00AD3D0A" w:rsidRDefault="008A4018" w:rsidP="00525229">
      <w:pPr>
        <w:autoSpaceDE w:val="0"/>
        <w:autoSpaceDN w:val="0"/>
        <w:adjustRightInd w:val="0"/>
        <w:jc w:val="both"/>
      </w:pPr>
      <w:r w:rsidRPr="00AD3D0A">
        <w:t>Bazuar në nevojat momentale të popullatës, resurset në dispozicion dhe përvoja, Komuna e</w:t>
      </w:r>
      <w:r w:rsidR="00525229" w:rsidRPr="00AD3D0A">
        <w:t xml:space="preserve"> </w:t>
      </w:r>
      <w:r w:rsidRPr="00AD3D0A">
        <w:t xml:space="preserve">Vushtrrisë është e pozicionuar për të </w:t>
      </w:r>
      <w:proofErr w:type="spellStart"/>
      <w:r w:rsidRPr="00AD3D0A">
        <w:t>gjeneruar</w:t>
      </w:r>
      <w:proofErr w:type="spellEnd"/>
      <w:r w:rsidRPr="00AD3D0A">
        <w:t xml:space="preserve"> një strategji të re zhvillimore që synon në</w:t>
      </w:r>
      <w:r w:rsidR="00525229" w:rsidRPr="00AD3D0A">
        <w:t xml:space="preserve"> </w:t>
      </w:r>
      <w:r w:rsidRPr="00AD3D0A">
        <w:t>përsosjen e strukturës së saj ekonomike, rritjen e punësimit, dhe krijimin e një ambienti për</w:t>
      </w:r>
      <w:r w:rsidR="00525229" w:rsidRPr="00AD3D0A">
        <w:t xml:space="preserve"> </w:t>
      </w:r>
      <w:r w:rsidRPr="00AD3D0A">
        <w:t>përshpejtimin e përgjithshëm të zhvillimit lokal, prodhimtarisë, bujqësi moderne dhe turizëm.</w:t>
      </w:r>
      <w:r w:rsidR="00525229" w:rsidRPr="00AD3D0A">
        <w:t xml:space="preserve"> </w:t>
      </w:r>
      <w:r w:rsidRPr="00AD3D0A">
        <w:t>Kjo strategji e re e zhvillimit ekonomik siguron një vizion për Komunën e cila përfshinë synimet</w:t>
      </w:r>
      <w:r w:rsidR="00525229" w:rsidRPr="00AD3D0A">
        <w:t xml:space="preserve"> </w:t>
      </w:r>
      <w:r w:rsidRPr="00AD3D0A">
        <w:t>specifike për zhvillimin e ndërmarrjeve të vogla dhe ato të mesme (NVM) dhe të bujqësisë, si</w:t>
      </w:r>
      <w:r w:rsidR="00525229" w:rsidRPr="00AD3D0A">
        <w:t xml:space="preserve"> </w:t>
      </w:r>
      <w:r w:rsidRPr="00AD3D0A">
        <w:t>dhe programet dhe projektet për ti realizuar këto synime. Komuna e Vushtrrisë ka një shtrirje të</w:t>
      </w:r>
      <w:r w:rsidR="00525229" w:rsidRPr="00AD3D0A">
        <w:t xml:space="preserve"> </w:t>
      </w:r>
      <w:r w:rsidRPr="00AD3D0A">
        <w:t xml:space="preserve">bizneseve shumë të </w:t>
      </w:r>
      <w:proofErr w:type="spellStart"/>
      <w:r w:rsidRPr="00AD3D0A">
        <w:t>sukseshme</w:t>
      </w:r>
      <w:proofErr w:type="spellEnd"/>
      <w:r w:rsidRPr="00AD3D0A">
        <w:t xml:space="preserve"> dhe aktive në tregun e Kosovës dhe tregun e jashtëm që e</w:t>
      </w:r>
      <w:r w:rsidR="00525229" w:rsidRPr="00AD3D0A">
        <w:t xml:space="preserve"> </w:t>
      </w:r>
      <w:r w:rsidRPr="00AD3D0A">
        <w:t>u</w:t>
      </w:r>
      <w:r w:rsidR="0005518F" w:rsidRPr="00AD3D0A">
        <w:t>shtrojnë aktivitetin afarist</w:t>
      </w:r>
      <w:r w:rsidRPr="00AD3D0A">
        <w:t>. Në të vërtetë, Komuna e Vushtrrisë tanimë është duke punuar</w:t>
      </w:r>
      <w:r w:rsidR="00525229" w:rsidRPr="00AD3D0A">
        <w:t xml:space="preserve"> </w:t>
      </w:r>
      <w:r w:rsidRPr="00AD3D0A">
        <w:t xml:space="preserve">për të përsosur ambientin për biznes duke </w:t>
      </w:r>
      <w:r w:rsidR="009D0402" w:rsidRPr="00AD3D0A">
        <w:t>punuar n</w:t>
      </w:r>
      <w:r w:rsidR="009D0402" w:rsidRPr="00AD3D0A">
        <w:rPr>
          <w:rFonts w:ascii="Calibri" w:hAnsi="Calibri" w:cs="Calibri"/>
        </w:rPr>
        <w:t>ë</w:t>
      </w:r>
      <w:r w:rsidRPr="00AD3D0A">
        <w:t xml:space="preserve"> </w:t>
      </w:r>
      <w:r w:rsidR="00CA4AF8">
        <w:t>finalizimin</w:t>
      </w:r>
      <w:r w:rsidRPr="00AD3D0A">
        <w:t xml:space="preserve"> e Zonave Ekonomike si zona</w:t>
      </w:r>
      <w:r w:rsidR="00525229" w:rsidRPr="00AD3D0A">
        <w:t xml:space="preserve"> </w:t>
      </w:r>
      <w:r w:rsidRPr="00AD3D0A">
        <w:t>komer</w:t>
      </w:r>
      <w:r w:rsidR="009D0402" w:rsidRPr="00AD3D0A">
        <w:t>ciale, artizanale dhe prodhuese</w:t>
      </w:r>
      <w:r w:rsidRPr="00AD3D0A">
        <w:t>, duke përfshirë këtu bizneset e mëdha dhe të vogla, ndërmarrësit dhe</w:t>
      </w:r>
      <w:r w:rsidR="009D0402" w:rsidRPr="00AD3D0A">
        <w:t xml:space="preserve"> </w:t>
      </w:r>
      <w:r w:rsidRPr="00AD3D0A">
        <w:t xml:space="preserve">organizatat aktive në Komunë kanë </w:t>
      </w:r>
      <w:r w:rsidR="009D0402" w:rsidRPr="00AD3D0A">
        <w:t>b</w:t>
      </w:r>
      <w:r w:rsidR="009D0402" w:rsidRPr="00AD3D0A">
        <w:rPr>
          <w:rFonts w:ascii="Calibri" w:hAnsi="Calibri" w:cs="Calibri"/>
        </w:rPr>
        <w:t>ërë</w:t>
      </w:r>
      <w:r w:rsidRPr="00AD3D0A">
        <w:t xml:space="preserve"> një ndryshim në mendimin rreth zhvillimit</w:t>
      </w:r>
      <w:r w:rsidR="009D0402" w:rsidRPr="00AD3D0A">
        <w:t xml:space="preserve"> </w:t>
      </w:r>
      <w:r w:rsidRPr="00AD3D0A">
        <w:t>ekonomik si rezultat i pjesëmarrjes në këtë qasje të zhvillimit komunal. Këto synimet kërkojnë</w:t>
      </w:r>
      <w:r w:rsidR="009D0402" w:rsidRPr="00AD3D0A">
        <w:t xml:space="preserve"> </w:t>
      </w:r>
      <w:r w:rsidRPr="00AD3D0A">
        <w:t>një riorganizim të konsiderueshëm, ndryshim në proceset e punës në institucionet e qeverisjes</w:t>
      </w:r>
      <w:r w:rsidR="009D0402" w:rsidRPr="00AD3D0A">
        <w:t xml:space="preserve"> </w:t>
      </w:r>
      <w:r w:rsidRPr="00AD3D0A">
        <w:t>lokale, krijimin e mekanizmave të rinj për bashkëpunim ndermes sektorit publik dhe privat, dhe</w:t>
      </w:r>
      <w:r w:rsidR="009D0402" w:rsidRPr="00AD3D0A">
        <w:t xml:space="preserve"> </w:t>
      </w:r>
      <w:r w:rsidRPr="00AD3D0A">
        <w:t>formimi dhe ndërtimi i kapacitetit të institucioneve dhe organizatave të reja që do të marrin</w:t>
      </w:r>
      <w:r w:rsidR="009D0402" w:rsidRPr="00AD3D0A">
        <w:t xml:space="preserve"> </w:t>
      </w:r>
      <w:r w:rsidRPr="00AD3D0A">
        <w:t>përgjegjësinë për zhvillim ekonomik.</w:t>
      </w:r>
      <w:r w:rsidR="00525229" w:rsidRPr="00AD3D0A">
        <w:t xml:space="preserve"> </w:t>
      </w:r>
      <w:r w:rsidRPr="00AD3D0A">
        <w:t>Për të përmbushur këto synime ambicioze, Komuna e Vushtrrisë duhet të mobilizojë dhe</w:t>
      </w:r>
      <w:r w:rsidR="00525229" w:rsidRPr="00AD3D0A">
        <w:t xml:space="preserve"> </w:t>
      </w:r>
      <w:r w:rsidRPr="00AD3D0A">
        <w:t>angazhoj të gjitha resurset që janë në dispozicion, të cilat resurse qartazi do të jenë të</w:t>
      </w:r>
      <w:r w:rsidR="00525229" w:rsidRPr="00AD3D0A">
        <w:t xml:space="preserve"> </w:t>
      </w:r>
      <w:r w:rsidRPr="00AD3D0A">
        <w:t>pamjaftueshme për implementimin e tërë planit. Si rrjedhim, Komuna do të kërkoj përkrahje</w:t>
      </w:r>
      <w:r w:rsidR="00525229" w:rsidRPr="00AD3D0A">
        <w:t xml:space="preserve"> </w:t>
      </w:r>
      <w:r w:rsidRPr="00AD3D0A">
        <w:t>domethënëse nga nivelet tjera të qeverisjes në Kosovë dhe organizatat ndërkombëtare në formë</w:t>
      </w:r>
      <w:r w:rsidR="00525229" w:rsidRPr="00AD3D0A">
        <w:t xml:space="preserve"> </w:t>
      </w:r>
      <w:r w:rsidRPr="00AD3D0A">
        <w:t>të diturisë, përvojës, dhe ndihmës teknike dhe financiare për të transformuar vizionet dhe</w:t>
      </w:r>
      <w:r w:rsidR="00525229" w:rsidRPr="00AD3D0A">
        <w:t xml:space="preserve"> </w:t>
      </w:r>
      <w:r w:rsidRPr="00AD3D0A">
        <w:t>synimet e saja në realitet brenda periudhës më të shkurtër kohore të mundshme.</w:t>
      </w:r>
    </w:p>
    <w:p w:rsidR="00914E98" w:rsidRDefault="00914E98" w:rsidP="00914E98">
      <w:pPr>
        <w:autoSpaceDE w:val="0"/>
        <w:autoSpaceDN w:val="0"/>
        <w:adjustRightInd w:val="0"/>
        <w:rPr>
          <w:b/>
          <w:bCs/>
          <w:sz w:val="26"/>
          <w:szCs w:val="26"/>
        </w:rPr>
      </w:pPr>
      <w:r>
        <w:rPr>
          <w:b/>
          <w:bCs/>
          <w:sz w:val="26"/>
          <w:szCs w:val="26"/>
        </w:rPr>
        <w:t>PRIORITETET E QEVERISË PËR PERIUDHËN BUXHETORE 2025-2027</w:t>
      </w:r>
    </w:p>
    <w:p w:rsidR="00914E98" w:rsidRDefault="00914E98" w:rsidP="00914E98">
      <w:pPr>
        <w:autoSpaceDE w:val="0"/>
        <w:autoSpaceDN w:val="0"/>
        <w:adjustRightInd w:val="0"/>
      </w:pPr>
      <w:r>
        <w:t>Prioritetet e mëposhtme për Kornizën Afatmesme të Shpenzimeve 2025-2027 janë paraqitur në</w:t>
      </w:r>
    </w:p>
    <w:p w:rsidR="00914E98" w:rsidRDefault="00914E98" w:rsidP="00914E98">
      <w:pPr>
        <w:autoSpaceDE w:val="0"/>
        <w:autoSpaceDN w:val="0"/>
        <w:adjustRightInd w:val="0"/>
      </w:pPr>
      <w:r>
        <w:t>mënyrë specifike të strukturuara sipas shtyllave të Strategjisë dhe Planit Kombëtar për Zhvillim,</w:t>
      </w:r>
    </w:p>
    <w:p w:rsidR="00914E98" w:rsidRDefault="00914E98" w:rsidP="00914E98">
      <w:pPr>
        <w:autoSpaceDE w:val="0"/>
        <w:autoSpaceDN w:val="0"/>
        <w:adjustRightInd w:val="0"/>
      </w:pPr>
      <w:r>
        <w:t xml:space="preserve">dhe sipas sektorëve të politikave po ashtu të </w:t>
      </w:r>
      <w:proofErr w:type="spellStart"/>
      <w:r>
        <w:t>definuara</w:t>
      </w:r>
      <w:proofErr w:type="spellEnd"/>
      <w:r>
        <w:t xml:space="preserve"> në kornizën strategjike. Prioritetet dhe</w:t>
      </w:r>
    </w:p>
    <w:p w:rsidR="00914E98" w:rsidRDefault="00914E98" w:rsidP="00914E98">
      <w:pPr>
        <w:autoSpaceDE w:val="0"/>
        <w:autoSpaceDN w:val="0"/>
        <w:adjustRightInd w:val="0"/>
      </w:pPr>
      <w:r>
        <w:t>drejtimet kryesore për zbatimin e tyre janë hartuar duke u bazuar në propozimet e ministrive të</w:t>
      </w:r>
    </w:p>
    <w:p w:rsidR="00914E98" w:rsidRDefault="00914E98" w:rsidP="00914E98">
      <w:pPr>
        <w:autoSpaceDE w:val="0"/>
        <w:autoSpaceDN w:val="0"/>
        <w:adjustRightInd w:val="0"/>
      </w:pPr>
      <w:r>
        <w:t>linjës që rrjedhin nga SKZH dhe strategjitë tjera sektoriale.</w:t>
      </w:r>
    </w:p>
    <w:p w:rsidR="00914E98" w:rsidRDefault="00914E98" w:rsidP="00914E98">
      <w:pPr>
        <w:autoSpaceDE w:val="0"/>
        <w:autoSpaceDN w:val="0"/>
        <w:adjustRightInd w:val="0"/>
      </w:pPr>
      <w:r>
        <w:t>Duke u bazuar në këtë, organizatat buxhetore gjatë përgatitjes dhe dorëzimit të kërkesave të tyre</w:t>
      </w:r>
    </w:p>
    <w:p w:rsidR="00EF7B93" w:rsidRPr="00EF7B93" w:rsidRDefault="00914E98" w:rsidP="00914E98">
      <w:pPr>
        <w:autoSpaceDE w:val="0"/>
        <w:autoSpaceDN w:val="0"/>
        <w:adjustRightInd w:val="0"/>
        <w:rPr>
          <w:color w:val="000000"/>
          <w:lang w:val="en-US"/>
        </w:rPr>
      </w:pPr>
      <w:r>
        <w:t>buxhetore për vitin 202</w:t>
      </w:r>
      <w:r w:rsidR="00E738E5">
        <w:t>5</w:t>
      </w:r>
      <w:r>
        <w:t xml:space="preserve"> me parashikimet për periudhën afatmesme (2025-2027), pritet të tregojnë</w:t>
      </w:r>
      <w:r w:rsidR="0045499B">
        <w:t xml:space="preserve"> </w:t>
      </w:r>
      <w:r>
        <w:t>se si plani i tyre buxhetor i përgjigjet prioriteteve të qeverisë të paraqitura më poshtë. Kundrejt</w:t>
      </w:r>
      <w:r w:rsidR="00E738E5">
        <w:t xml:space="preserve"> </w:t>
      </w:r>
      <w:r>
        <w:t>prioriteteve të dhëna, organizatat buxhetore inkurajohen që të përmirësojnë efikasitetin në</w:t>
      </w:r>
      <w:r w:rsidR="00E738E5">
        <w:t xml:space="preserve"> </w:t>
      </w:r>
      <w:r>
        <w:t xml:space="preserve">shpenzime përmes </w:t>
      </w:r>
      <w:proofErr w:type="spellStart"/>
      <w:r>
        <w:t>rialokimit</w:t>
      </w:r>
      <w:proofErr w:type="spellEnd"/>
      <w:r>
        <w:t xml:space="preserve"> brenda kufijve ekzistues.</w:t>
      </w:r>
    </w:p>
    <w:p w:rsidR="00EF7B93" w:rsidRPr="0001532F" w:rsidRDefault="00914E98"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ZHVILLIM I QËNDRUESHËM EKONOMIK</w:t>
      </w:r>
    </w:p>
    <w:p w:rsidR="008652FA" w:rsidRPr="0001532F" w:rsidRDefault="008652FA"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ZHVILLIM I BARABARTË NJERËZOR</w:t>
      </w:r>
    </w:p>
    <w:p w:rsidR="008652FA" w:rsidRPr="0001532F" w:rsidRDefault="008652FA" w:rsidP="00914E98">
      <w:pPr>
        <w:pStyle w:val="ListParagraph"/>
        <w:numPr>
          <w:ilvl w:val="0"/>
          <w:numId w:val="41"/>
        </w:numPr>
        <w:autoSpaceDE w:val="0"/>
        <w:autoSpaceDN w:val="0"/>
        <w:adjustRightInd w:val="0"/>
        <w:rPr>
          <w:rFonts w:ascii="Calibri" w:hAnsi="Calibri" w:cs="Calibri"/>
          <w:sz w:val="23"/>
          <w:szCs w:val="23"/>
          <w:lang w:val="en-US"/>
        </w:rPr>
      </w:pPr>
      <w:r w:rsidRPr="0001532F">
        <w:rPr>
          <w:bCs/>
          <w:sz w:val="20"/>
          <w:szCs w:val="20"/>
        </w:rPr>
        <w:t>SIGURIA DHE SUNDIMI I LIGJIT</w:t>
      </w:r>
    </w:p>
    <w:p w:rsidR="008652FA" w:rsidRPr="0045499B" w:rsidRDefault="008652FA" w:rsidP="0045499B">
      <w:pPr>
        <w:autoSpaceDE w:val="0"/>
        <w:autoSpaceDN w:val="0"/>
        <w:adjustRightInd w:val="0"/>
        <w:ind w:left="360"/>
        <w:rPr>
          <w:rFonts w:ascii="Calibri" w:hAnsi="Calibri" w:cs="Calibri"/>
          <w:sz w:val="23"/>
          <w:szCs w:val="23"/>
          <w:lang w:val="en-US"/>
        </w:rPr>
      </w:pPr>
    </w:p>
    <w:p w:rsidR="00EF7B93" w:rsidRPr="00EF7B93" w:rsidRDefault="00EF7B93" w:rsidP="00EF7B93">
      <w:pPr>
        <w:autoSpaceDE w:val="0"/>
        <w:autoSpaceDN w:val="0"/>
        <w:adjustRightInd w:val="0"/>
        <w:rPr>
          <w:color w:val="000000"/>
          <w:sz w:val="23"/>
          <w:szCs w:val="23"/>
          <w:lang w:val="en-US"/>
        </w:rPr>
      </w:pPr>
      <w:r w:rsidRPr="00EF7B93">
        <w:rPr>
          <w:rFonts w:ascii="Calibri" w:hAnsi="Calibri" w:cs="Calibri"/>
          <w:color w:val="000000"/>
          <w:sz w:val="23"/>
          <w:szCs w:val="23"/>
          <w:lang w:val="en-US"/>
        </w:rPr>
        <w:t xml:space="preserve"> </w:t>
      </w:r>
    </w:p>
    <w:p w:rsidR="00EF7B93" w:rsidRDefault="00EF7B93" w:rsidP="00525229">
      <w:pPr>
        <w:autoSpaceDE w:val="0"/>
        <w:autoSpaceDN w:val="0"/>
        <w:adjustRightInd w:val="0"/>
        <w:jc w:val="both"/>
      </w:pPr>
    </w:p>
    <w:p w:rsidR="008813A3" w:rsidRPr="00DC2357" w:rsidRDefault="008813A3" w:rsidP="00525229">
      <w:pPr>
        <w:autoSpaceDE w:val="0"/>
        <w:autoSpaceDN w:val="0"/>
        <w:adjustRightInd w:val="0"/>
        <w:jc w:val="both"/>
        <w:rPr>
          <w:color w:val="FF0000"/>
        </w:rPr>
      </w:pPr>
    </w:p>
    <w:p w:rsidR="00736864" w:rsidRPr="00DC2357" w:rsidRDefault="00736864" w:rsidP="000A37FB">
      <w:pPr>
        <w:autoSpaceDE w:val="0"/>
        <w:autoSpaceDN w:val="0"/>
        <w:adjustRightInd w:val="0"/>
        <w:jc w:val="both"/>
      </w:pPr>
    </w:p>
    <w:p w:rsidR="00D53235" w:rsidRDefault="00D53235" w:rsidP="005F3929">
      <w:pPr>
        <w:pStyle w:val="Header"/>
        <w:tabs>
          <w:tab w:val="clear" w:pos="4320"/>
        </w:tabs>
        <w:rPr>
          <w:rFonts w:ascii="Times New Roman" w:hAnsi="Times New Roman"/>
          <w:i w:val="0"/>
          <w:sz w:val="24"/>
          <w:szCs w:val="24"/>
        </w:rPr>
      </w:pPr>
    </w:p>
    <w:p w:rsidR="00E738E5" w:rsidRDefault="00E738E5" w:rsidP="005F3929">
      <w:pPr>
        <w:pStyle w:val="Header"/>
        <w:tabs>
          <w:tab w:val="clear" w:pos="4320"/>
        </w:tabs>
        <w:rPr>
          <w:rFonts w:ascii="Times New Roman" w:hAnsi="Times New Roman"/>
          <w:i w:val="0"/>
          <w:sz w:val="24"/>
          <w:szCs w:val="24"/>
        </w:rPr>
      </w:pPr>
    </w:p>
    <w:p w:rsidR="00E738E5" w:rsidRDefault="00E738E5" w:rsidP="005F3929">
      <w:pPr>
        <w:pStyle w:val="Header"/>
        <w:tabs>
          <w:tab w:val="clear" w:pos="4320"/>
        </w:tabs>
        <w:rPr>
          <w:rFonts w:ascii="Times New Roman" w:hAnsi="Times New Roman"/>
          <w:i w:val="0"/>
          <w:sz w:val="24"/>
          <w:szCs w:val="24"/>
        </w:rPr>
      </w:pPr>
    </w:p>
    <w:p w:rsidR="00E738E5" w:rsidRDefault="00E738E5" w:rsidP="005F3929">
      <w:pPr>
        <w:pStyle w:val="Header"/>
        <w:tabs>
          <w:tab w:val="clear" w:pos="4320"/>
        </w:tabs>
        <w:rPr>
          <w:rFonts w:ascii="Times New Roman" w:hAnsi="Times New Roman"/>
          <w:i w:val="0"/>
          <w:sz w:val="24"/>
          <w:szCs w:val="24"/>
        </w:rPr>
      </w:pPr>
    </w:p>
    <w:p w:rsidR="00E738E5" w:rsidRDefault="00E738E5" w:rsidP="005F3929">
      <w:pPr>
        <w:pStyle w:val="Header"/>
        <w:tabs>
          <w:tab w:val="clear" w:pos="4320"/>
        </w:tabs>
        <w:rPr>
          <w:rFonts w:ascii="Times New Roman" w:hAnsi="Times New Roman"/>
          <w:i w:val="0"/>
          <w:sz w:val="24"/>
          <w:szCs w:val="24"/>
        </w:rPr>
      </w:pPr>
    </w:p>
    <w:p w:rsidR="00E738E5" w:rsidRDefault="00E738E5" w:rsidP="005F3929">
      <w:pPr>
        <w:pStyle w:val="Header"/>
        <w:tabs>
          <w:tab w:val="clear" w:pos="4320"/>
        </w:tabs>
        <w:rPr>
          <w:rFonts w:ascii="Times New Roman" w:hAnsi="Times New Roman"/>
          <w:i w:val="0"/>
          <w:sz w:val="24"/>
          <w:szCs w:val="24"/>
        </w:rPr>
      </w:pPr>
    </w:p>
    <w:p w:rsidR="00C5067B" w:rsidRPr="00DC2357" w:rsidRDefault="00B30EC5" w:rsidP="005F3929">
      <w:pPr>
        <w:pStyle w:val="Header"/>
        <w:tabs>
          <w:tab w:val="clear" w:pos="4320"/>
        </w:tabs>
        <w:rPr>
          <w:rFonts w:ascii="Times New Roman" w:hAnsi="Times New Roman"/>
          <w:i w:val="0"/>
          <w:sz w:val="24"/>
          <w:szCs w:val="24"/>
        </w:rPr>
      </w:pPr>
      <w:r w:rsidRPr="00DC2357">
        <w:rPr>
          <w:rFonts w:ascii="Times New Roman" w:hAnsi="Times New Roman"/>
          <w:i w:val="0"/>
          <w:sz w:val="24"/>
          <w:szCs w:val="24"/>
        </w:rPr>
        <w:lastRenderedPageBreak/>
        <w:t>Pozita gjeografike e Komunës së Vushtrrisë</w:t>
      </w:r>
    </w:p>
    <w:p w:rsidR="00B30EC5" w:rsidRPr="00DC2357" w:rsidRDefault="00B30EC5" w:rsidP="005F3929">
      <w:pPr>
        <w:pStyle w:val="Header"/>
        <w:tabs>
          <w:tab w:val="clear" w:pos="4320"/>
        </w:tabs>
        <w:rPr>
          <w:rFonts w:ascii="Times New Roman" w:hAnsi="Times New Roman"/>
          <w:i w:val="0"/>
          <w:sz w:val="24"/>
          <w:szCs w:val="24"/>
        </w:rPr>
      </w:pPr>
    </w:p>
    <w:p w:rsidR="008A4018" w:rsidRPr="00DC2357" w:rsidRDefault="008A4018" w:rsidP="008A4018">
      <w:pPr>
        <w:autoSpaceDE w:val="0"/>
        <w:autoSpaceDN w:val="0"/>
        <w:adjustRightInd w:val="0"/>
        <w:jc w:val="both"/>
      </w:pPr>
      <w:r w:rsidRPr="00DC2357">
        <w:t>Vushtrria si komunë ka pozitë të përshtatshme gjeografike dhe ekonomike. Territori i Komunës së Vushtrrisë gjendet në pjesën veriore të Kosovës. Komuna shtrihet në drejtim veri-jug (gjatësia maksimale afro 34km) dhe diç më e zgjeruar në mes (gjerësia maksimale afro 23 km) me një gjatësi të vijës kufitare prej afro 104.5 km. Territori i komunës gjendet në mes të këtyre koordinatave gjeografike:</w:t>
      </w:r>
    </w:p>
    <w:p w:rsidR="008A4018" w:rsidRPr="00DC2357" w:rsidRDefault="008A4018" w:rsidP="008A4018">
      <w:pPr>
        <w:autoSpaceDE w:val="0"/>
        <w:autoSpaceDN w:val="0"/>
        <w:adjustRightInd w:val="0"/>
        <w:jc w:val="both"/>
      </w:pPr>
      <w:r w:rsidRPr="00DC2357">
        <w:t>X1 : 200 50’ 09’’ dhe X2 : 210 07’ 05’’;</w:t>
      </w:r>
    </w:p>
    <w:p w:rsidR="008A4018" w:rsidRPr="00DC2357" w:rsidRDefault="008A4018" w:rsidP="008A4018">
      <w:pPr>
        <w:autoSpaceDE w:val="0"/>
        <w:autoSpaceDN w:val="0"/>
        <w:adjustRightInd w:val="0"/>
        <w:jc w:val="both"/>
      </w:pPr>
      <w:r w:rsidRPr="00DC2357">
        <w:t>Y1 : 420 42’ 20’’ dhe Y2 : 420 55’ 12’’.</w:t>
      </w:r>
    </w:p>
    <w:p w:rsidR="0092381F" w:rsidRPr="00DC2357" w:rsidRDefault="008A4018" w:rsidP="008A4018">
      <w:pPr>
        <w:autoSpaceDE w:val="0"/>
        <w:autoSpaceDN w:val="0"/>
        <w:adjustRightInd w:val="0"/>
        <w:jc w:val="both"/>
      </w:pPr>
      <w:r w:rsidRPr="00DC2357">
        <w:t xml:space="preserve">Territori i Komunës së Vushtrrisë zë afro 3.2% të sipërfaqes të tërë territorit të Republikës së Kosovës. Komuna e Vushtrrisë në veri kufizohet me Mitrovicën, në lindje me Podujevën, në jug me Obiliqin, në jugperëndim me Drenasin dhe në perëndim me Skenderajn. Në përgjithësi relievi i Komunës së Vushtrrisë është i butë dhe kodrinor. Nëpër territorin e Komunës së Vushtrrisë rrjedh lumi </w:t>
      </w:r>
      <w:proofErr w:type="spellStart"/>
      <w:r w:rsidRPr="00DC2357">
        <w:t>Silnica</w:t>
      </w:r>
      <w:proofErr w:type="spellEnd"/>
      <w:r w:rsidRPr="00DC2357">
        <w:t xml:space="preserve">, me disa degë të tij dhe një pjesë e rrjedhjes së poshtme të lumit Llap. Pas Drinit të Bardhë, </w:t>
      </w:r>
      <w:proofErr w:type="spellStart"/>
      <w:r w:rsidRPr="00DC2357">
        <w:t>Silnica</w:t>
      </w:r>
      <w:proofErr w:type="spellEnd"/>
      <w:r w:rsidRPr="00DC2357">
        <w:t xml:space="preserve"> është lumi me </w:t>
      </w:r>
      <w:proofErr w:type="spellStart"/>
      <w:r w:rsidRPr="00DC2357">
        <w:t>supërfaqen</w:t>
      </w:r>
      <w:proofErr w:type="spellEnd"/>
      <w:r w:rsidRPr="00DC2357">
        <w:t xml:space="preserve"> më të madhe ujëmbledhëse prej 2912 km2.</w:t>
      </w:r>
      <w:r w:rsidR="0092381F" w:rsidRPr="00DC2357">
        <w:t xml:space="preserve"> Sipas rezultateve të regjistrimit të popullsisë të vitit 2</w:t>
      </w:r>
      <w:r w:rsidR="005C1050" w:rsidRPr="00DC2357">
        <w:t>011</w:t>
      </w:r>
      <w:r w:rsidR="0092381F" w:rsidRPr="00DC2357">
        <w:t xml:space="preserve">, Komuna </w:t>
      </w:r>
      <w:r w:rsidR="006C4C35" w:rsidRPr="00DC2357">
        <w:t xml:space="preserve">e Vushtrrisë  </w:t>
      </w:r>
      <w:r w:rsidR="0092381F" w:rsidRPr="00DC2357">
        <w:t xml:space="preserve">ka </w:t>
      </w:r>
      <w:r w:rsidR="00DA0D6B" w:rsidRPr="00DC2357">
        <w:t>69</w:t>
      </w:r>
      <w:r w:rsidR="006C4C35" w:rsidRPr="00DC2357">
        <w:t>870</w:t>
      </w:r>
      <w:r w:rsidR="006B2026" w:rsidRPr="00DC2357">
        <w:t xml:space="preserve"> banorë të organizuar në</w:t>
      </w:r>
      <w:r w:rsidR="00C5067B" w:rsidRPr="00DC2357">
        <w:t xml:space="preserve">  </w:t>
      </w:r>
      <w:r w:rsidR="00DA0D6B" w:rsidRPr="00DC2357">
        <w:t>11</w:t>
      </w:r>
      <w:r w:rsidR="004157C7" w:rsidRPr="00DC2357">
        <w:t>8</w:t>
      </w:r>
      <w:r w:rsidR="004807EF" w:rsidRPr="00DC2357">
        <w:t>66</w:t>
      </w:r>
      <w:r w:rsidR="006B2026" w:rsidRPr="00DC2357">
        <w:t xml:space="preserve">  ekonomi familjare</w:t>
      </w:r>
      <w:r w:rsidR="0092381F" w:rsidRPr="00DC2357">
        <w:t>.</w:t>
      </w:r>
    </w:p>
    <w:p w:rsidR="006E7507" w:rsidRPr="00DC2357" w:rsidRDefault="006E7507" w:rsidP="00C5067B">
      <w:pPr>
        <w:autoSpaceDE w:val="0"/>
        <w:autoSpaceDN w:val="0"/>
        <w:adjustRightInd w:val="0"/>
        <w:jc w:val="both"/>
        <w:rPr>
          <w:b/>
        </w:rPr>
      </w:pPr>
    </w:p>
    <w:p w:rsidR="006E7507" w:rsidRPr="008018E7" w:rsidRDefault="006E7507" w:rsidP="00C5067B">
      <w:pPr>
        <w:autoSpaceDE w:val="0"/>
        <w:autoSpaceDN w:val="0"/>
        <w:adjustRightInd w:val="0"/>
        <w:jc w:val="both"/>
        <w:rPr>
          <w:b/>
        </w:rPr>
      </w:pPr>
      <w:r w:rsidRPr="008018E7">
        <w:rPr>
          <w:b/>
        </w:rPr>
        <w:t>Gjendja aktuale në ekonomi</w:t>
      </w:r>
    </w:p>
    <w:p w:rsidR="006E7507" w:rsidRPr="008018E7" w:rsidRDefault="006E7507" w:rsidP="00C5067B">
      <w:pPr>
        <w:autoSpaceDE w:val="0"/>
        <w:autoSpaceDN w:val="0"/>
        <w:adjustRightInd w:val="0"/>
        <w:jc w:val="both"/>
        <w:rPr>
          <w:b/>
        </w:rPr>
      </w:pPr>
    </w:p>
    <w:p w:rsidR="00940AA6" w:rsidRDefault="00940AA6" w:rsidP="00940AA6">
      <w:pPr>
        <w:autoSpaceDE w:val="0"/>
        <w:autoSpaceDN w:val="0"/>
        <w:jc w:val="both"/>
      </w:pPr>
      <w:r>
        <w:t>Bizneset aktive të Komunës së Vushtrrisë llogaritet të jenë 4 172. Në kohën e fundit vërehet një</w:t>
      </w:r>
    </w:p>
    <w:p w:rsidR="00940AA6" w:rsidRDefault="00940AA6" w:rsidP="00940AA6">
      <w:pPr>
        <w:autoSpaceDE w:val="0"/>
        <w:autoSpaceDN w:val="0"/>
        <w:jc w:val="both"/>
      </w:pPr>
      <w:r>
        <w:t xml:space="preserve">trend pozitiv në rritjen e industrisë përpunuese- prodhuese. Prej këtyre bizneseve kryesisht dominon industrisë përpunuese- prodhuese, pastaj bizneset shërbyese, tregtia e kështu me radhë (Shih tabelën më </w:t>
      </w:r>
      <w:r w:rsidR="00A2546D">
        <w:t>posht</w:t>
      </w:r>
      <w:r w:rsidR="00A2546D" w:rsidRPr="00447F5D">
        <w:rPr>
          <w:rFonts w:ascii="Calibri" w:hAnsi="Calibri" w:cs="Calibri"/>
        </w:rPr>
        <w:t>ë</w:t>
      </w:r>
      <w:r>
        <w:t xml:space="preserve">). Këto subjekte ekonomike punësojnë një numër të konsiderueshëm të punëtorëve. Bazuar në të dhënat e Zyrës për regjistrim të bizneseve në komunë të cilat janë marrë në ARBK,  nga bizneset të cilat </w:t>
      </w:r>
      <w:r w:rsidR="00A2546D">
        <w:t>operojnë</w:t>
      </w:r>
      <w:r>
        <w:t xml:space="preserve"> në  Komunën e Vushtrrisë, një pjesë e konsiderueshme e tyre merren me veprimtari tregtare 20% , në sektorin e shërbimeve (hotele dhe restorante) 5.66% , industri përpunuese 21% etj. Krahasuar me vitin e kaluar vërehet një rritje e lehtë në përqindjen e industrisë përpunuese.</w:t>
      </w:r>
    </w:p>
    <w:p w:rsidR="00940AA6" w:rsidRDefault="00940AA6" w:rsidP="00940AA6">
      <w:pPr>
        <w:shd w:val="clear" w:color="auto" w:fill="FFFFFF"/>
        <w:jc w:val="both"/>
      </w:pPr>
      <w:r>
        <w:t>Struktura e veprimtarive ekonomike bazuar në të dhënat e marra nga ARBK</w:t>
      </w:r>
    </w:p>
    <w:p w:rsidR="00790EE6" w:rsidRPr="00AD3D0A" w:rsidRDefault="00790EE6" w:rsidP="00893C84">
      <w:pPr>
        <w:shd w:val="clear" w:color="auto" w:fill="FFFFFF"/>
        <w:jc w:val="both"/>
        <w:rPr>
          <w:color w:val="FF0000"/>
        </w:rPr>
      </w:pPr>
    </w:p>
    <w:tbl>
      <w:tblPr>
        <w:tblW w:w="8820" w:type="dxa"/>
        <w:tblLayout w:type="fixed"/>
        <w:tblLook w:val="04A0" w:firstRow="1" w:lastRow="0" w:firstColumn="1" w:lastColumn="0" w:noHBand="0" w:noVBand="1"/>
      </w:tblPr>
      <w:tblGrid>
        <w:gridCol w:w="7380"/>
        <w:gridCol w:w="1440"/>
      </w:tblGrid>
      <w:tr w:rsidR="00BB5AFF" w:rsidRPr="00BB5AFF" w:rsidTr="00BB5AFF">
        <w:trPr>
          <w:trHeight w:val="330"/>
        </w:trPr>
        <w:tc>
          <w:tcPr>
            <w:tcW w:w="7380" w:type="dxa"/>
            <w:tcBorders>
              <w:top w:val="nil"/>
              <w:left w:val="nil"/>
              <w:bottom w:val="single" w:sz="8" w:space="0" w:color="95B3D7"/>
              <w:right w:val="nil"/>
            </w:tcBorders>
            <w:shd w:val="clear" w:color="000000" w:fill="DCE6F1"/>
            <w:vAlign w:val="center"/>
            <w:hideMark/>
          </w:tcPr>
          <w:p w:rsidR="00BB5AFF" w:rsidRPr="00BB5AFF" w:rsidRDefault="00BB5AFF" w:rsidP="00BB5AFF">
            <w:pPr>
              <w:rPr>
                <w:rFonts w:eastAsia="Times New Roman"/>
                <w:color w:val="000000"/>
                <w:sz w:val="20"/>
                <w:szCs w:val="20"/>
                <w:lang w:val="en-US"/>
              </w:rPr>
            </w:pPr>
            <w:r w:rsidRPr="00BB5AFF">
              <w:rPr>
                <w:rFonts w:eastAsia="Times New Roman"/>
                <w:color w:val="000000"/>
                <w:sz w:val="20"/>
                <w:szCs w:val="20"/>
                <w:lang w:val="en-US"/>
              </w:rPr>
              <w:t> </w:t>
            </w:r>
          </w:p>
        </w:tc>
        <w:tc>
          <w:tcPr>
            <w:tcW w:w="1440" w:type="dxa"/>
            <w:tcBorders>
              <w:top w:val="single" w:sz="4" w:space="0" w:color="auto"/>
              <w:left w:val="single" w:sz="4" w:space="0" w:color="auto"/>
              <w:bottom w:val="single" w:sz="8" w:space="0" w:color="95B3D7"/>
              <w:right w:val="single" w:sz="4" w:space="0" w:color="auto"/>
            </w:tcBorders>
            <w:shd w:val="clear" w:color="000000" w:fill="DCE6F1"/>
            <w:vAlign w:val="center"/>
            <w:hideMark/>
          </w:tcPr>
          <w:p w:rsidR="00BB5AFF" w:rsidRPr="00BB5AFF" w:rsidRDefault="00BB5AFF" w:rsidP="00BB5AFF">
            <w:pPr>
              <w:jc w:val="center"/>
              <w:rPr>
                <w:rFonts w:eastAsia="Times New Roman"/>
                <w:b/>
                <w:bCs/>
                <w:color w:val="000000"/>
                <w:lang w:val="en-US"/>
              </w:rPr>
            </w:pPr>
            <w:r w:rsidRPr="00BB5AFF">
              <w:rPr>
                <w:rFonts w:eastAsia="Times New Roman"/>
                <w:b/>
                <w:bCs/>
                <w:color w:val="000000"/>
                <w:lang w:val="en-US"/>
              </w:rPr>
              <w:t>Vushtrri</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A - BUJQËSIA, PYLLTARIA DHE PESHKIMI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156</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B - MINIERAT DHE GURORET (INDUSTRIA NXJERRËSE)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w:t>
            </w:r>
          </w:p>
        </w:tc>
      </w:tr>
      <w:tr w:rsidR="00BB5AFF" w:rsidRPr="00BB5AFF" w:rsidTr="00BB5AFF">
        <w:trPr>
          <w:trHeight w:val="96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E - FURNIZIMI ME UJË; KANALIZIMI, AKTIVITETET E MENAXHIMIT DHE TË TRAJTIMIT TË MBETURINAVE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F - NDËRTIMTARIA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274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H - TRANSPORTI DHE MAGAZINIMI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151</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I - AKOMODIMI DHE SHËRBIMI USHQIMOR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233</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J - INFORMIMI DHE KOMUNIKIMI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94</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K - AKTIVITETET FINANCIARE DHE TË SIGURIMIT</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L - AKTIVITETET E PATUNDSHMËRISË</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17</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M - AKTIVITETET PROFESIONALE, SHKENCORE DHE TEKNIKE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205</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lastRenderedPageBreak/>
              <w:t>N - SHËRBIMET ADMINISTRATIVE DHE MBËSHTETËSE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189</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O - ADMINISTRIMI PUBLIK DHE MBROJTJA; SIGURIMI SOCIAL I DETYRUESHËM</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P - ARSIMI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75</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Q - AKTIVITETET E SHËNDETIT TË NJERIUT DHE TË PUNËS SOCIALE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120</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R - ARTET, ARGËTIMI DHE REKREACIONI</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59</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S - AKTIVITETET E TJERA SHËRBYESE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849</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G - TREGTIA ME SHUMICË DHE PAKICË; RIPARIMI I MJETEVE MOTORIKE DHE MOTOÇIKLETAVE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820</w:t>
            </w:r>
          </w:p>
        </w:tc>
      </w:tr>
      <w:tr w:rsidR="00BB5AFF" w:rsidRPr="00BB5AFF" w:rsidTr="00BB5AFF">
        <w:trPr>
          <w:trHeight w:val="645"/>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D - FURNIZIMI ME RRYMË, GAZ, AVULL DHE  AJËR TË KONDICIONUAR</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auto" w:fill="auto"/>
            <w:vAlign w:val="center"/>
            <w:hideMark/>
          </w:tcPr>
          <w:p w:rsidR="00BB5AFF" w:rsidRPr="00BB5AFF" w:rsidRDefault="00BB5AFF" w:rsidP="00BB5AFF">
            <w:pPr>
              <w:rPr>
                <w:rFonts w:eastAsia="Times New Roman"/>
                <w:color w:val="000000"/>
                <w:lang w:val="en-US"/>
              </w:rPr>
            </w:pPr>
            <w:r w:rsidRPr="00BB5AFF">
              <w:rPr>
                <w:rFonts w:eastAsia="Times New Roman"/>
                <w:color w:val="000000"/>
                <w:lang w:val="en-US"/>
              </w:rPr>
              <w:t>C - INDUSTRIA PËRPUNUESE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color w:val="000000"/>
                <w:sz w:val="22"/>
                <w:szCs w:val="22"/>
                <w:lang w:val="en-US"/>
              </w:rPr>
            </w:pPr>
            <w:r w:rsidRPr="00BB5AFF">
              <w:rPr>
                <w:rFonts w:ascii="Calibri" w:eastAsia="Times New Roman" w:hAnsi="Calibri" w:cs="Calibri"/>
                <w:color w:val="000000"/>
                <w:sz w:val="22"/>
                <w:szCs w:val="22"/>
                <w:lang w:val="en-US"/>
              </w:rPr>
              <w:t>878</w:t>
            </w:r>
          </w:p>
        </w:tc>
      </w:tr>
      <w:tr w:rsidR="00BB5AFF" w:rsidRPr="00BB5AFF" w:rsidTr="00BB5AFF">
        <w:trPr>
          <w:trHeight w:val="330"/>
        </w:trPr>
        <w:tc>
          <w:tcPr>
            <w:tcW w:w="7380" w:type="dxa"/>
            <w:tcBorders>
              <w:top w:val="nil"/>
              <w:left w:val="single" w:sz="8" w:space="0" w:color="auto"/>
              <w:bottom w:val="single" w:sz="8" w:space="0" w:color="auto"/>
              <w:right w:val="nil"/>
            </w:tcBorders>
            <w:shd w:val="clear" w:color="000000" w:fill="DCE6F1"/>
            <w:noWrap/>
            <w:vAlign w:val="center"/>
            <w:hideMark/>
          </w:tcPr>
          <w:p w:rsidR="00BB5AFF" w:rsidRPr="00BB5AFF" w:rsidRDefault="00BB5AFF" w:rsidP="00BB5AFF">
            <w:pPr>
              <w:rPr>
                <w:rFonts w:eastAsia="Times New Roman"/>
                <w:b/>
                <w:bCs/>
                <w:color w:val="000000"/>
                <w:lang w:val="en-US"/>
              </w:rPr>
            </w:pPr>
            <w:r w:rsidRPr="00BB5AFF">
              <w:rPr>
                <w:rFonts w:eastAsia="Times New Roman"/>
                <w:b/>
                <w:bCs/>
                <w:color w:val="000000"/>
                <w:lang w:val="en-US"/>
              </w:rPr>
              <w:t>Grand Total</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BB5AFF" w:rsidRPr="00BB5AFF" w:rsidRDefault="00BB5AFF" w:rsidP="00BB5AFF">
            <w:pPr>
              <w:jc w:val="right"/>
              <w:rPr>
                <w:rFonts w:ascii="Calibri" w:eastAsia="Times New Roman" w:hAnsi="Calibri" w:cs="Calibri"/>
                <w:b/>
                <w:bCs/>
                <w:color w:val="000000"/>
                <w:sz w:val="22"/>
                <w:szCs w:val="22"/>
                <w:lang w:val="en-US"/>
              </w:rPr>
            </w:pPr>
            <w:r w:rsidRPr="00BB5AFF">
              <w:rPr>
                <w:rFonts w:ascii="Calibri" w:eastAsia="Times New Roman" w:hAnsi="Calibri" w:cs="Calibri"/>
                <w:b/>
                <w:bCs/>
                <w:color w:val="000000"/>
                <w:sz w:val="22"/>
                <w:szCs w:val="22"/>
                <w:lang w:val="en-US"/>
              </w:rPr>
              <w:t>4</w:t>
            </w:r>
            <w:r>
              <w:rPr>
                <w:rFonts w:ascii="Calibri" w:eastAsia="Times New Roman" w:hAnsi="Calibri" w:cs="Calibri"/>
                <w:b/>
                <w:bCs/>
                <w:color w:val="000000"/>
                <w:sz w:val="22"/>
                <w:szCs w:val="22"/>
                <w:lang w:val="en-US"/>
              </w:rPr>
              <w:t>,</w:t>
            </w:r>
            <w:r w:rsidRPr="00BB5AFF">
              <w:rPr>
                <w:rFonts w:ascii="Calibri" w:eastAsia="Times New Roman" w:hAnsi="Calibri" w:cs="Calibri"/>
                <w:b/>
                <w:bCs/>
                <w:color w:val="000000"/>
                <w:sz w:val="22"/>
                <w:szCs w:val="22"/>
                <w:lang w:val="en-US"/>
              </w:rPr>
              <w:t>172</w:t>
            </w:r>
          </w:p>
        </w:tc>
      </w:tr>
    </w:tbl>
    <w:p w:rsidR="00790EE6" w:rsidRPr="00AD3D0A" w:rsidRDefault="00790EE6" w:rsidP="00893C84">
      <w:pPr>
        <w:shd w:val="clear" w:color="auto" w:fill="FFFFFF"/>
        <w:jc w:val="both"/>
        <w:rPr>
          <w:color w:val="FF0000"/>
        </w:rPr>
      </w:pPr>
    </w:p>
    <w:p w:rsidR="00790EE6" w:rsidRPr="00DC2357" w:rsidRDefault="00790EE6" w:rsidP="00893C84">
      <w:pPr>
        <w:shd w:val="clear" w:color="auto" w:fill="FFFFFF"/>
        <w:jc w:val="both"/>
      </w:pPr>
    </w:p>
    <w:p w:rsidR="003C6B90" w:rsidRPr="00DC2357" w:rsidRDefault="003C6B90" w:rsidP="000A774A">
      <w:pPr>
        <w:shd w:val="clear" w:color="auto" w:fill="FFFFFF"/>
      </w:pPr>
    </w:p>
    <w:p w:rsidR="006B7313" w:rsidRPr="00DC2357" w:rsidRDefault="006B7313" w:rsidP="00450319">
      <w:pPr>
        <w:jc w:val="both"/>
      </w:pPr>
    </w:p>
    <w:p w:rsidR="00B30EC5" w:rsidRPr="00DC2357" w:rsidRDefault="00B30EC5" w:rsidP="0000199A">
      <w:pPr>
        <w:jc w:val="center"/>
        <w:rPr>
          <w:b/>
        </w:rPr>
      </w:pPr>
    </w:p>
    <w:p w:rsidR="00B30EC5" w:rsidRPr="00DC2357" w:rsidRDefault="00B30EC5" w:rsidP="00B30EC5">
      <w:pPr>
        <w:jc w:val="center"/>
        <w:rPr>
          <w:b/>
        </w:rPr>
      </w:pPr>
    </w:p>
    <w:p w:rsidR="00B30EC5" w:rsidRPr="00DC2357" w:rsidRDefault="00B30EC5" w:rsidP="00B30EC5">
      <w:pPr>
        <w:rPr>
          <w:b/>
        </w:rPr>
      </w:pPr>
      <w:r w:rsidRPr="00DC2357">
        <w:rPr>
          <w:b/>
        </w:rPr>
        <w:t>Burimet natyrore</w:t>
      </w:r>
    </w:p>
    <w:p w:rsidR="00B30EC5" w:rsidRPr="00DC2357" w:rsidRDefault="00B30EC5" w:rsidP="00B30EC5">
      <w:pPr>
        <w:rPr>
          <w:b/>
        </w:rPr>
      </w:pPr>
    </w:p>
    <w:p w:rsidR="00B30EC5" w:rsidRPr="00DC2357" w:rsidRDefault="00B30EC5" w:rsidP="00B30EC5">
      <w:pPr>
        <w:autoSpaceDE w:val="0"/>
        <w:autoSpaceDN w:val="0"/>
        <w:adjustRightInd w:val="0"/>
      </w:pPr>
      <w:r w:rsidRPr="00DC2357">
        <w:t xml:space="preserve">Komuna e Vushtrrisë është mjaft e pasur me pasuri natyrore. Kompleksi i maleve të </w:t>
      </w:r>
      <w:proofErr w:type="spellStart"/>
      <w:r w:rsidRPr="00DC2357">
        <w:t>Çyqavicës</w:t>
      </w:r>
      <w:proofErr w:type="spellEnd"/>
    </w:p>
    <w:p w:rsidR="00B30EC5" w:rsidRPr="00DC2357" w:rsidRDefault="00B30EC5" w:rsidP="00B30EC5">
      <w:pPr>
        <w:autoSpaceDE w:val="0"/>
        <w:autoSpaceDN w:val="0"/>
        <w:adjustRightInd w:val="0"/>
      </w:pPr>
      <w:r w:rsidRPr="00DC2357">
        <w:t>është i pasur me florë dhe faunë të zhvilluar si dhe me reliev karakteristik të llojit të veçantë. Në</w:t>
      </w:r>
    </w:p>
    <w:p w:rsidR="00B30EC5" w:rsidRPr="00DC2357" w:rsidRDefault="00B30EC5" w:rsidP="00B30EC5">
      <w:pPr>
        <w:autoSpaceDE w:val="0"/>
        <w:autoSpaceDN w:val="0"/>
        <w:adjustRightInd w:val="0"/>
      </w:pPr>
      <w:r w:rsidRPr="00DC2357">
        <w:t>të njëjtin kompleks hasim edhe në llojllojshmërinë e shkëmbinjve dhe mineraleve të pastudiuara</w:t>
      </w:r>
    </w:p>
    <w:p w:rsidR="00B30EC5" w:rsidRPr="00DC2357" w:rsidRDefault="00B30EC5" w:rsidP="00B30EC5">
      <w:pPr>
        <w:autoSpaceDE w:val="0"/>
        <w:autoSpaceDN w:val="0"/>
        <w:adjustRightInd w:val="0"/>
      </w:pPr>
      <w:r w:rsidRPr="00DC2357">
        <w:t>sa duhet. Komuna e Vushtrrisë, përveç të tjerash, është e krahasuar edhe me shumë vende me</w:t>
      </w:r>
    </w:p>
    <w:p w:rsidR="00B30EC5" w:rsidRPr="00DC2357" w:rsidRDefault="00B30EC5" w:rsidP="00B30EC5">
      <w:pPr>
        <w:autoSpaceDE w:val="0"/>
        <w:autoSpaceDN w:val="0"/>
        <w:adjustRightInd w:val="0"/>
      </w:pPr>
      <w:r w:rsidRPr="00DC2357">
        <w:t>potenciale të mineraleve dhe mundësive për eksploatime druri dhe guri, si:</w:t>
      </w:r>
    </w:p>
    <w:p w:rsidR="00B30EC5" w:rsidRPr="00DC2357" w:rsidRDefault="00B30EC5" w:rsidP="00B30EC5">
      <w:pPr>
        <w:autoSpaceDE w:val="0"/>
        <w:autoSpaceDN w:val="0"/>
        <w:adjustRightInd w:val="0"/>
      </w:pPr>
      <w:r w:rsidRPr="00DC2357">
        <w:t xml:space="preserve">• </w:t>
      </w:r>
      <w:proofErr w:type="spellStart"/>
      <w:r w:rsidRPr="00DC2357">
        <w:t>Duboc</w:t>
      </w:r>
      <w:proofErr w:type="spellEnd"/>
      <w:r w:rsidRPr="00DC2357">
        <w:t xml:space="preserve"> - magnezit e porcelan;</w:t>
      </w:r>
    </w:p>
    <w:p w:rsidR="00B30EC5" w:rsidRPr="00DC2357" w:rsidRDefault="00B30EC5" w:rsidP="00B30EC5">
      <w:pPr>
        <w:autoSpaceDE w:val="0"/>
        <w:autoSpaceDN w:val="0"/>
        <w:adjustRightInd w:val="0"/>
      </w:pPr>
      <w:r w:rsidRPr="00DC2357">
        <w:t xml:space="preserve">• </w:t>
      </w:r>
      <w:proofErr w:type="spellStart"/>
      <w:r w:rsidRPr="00DC2357">
        <w:t>Bivolak</w:t>
      </w:r>
      <w:proofErr w:type="spellEnd"/>
      <w:r w:rsidRPr="00DC2357">
        <w:t xml:space="preserve">, </w:t>
      </w:r>
      <w:proofErr w:type="spellStart"/>
      <w:r w:rsidRPr="00DC2357">
        <w:t>Zhilivodë</w:t>
      </w:r>
      <w:proofErr w:type="spellEnd"/>
      <w:r w:rsidRPr="00DC2357">
        <w:t xml:space="preserve">, </w:t>
      </w:r>
      <w:proofErr w:type="spellStart"/>
      <w:r w:rsidRPr="00DC2357">
        <w:t>Beçuk</w:t>
      </w:r>
      <w:proofErr w:type="spellEnd"/>
      <w:r w:rsidRPr="00DC2357">
        <w:t xml:space="preserve">, </w:t>
      </w:r>
      <w:proofErr w:type="spellStart"/>
      <w:r w:rsidRPr="00DC2357">
        <w:t>Stroc</w:t>
      </w:r>
      <w:proofErr w:type="spellEnd"/>
      <w:r w:rsidRPr="00DC2357">
        <w:t xml:space="preserve">, </w:t>
      </w:r>
      <w:proofErr w:type="spellStart"/>
      <w:r w:rsidRPr="00DC2357">
        <w:t>Gllavatin</w:t>
      </w:r>
      <w:proofErr w:type="spellEnd"/>
      <w:r w:rsidRPr="00DC2357">
        <w:t xml:space="preserve"> - thëngjill druri</w:t>
      </w:r>
    </w:p>
    <w:p w:rsidR="00B30EC5" w:rsidRPr="00DC2357" w:rsidRDefault="00B30EC5" w:rsidP="00B30EC5">
      <w:pPr>
        <w:autoSpaceDE w:val="0"/>
        <w:autoSpaceDN w:val="0"/>
        <w:adjustRightInd w:val="0"/>
      </w:pPr>
      <w:r w:rsidRPr="00DC2357">
        <w:t xml:space="preserve">• Pasomë, </w:t>
      </w:r>
      <w:proofErr w:type="spellStart"/>
      <w:r w:rsidRPr="00DC2357">
        <w:t>Tërllobuq</w:t>
      </w:r>
      <w:proofErr w:type="spellEnd"/>
      <w:r w:rsidRPr="00DC2357">
        <w:t xml:space="preserve">, </w:t>
      </w:r>
      <w:proofErr w:type="spellStart"/>
      <w:r w:rsidRPr="00DC2357">
        <w:t>Smrekonicë</w:t>
      </w:r>
      <w:proofErr w:type="spellEnd"/>
      <w:r w:rsidRPr="00DC2357">
        <w:t xml:space="preserve"> dhe Shalë - eksploatimi i gurit</w:t>
      </w:r>
    </w:p>
    <w:p w:rsidR="00B30EC5" w:rsidRPr="00DC2357" w:rsidRDefault="00B30EC5" w:rsidP="00B30EC5">
      <w:pPr>
        <w:autoSpaceDE w:val="0"/>
        <w:autoSpaceDN w:val="0"/>
        <w:adjustRightInd w:val="0"/>
      </w:pPr>
      <w:r w:rsidRPr="00DC2357">
        <w:t xml:space="preserve">• </w:t>
      </w:r>
      <w:proofErr w:type="spellStart"/>
      <w:r w:rsidRPr="00DC2357">
        <w:t>Gumnishtë</w:t>
      </w:r>
      <w:proofErr w:type="spellEnd"/>
      <w:r w:rsidRPr="00DC2357">
        <w:t xml:space="preserve"> dhe </w:t>
      </w:r>
      <w:proofErr w:type="spellStart"/>
      <w:r w:rsidRPr="00DC2357">
        <w:t>Boshlan</w:t>
      </w:r>
      <w:proofErr w:type="spellEnd"/>
      <w:r w:rsidRPr="00DC2357">
        <w:t xml:space="preserve"> - pasuri të plumbit dhe zinkut</w:t>
      </w:r>
    </w:p>
    <w:p w:rsidR="00B30EC5" w:rsidRPr="00DC2357" w:rsidRDefault="00B30EC5" w:rsidP="00B30EC5">
      <w:pPr>
        <w:autoSpaceDE w:val="0"/>
        <w:autoSpaceDN w:val="0"/>
        <w:adjustRightInd w:val="0"/>
      </w:pPr>
      <w:r w:rsidRPr="00DC2357">
        <w:t xml:space="preserve">• </w:t>
      </w:r>
      <w:proofErr w:type="spellStart"/>
      <w:r w:rsidRPr="00DC2357">
        <w:t>Bajnskë</w:t>
      </w:r>
      <w:proofErr w:type="spellEnd"/>
      <w:r w:rsidRPr="00DC2357">
        <w:t xml:space="preserve"> - ujë </w:t>
      </w:r>
      <w:proofErr w:type="spellStart"/>
      <w:r w:rsidRPr="00DC2357">
        <w:t>termo</w:t>
      </w:r>
      <w:proofErr w:type="spellEnd"/>
      <w:r w:rsidRPr="00DC2357">
        <w:t>-mineral</w:t>
      </w:r>
    </w:p>
    <w:p w:rsidR="00B30EC5" w:rsidRPr="00DC2357" w:rsidRDefault="00B30EC5" w:rsidP="00B30EC5">
      <w:pPr>
        <w:autoSpaceDE w:val="0"/>
        <w:autoSpaceDN w:val="0"/>
        <w:adjustRightInd w:val="0"/>
      </w:pPr>
      <w:r w:rsidRPr="00DC2357">
        <w:t xml:space="preserve">• </w:t>
      </w:r>
      <w:proofErr w:type="spellStart"/>
      <w:r w:rsidRPr="00DC2357">
        <w:t>Gjelbishtë</w:t>
      </w:r>
      <w:proofErr w:type="spellEnd"/>
      <w:r w:rsidRPr="00DC2357">
        <w:t xml:space="preserve"> dhe </w:t>
      </w:r>
      <w:proofErr w:type="spellStart"/>
      <w:r w:rsidRPr="00DC2357">
        <w:t>Gojbulë</w:t>
      </w:r>
      <w:proofErr w:type="spellEnd"/>
      <w:r w:rsidRPr="00DC2357">
        <w:t xml:space="preserve"> - ujë mineral</w:t>
      </w:r>
    </w:p>
    <w:p w:rsidR="00B30EC5" w:rsidRPr="00DC2357" w:rsidRDefault="006C7DE1" w:rsidP="00B30EC5">
      <w:pPr>
        <w:autoSpaceDE w:val="0"/>
        <w:autoSpaceDN w:val="0"/>
        <w:adjustRightInd w:val="0"/>
      </w:pPr>
      <w:r w:rsidRPr="00DC2357">
        <w:t>•</w:t>
      </w:r>
      <w:r w:rsidR="00B30EC5" w:rsidRPr="00DC2357">
        <w:t xml:space="preserve"> </w:t>
      </w:r>
      <w:proofErr w:type="spellStart"/>
      <w:r w:rsidR="00B30EC5" w:rsidRPr="00DC2357">
        <w:t>Karaçë</w:t>
      </w:r>
      <w:proofErr w:type="spellEnd"/>
      <w:r w:rsidR="00B30EC5" w:rsidRPr="00DC2357">
        <w:t xml:space="preserve"> - burime minerale</w:t>
      </w:r>
    </w:p>
    <w:p w:rsidR="00B30EC5" w:rsidRPr="00DC2357" w:rsidRDefault="00B30EC5" w:rsidP="00B30EC5">
      <w:pPr>
        <w:jc w:val="center"/>
        <w:rPr>
          <w:b/>
        </w:rPr>
      </w:pPr>
    </w:p>
    <w:p w:rsidR="006B7313" w:rsidRPr="00DC2357" w:rsidRDefault="00B77864" w:rsidP="0000199A">
      <w:pPr>
        <w:jc w:val="center"/>
        <w:rPr>
          <w:b/>
        </w:rPr>
      </w:pPr>
      <w:proofErr w:type="spellStart"/>
      <w:r w:rsidRPr="00DC2357">
        <w:rPr>
          <w:b/>
        </w:rPr>
        <w:t>III.</w:t>
      </w:r>
      <w:r w:rsidR="00893C84" w:rsidRPr="00DC2357">
        <w:rPr>
          <w:b/>
        </w:rPr>
        <w:t>Vizioni</w:t>
      </w:r>
      <w:proofErr w:type="spellEnd"/>
      <w:r w:rsidR="00893C84" w:rsidRPr="00DC2357">
        <w:rPr>
          <w:b/>
        </w:rPr>
        <w:t xml:space="preserve"> i k</w:t>
      </w:r>
      <w:r w:rsidR="006B7313" w:rsidRPr="00DC2357">
        <w:rPr>
          <w:b/>
        </w:rPr>
        <w:t>omunës</w:t>
      </w:r>
    </w:p>
    <w:p w:rsidR="001540CA" w:rsidRPr="00DC2357" w:rsidRDefault="001540CA" w:rsidP="00450319">
      <w:pPr>
        <w:jc w:val="both"/>
        <w:rPr>
          <w:b/>
        </w:rPr>
      </w:pPr>
    </w:p>
    <w:p w:rsidR="0000199A" w:rsidRPr="00A2546D" w:rsidRDefault="00FF487B" w:rsidP="00FF487B">
      <w:pPr>
        <w:autoSpaceDE w:val="0"/>
        <w:autoSpaceDN w:val="0"/>
        <w:adjustRightInd w:val="0"/>
        <w:jc w:val="both"/>
      </w:pPr>
      <w:r w:rsidRPr="00A2546D">
        <w:rPr>
          <w:rFonts w:ascii="Book Antiqua" w:hAnsi="Book Antiqua" w:cs="Book Antiqua"/>
          <w:sz w:val="22"/>
          <w:szCs w:val="22"/>
        </w:rPr>
        <w:t xml:space="preserve">Komuna e Vushtrrisë është mjedis i përshtatshëm për ndërmarrësi dhe ka ndërtuar strukturë </w:t>
      </w:r>
      <w:r w:rsidR="00A2546D" w:rsidRPr="00A2546D">
        <w:rPr>
          <w:rFonts w:ascii="Book Antiqua" w:hAnsi="Book Antiqua" w:cs="Book Antiqua"/>
          <w:sz w:val="22"/>
          <w:szCs w:val="22"/>
        </w:rPr>
        <w:t>funksionale</w:t>
      </w:r>
      <w:r w:rsidRPr="00A2546D">
        <w:rPr>
          <w:rFonts w:ascii="Book Antiqua" w:hAnsi="Book Antiqua" w:cs="Book Antiqua"/>
          <w:sz w:val="22"/>
          <w:szCs w:val="22"/>
        </w:rPr>
        <w:t xml:space="preserve"> ndërlidhëse ndërm</w:t>
      </w:r>
      <w:r w:rsidR="00A2546D">
        <w:rPr>
          <w:rFonts w:ascii="Book Antiqua" w:hAnsi="Book Antiqua" w:cs="Book Antiqua"/>
          <w:sz w:val="22"/>
          <w:szCs w:val="22"/>
        </w:rPr>
        <w:t>j</w:t>
      </w:r>
      <w:r w:rsidRPr="00A2546D">
        <w:rPr>
          <w:rFonts w:ascii="Book Antiqua" w:hAnsi="Book Antiqua" w:cs="Book Antiqua"/>
          <w:sz w:val="22"/>
          <w:szCs w:val="22"/>
        </w:rPr>
        <w:t xml:space="preserve">et sektorëve të bujqësisë, blegtorisë, edukimit dhe </w:t>
      </w:r>
      <w:proofErr w:type="spellStart"/>
      <w:r w:rsidRPr="00A2546D">
        <w:rPr>
          <w:rFonts w:ascii="Book Antiqua" w:hAnsi="Book Antiqua" w:cs="Book Antiqua"/>
          <w:sz w:val="22"/>
          <w:szCs w:val="22"/>
        </w:rPr>
        <w:t>ndërmarrësisë</w:t>
      </w:r>
      <w:proofErr w:type="spellEnd"/>
      <w:r w:rsidRPr="00A2546D">
        <w:rPr>
          <w:rFonts w:ascii="Book Antiqua" w:hAnsi="Book Antiqua" w:cs="Book Antiqua"/>
          <w:sz w:val="22"/>
          <w:szCs w:val="22"/>
        </w:rPr>
        <w:t xml:space="preserve">. </w:t>
      </w:r>
      <w:r w:rsidRPr="00A2546D">
        <w:rPr>
          <w:rFonts w:ascii="Cambria" w:hAnsi="Cambria" w:cs="Cambria"/>
        </w:rPr>
        <w:t>Vushtrria apo “</w:t>
      </w:r>
      <w:proofErr w:type="spellStart"/>
      <w:r w:rsidRPr="00A2546D">
        <w:rPr>
          <w:rFonts w:ascii="Cambria" w:hAnsi="Cambria" w:cs="Cambria"/>
        </w:rPr>
        <w:t>Vicianum</w:t>
      </w:r>
      <w:proofErr w:type="spellEnd"/>
      <w:r w:rsidRPr="00A2546D">
        <w:rPr>
          <w:rFonts w:ascii="Cambria" w:hAnsi="Cambria" w:cs="Cambria"/>
        </w:rPr>
        <w:t xml:space="preserve">” është “shtëpi” e bizneseve dhe është identifikim I </w:t>
      </w:r>
      <w:r w:rsidR="00A2546D" w:rsidRPr="00A2546D">
        <w:rPr>
          <w:rFonts w:ascii="Cambria" w:hAnsi="Cambria" w:cs="Cambria"/>
        </w:rPr>
        <w:t>qendrës</w:t>
      </w:r>
      <w:r w:rsidRPr="00A2546D">
        <w:rPr>
          <w:rFonts w:ascii="Cambria" w:hAnsi="Cambria" w:cs="Cambria"/>
        </w:rPr>
        <w:t xml:space="preserve"> së dikurshme historike dhe </w:t>
      </w:r>
      <w:r w:rsidR="00A2546D" w:rsidRPr="00A2546D">
        <w:rPr>
          <w:rFonts w:ascii="Cambria" w:hAnsi="Cambria" w:cs="Cambria"/>
        </w:rPr>
        <w:t>tregtare</w:t>
      </w:r>
      <w:r w:rsidRPr="00A2546D">
        <w:rPr>
          <w:rFonts w:ascii="Cambria" w:hAnsi="Cambria" w:cs="Cambria"/>
        </w:rPr>
        <w:t>.</w:t>
      </w:r>
    </w:p>
    <w:p w:rsidR="0000199A" w:rsidRPr="00A2546D" w:rsidRDefault="0000199A" w:rsidP="00A2546D">
      <w:pPr>
        <w:pStyle w:val="ListParagraph"/>
        <w:numPr>
          <w:ilvl w:val="0"/>
          <w:numId w:val="40"/>
        </w:numPr>
        <w:autoSpaceDE w:val="0"/>
        <w:autoSpaceDN w:val="0"/>
        <w:adjustRightInd w:val="0"/>
        <w:jc w:val="center"/>
        <w:rPr>
          <w:b/>
        </w:rPr>
      </w:pPr>
      <w:r w:rsidRPr="00A2546D">
        <w:rPr>
          <w:b/>
        </w:rPr>
        <w:t>Misioni i Komunës</w:t>
      </w:r>
    </w:p>
    <w:p w:rsidR="0000199A" w:rsidRPr="00DC2357" w:rsidRDefault="0000199A" w:rsidP="0000199A">
      <w:pPr>
        <w:autoSpaceDE w:val="0"/>
        <w:autoSpaceDN w:val="0"/>
        <w:adjustRightInd w:val="0"/>
        <w:jc w:val="center"/>
      </w:pPr>
    </w:p>
    <w:p w:rsidR="00A514E3" w:rsidRPr="00DC2357" w:rsidRDefault="00FF487B" w:rsidP="00FF487B">
      <w:pPr>
        <w:autoSpaceDE w:val="0"/>
        <w:autoSpaceDN w:val="0"/>
        <w:adjustRightInd w:val="0"/>
        <w:jc w:val="both"/>
      </w:pPr>
      <w:r w:rsidRPr="00DC2357">
        <w:t xml:space="preserve">Si zonë e </w:t>
      </w:r>
      <w:r w:rsidR="00AD3D0A">
        <w:t>veçant</w:t>
      </w:r>
      <w:r w:rsidR="00AD3D0A" w:rsidRPr="00447F5D">
        <w:rPr>
          <w:rFonts w:ascii="Calibri" w:hAnsi="Calibri" w:cs="Calibri"/>
        </w:rPr>
        <w:t>ë</w:t>
      </w:r>
      <w:r w:rsidR="00AD3D0A">
        <w:t xml:space="preserve"> historike do të ma</w:t>
      </w:r>
      <w:r w:rsidRPr="00DC2357">
        <w:t xml:space="preserve">rrë identitetin e saj të dikurshëm si qendër për bizneset  prodhuese dhe </w:t>
      </w:r>
      <w:r w:rsidR="00AD3D0A" w:rsidRPr="00DC2357">
        <w:t>aktivitetet</w:t>
      </w:r>
      <w:r w:rsidRPr="00DC2357">
        <w:t xml:space="preserve"> tjera të biznesit duke rritë </w:t>
      </w:r>
      <w:r w:rsidR="00AD3D0A" w:rsidRPr="00DC2357">
        <w:t>mirëqenien</w:t>
      </w:r>
      <w:r w:rsidRPr="00DC2357">
        <w:t xml:space="preserve"> ekonomike dhe sociale për të gjithë </w:t>
      </w:r>
      <w:r w:rsidRPr="00DC2357">
        <w:lastRenderedPageBreak/>
        <w:t xml:space="preserve">qytetarët e saj. Zhvillimi ekonomik lokal do të arrihet si bashkëveprim i zhvillimit të ambientit </w:t>
      </w:r>
      <w:proofErr w:type="spellStart"/>
      <w:r w:rsidRPr="00DC2357">
        <w:t>biznesor</w:t>
      </w:r>
      <w:proofErr w:type="spellEnd"/>
      <w:r w:rsidRPr="00DC2357">
        <w:t xml:space="preserve">, </w:t>
      </w:r>
      <w:r w:rsidR="00AD3D0A" w:rsidRPr="00DC2357">
        <w:t>prodhimtarisë</w:t>
      </w:r>
      <w:r w:rsidRPr="00DC2357">
        <w:t xml:space="preserve"> dhe kulturave bujqësore, me sistem arsimor të harmonizuar me ekonominë lokale duke siguruar standard të mirëqenë </w:t>
      </w:r>
      <w:r w:rsidR="00AD3D0A" w:rsidRPr="00DC2357">
        <w:t>jetësor</w:t>
      </w:r>
      <w:r w:rsidRPr="00DC2357">
        <w:t xml:space="preserve"> dhe</w:t>
      </w:r>
      <w:r w:rsidR="00AD3D0A">
        <w:t xml:space="preserve"> </w:t>
      </w:r>
      <w:r w:rsidRPr="00DC2357">
        <w:t xml:space="preserve">social. Administrata komunale do të jetë në shërbim të plotë të </w:t>
      </w:r>
      <w:r w:rsidR="00AD3D0A" w:rsidRPr="00DC2357">
        <w:t>qyteta</w:t>
      </w:r>
      <w:r w:rsidR="00AD3D0A">
        <w:t>r</w:t>
      </w:r>
      <w:r w:rsidR="00AD3D0A" w:rsidRPr="00447F5D">
        <w:rPr>
          <w:rFonts w:ascii="Calibri" w:hAnsi="Calibri" w:cs="Calibri"/>
        </w:rPr>
        <w:t>ë</w:t>
      </w:r>
      <w:r w:rsidR="00AD3D0A">
        <w:rPr>
          <w:rFonts w:ascii="Calibri" w:hAnsi="Calibri" w:cs="Calibri"/>
        </w:rPr>
        <w:t>ve</w:t>
      </w:r>
      <w:r w:rsidRPr="00DC2357">
        <w:t xml:space="preserve"> dhe bashkëpunëtor I </w:t>
      </w:r>
      <w:proofErr w:type="spellStart"/>
      <w:r w:rsidRPr="00DC2357">
        <w:t>akterëve</w:t>
      </w:r>
      <w:proofErr w:type="spellEnd"/>
      <w:r w:rsidRPr="00DC2357">
        <w:t xml:space="preserve"> të ekonomisë lokale.</w:t>
      </w:r>
    </w:p>
    <w:p w:rsidR="00225687" w:rsidRPr="00DC2357" w:rsidRDefault="00225687" w:rsidP="001540CA">
      <w:pPr>
        <w:autoSpaceDE w:val="0"/>
        <w:autoSpaceDN w:val="0"/>
        <w:adjustRightInd w:val="0"/>
        <w:jc w:val="both"/>
      </w:pPr>
    </w:p>
    <w:p w:rsidR="0092381F" w:rsidRPr="00DC2357" w:rsidRDefault="001540CA" w:rsidP="00783B3E">
      <w:pPr>
        <w:autoSpaceDE w:val="0"/>
        <w:autoSpaceDN w:val="0"/>
        <w:adjustRightInd w:val="0"/>
        <w:jc w:val="both"/>
        <w:rPr>
          <w:i/>
        </w:rPr>
      </w:pPr>
      <w:r w:rsidRPr="00DC2357">
        <w:t xml:space="preserve">Bazuar në </w:t>
      </w:r>
      <w:r w:rsidR="008904D9" w:rsidRPr="00DC2357">
        <w:t>dokumentet strategjike</w:t>
      </w:r>
      <w:r w:rsidR="00893C84" w:rsidRPr="00DC2357">
        <w:t xml:space="preserve">, Kornizën  </w:t>
      </w:r>
      <w:r w:rsidR="00926A89" w:rsidRPr="00DC2357">
        <w:t>A</w:t>
      </w:r>
      <w:r w:rsidR="00893C84" w:rsidRPr="00DC2357">
        <w:t xml:space="preserve">fatmesme të </w:t>
      </w:r>
      <w:r w:rsidR="00926A89" w:rsidRPr="00DC2357">
        <w:t>S</w:t>
      </w:r>
      <w:r w:rsidRPr="00DC2357">
        <w:t xml:space="preserve">hpenzimeve (KASH) </w:t>
      </w:r>
      <w:r w:rsidR="00914E98">
        <w:t>2025</w:t>
      </w:r>
      <w:r w:rsidRPr="00DC2357">
        <w:t>-</w:t>
      </w:r>
      <w:r w:rsidR="00914E98">
        <w:t>2027</w:t>
      </w:r>
      <w:r w:rsidRPr="00DC2357">
        <w:t xml:space="preserve"> të Qeverisë së Kosovës dhe prioritetev</w:t>
      </w:r>
      <w:r w:rsidR="00AE5221" w:rsidRPr="00DC2357">
        <w:t xml:space="preserve">e bazë të saj, si dhe Qarkoren </w:t>
      </w:r>
      <w:r w:rsidR="00926A89" w:rsidRPr="00DC2357">
        <w:t>B</w:t>
      </w:r>
      <w:r w:rsidR="00AE5221" w:rsidRPr="00DC2357">
        <w:t xml:space="preserve">uxhetore </w:t>
      </w:r>
      <w:r w:rsidR="00926A89" w:rsidRPr="00DC2357">
        <w:t>K</w:t>
      </w:r>
      <w:r w:rsidRPr="00DC2357">
        <w:t xml:space="preserve">omunale </w:t>
      </w:r>
      <w:r w:rsidR="00914E98">
        <w:t>2025</w:t>
      </w:r>
      <w:r w:rsidRPr="00DC2357">
        <w:t xml:space="preserve">/01 të lëshuar </w:t>
      </w:r>
      <w:r w:rsidR="00AE5221" w:rsidRPr="00DC2357">
        <w:t>nga Ministria e Financave</w:t>
      </w:r>
      <w:r w:rsidR="008904D9" w:rsidRPr="00DC2357">
        <w:t xml:space="preserve"> dhe </w:t>
      </w:r>
      <w:proofErr w:type="spellStart"/>
      <w:r w:rsidR="008904D9" w:rsidRPr="00DC2357">
        <w:t>Transfereve</w:t>
      </w:r>
      <w:proofErr w:type="spellEnd"/>
      <w:r w:rsidR="00AE5221" w:rsidRPr="00DC2357">
        <w:t xml:space="preserve"> e</w:t>
      </w:r>
      <w:r w:rsidRPr="00DC2357">
        <w:t xml:space="preserve"> Qe</w:t>
      </w:r>
      <w:r w:rsidR="00AE5221" w:rsidRPr="00DC2357">
        <w:t>verisë së Republikës së Kosovës,</w:t>
      </w:r>
      <w:r w:rsidRPr="00DC2357">
        <w:t xml:space="preserve"> </w:t>
      </w:r>
      <w:r w:rsidR="00AE5221" w:rsidRPr="00DC2357">
        <w:t>p</w:t>
      </w:r>
      <w:r w:rsidR="0092381F" w:rsidRPr="00DC2357">
        <w:t>ër tri vitet e ardhshme</w:t>
      </w:r>
      <w:r w:rsidR="005F3C1C" w:rsidRPr="00DC2357">
        <w:t>.</w:t>
      </w:r>
      <w:r w:rsidR="00AE5221" w:rsidRPr="00DC2357">
        <w:t xml:space="preserve"> </w:t>
      </w:r>
      <w:r w:rsidR="00225687" w:rsidRPr="00DC2357">
        <w:t xml:space="preserve">Synimi i </w:t>
      </w:r>
      <w:r w:rsidR="00AE5221" w:rsidRPr="00DC2357">
        <w:t>Komunës së</w:t>
      </w:r>
      <w:r w:rsidR="0089477F" w:rsidRPr="00DC2357">
        <w:t xml:space="preserve"> Vushtrrisë  </w:t>
      </w:r>
      <w:r w:rsidR="0092381F" w:rsidRPr="00DC2357">
        <w:t xml:space="preserve">është </w:t>
      </w:r>
      <w:r w:rsidR="00AE5221" w:rsidRPr="00DC2357">
        <w:t xml:space="preserve">që </w:t>
      </w:r>
      <w:r w:rsidR="00774D25" w:rsidRPr="00DC2357">
        <w:t>të jetë</w:t>
      </w:r>
      <w:r w:rsidR="0092381F" w:rsidRPr="00DC2357">
        <w:t xml:space="preserve"> qendër e zh</w:t>
      </w:r>
      <w:r w:rsidR="00AE5221" w:rsidRPr="00DC2357">
        <w:t xml:space="preserve">villimit të </w:t>
      </w:r>
      <w:proofErr w:type="spellStart"/>
      <w:r w:rsidR="00AE5221" w:rsidRPr="00DC2357">
        <w:t>qëndrushëm</w:t>
      </w:r>
      <w:proofErr w:type="spellEnd"/>
      <w:r w:rsidR="00AE5221" w:rsidRPr="00DC2357">
        <w:t xml:space="preserve"> ekonomik</w:t>
      </w:r>
      <w:r w:rsidR="0092381F" w:rsidRPr="00DC2357">
        <w:t xml:space="preserve"> me urbani</w:t>
      </w:r>
      <w:r w:rsidR="00774D25" w:rsidRPr="00DC2357">
        <w:t>z</w:t>
      </w:r>
      <w:r w:rsidR="0092381F" w:rsidRPr="00DC2357">
        <w:t>ëm modern dhe s</w:t>
      </w:r>
      <w:r w:rsidR="00AE5221" w:rsidRPr="00DC2357">
        <w:t>hërbime efikase e kualitative, e</w:t>
      </w:r>
      <w:r w:rsidR="0092381F" w:rsidRPr="00DC2357">
        <w:t xml:space="preserve"> integruar në proc</w:t>
      </w:r>
      <w:r w:rsidR="00AE5221" w:rsidRPr="00DC2357">
        <w:t>eset rajonale dhe ndërkombëtare</w:t>
      </w:r>
      <w:r w:rsidR="0092381F" w:rsidRPr="00DC2357">
        <w:t xml:space="preserve"> si një qendër e k</w:t>
      </w:r>
      <w:r w:rsidR="00AE5221" w:rsidRPr="00DC2357">
        <w:t xml:space="preserve">ulturës së pasur, arsimimit, </w:t>
      </w:r>
      <w:r w:rsidR="0092381F" w:rsidRPr="00DC2357">
        <w:t xml:space="preserve">jetës sportive  dhe </w:t>
      </w:r>
      <w:r w:rsidR="0028546E" w:rsidRPr="00DC2357">
        <w:t>synon</w:t>
      </w:r>
      <w:r w:rsidR="0092381F" w:rsidRPr="00DC2357">
        <w:t xml:space="preserve"> një kualitet</w:t>
      </w:r>
      <w:r w:rsidR="0028546E" w:rsidRPr="00DC2357">
        <w:t xml:space="preserve"> më</w:t>
      </w:r>
      <w:r w:rsidR="0092381F" w:rsidRPr="00DC2357">
        <w:t xml:space="preserve"> të mirë të jetesës për qytetarët e saj.</w:t>
      </w:r>
      <w:r w:rsidR="0092381F" w:rsidRPr="00DC2357">
        <w:rPr>
          <w:i/>
        </w:rPr>
        <w:t xml:space="preserve">  </w:t>
      </w:r>
    </w:p>
    <w:p w:rsidR="0092381F" w:rsidRPr="00DC2357" w:rsidRDefault="0092381F" w:rsidP="00976021"/>
    <w:p w:rsidR="00FF487B" w:rsidRPr="00DC2357" w:rsidRDefault="00FF487B" w:rsidP="00FF487B">
      <w:pPr>
        <w:autoSpaceDE w:val="0"/>
        <w:autoSpaceDN w:val="0"/>
        <w:adjustRightInd w:val="0"/>
        <w:rPr>
          <w:b/>
          <w:bCs/>
          <w:i/>
          <w:iCs/>
        </w:rPr>
      </w:pPr>
      <w:r w:rsidRPr="00DC2357">
        <w:rPr>
          <w:b/>
          <w:bCs/>
          <w:i/>
          <w:iCs/>
        </w:rPr>
        <w:t>SYNIMET DHE OBJEKTIVAT STRATEGJIKE</w:t>
      </w:r>
    </w:p>
    <w:p w:rsidR="00631610" w:rsidRPr="00DC2357" w:rsidRDefault="00631610" w:rsidP="00FF487B">
      <w:pPr>
        <w:autoSpaceDE w:val="0"/>
        <w:autoSpaceDN w:val="0"/>
        <w:adjustRightInd w:val="0"/>
        <w:rPr>
          <w:b/>
          <w:bCs/>
          <w:i/>
          <w:iCs/>
          <w:color w:val="4F82BE"/>
        </w:rPr>
      </w:pPr>
    </w:p>
    <w:p w:rsidR="00FF487B" w:rsidRPr="00DC2357" w:rsidRDefault="00FF487B" w:rsidP="008947FA">
      <w:pPr>
        <w:autoSpaceDE w:val="0"/>
        <w:autoSpaceDN w:val="0"/>
        <w:adjustRightInd w:val="0"/>
        <w:rPr>
          <w:color w:val="000000"/>
        </w:rPr>
      </w:pPr>
      <w:r w:rsidRPr="00DC2357">
        <w:rPr>
          <w:color w:val="000000"/>
        </w:rPr>
        <w:t>Si rezultat i hulumtimit dhe analizimit të saj, Komuna ka identifikuar aftësitë për të</w:t>
      </w:r>
      <w:r w:rsidR="008947FA" w:rsidRPr="00DC2357">
        <w:rPr>
          <w:color w:val="000000"/>
        </w:rPr>
        <w:t xml:space="preserve"> </w:t>
      </w:r>
      <w:r w:rsidRPr="00DC2357">
        <w:rPr>
          <w:color w:val="000000"/>
        </w:rPr>
        <w:t>krijuar ndërmarrjet si një forcë që mund të jetë çelës për të krijuar ndërmarrje të reja,</w:t>
      </w:r>
      <w:r w:rsidR="008947FA" w:rsidRPr="00DC2357">
        <w:rPr>
          <w:color w:val="000000"/>
        </w:rPr>
        <w:t xml:space="preserve"> </w:t>
      </w:r>
      <w:r w:rsidRPr="00DC2357">
        <w:rPr>
          <w:color w:val="000000"/>
        </w:rPr>
        <w:t>zhvilloj ato ekzistuese, dhe të inkurajoj krijimin e vendeve të punës.</w:t>
      </w:r>
      <w:r w:rsidR="008947FA" w:rsidRPr="00DC2357">
        <w:rPr>
          <w:color w:val="000000"/>
        </w:rPr>
        <w:t xml:space="preserve"> </w:t>
      </w:r>
      <w:r w:rsidRPr="00DC2357">
        <w:rPr>
          <w:color w:val="000000"/>
        </w:rPr>
        <w:t>Gjatë zhvillimit të aftësive për të krijuar ndërmarrjet, Vushtrria duhet gradualisht ta</w:t>
      </w:r>
      <w:r w:rsidR="008947FA" w:rsidRPr="00DC2357">
        <w:rPr>
          <w:color w:val="000000"/>
        </w:rPr>
        <w:t xml:space="preserve"> </w:t>
      </w:r>
      <w:r w:rsidRPr="00DC2357">
        <w:rPr>
          <w:color w:val="000000"/>
        </w:rPr>
        <w:t>ringjallë administratën komunale në shërbim të bizneseve, e cila do të kontribuojnë për</w:t>
      </w:r>
      <w:r w:rsidR="008947FA" w:rsidRPr="00DC2357">
        <w:rPr>
          <w:color w:val="000000"/>
        </w:rPr>
        <w:t xml:space="preserve"> </w:t>
      </w:r>
      <w:r w:rsidRPr="00DC2357">
        <w:rPr>
          <w:color w:val="000000"/>
        </w:rPr>
        <w:t>një kualitet më të mirë të jetës për qytetarët e saj. Komuna do të përpiqet të zhvilloj</w:t>
      </w:r>
      <w:r w:rsidR="008947FA" w:rsidRPr="00DC2357">
        <w:rPr>
          <w:color w:val="000000"/>
        </w:rPr>
        <w:t xml:space="preserve"> </w:t>
      </w:r>
      <w:r w:rsidRPr="00DC2357">
        <w:rPr>
          <w:color w:val="000000"/>
        </w:rPr>
        <w:t xml:space="preserve">sektorin e arsimit, shëndetësisë dhe të kulturës me qëllim që të </w:t>
      </w:r>
      <w:r w:rsidR="008947FA" w:rsidRPr="00DC2357">
        <w:rPr>
          <w:color w:val="000000"/>
        </w:rPr>
        <w:t xml:space="preserve"> t</w:t>
      </w:r>
      <w:r w:rsidRPr="00DC2357">
        <w:rPr>
          <w:color w:val="000000"/>
        </w:rPr>
        <w:t>ransformojë Komunën e</w:t>
      </w:r>
      <w:r w:rsidR="008947FA" w:rsidRPr="00DC2357">
        <w:rPr>
          <w:color w:val="000000"/>
        </w:rPr>
        <w:t xml:space="preserve"> </w:t>
      </w:r>
      <w:r w:rsidRPr="00DC2357">
        <w:rPr>
          <w:color w:val="000000"/>
        </w:rPr>
        <w:t>Vushtrrisë në një qendër dinamike të ndërmarrjeve.</w:t>
      </w:r>
      <w:r w:rsidR="008947FA" w:rsidRPr="00DC2357">
        <w:rPr>
          <w:color w:val="000000"/>
        </w:rPr>
        <w:t xml:space="preserve"> </w:t>
      </w:r>
      <w:r w:rsidRPr="00DC2357">
        <w:rPr>
          <w:color w:val="000000"/>
        </w:rPr>
        <w:t>Gjatë procesit të punëtorisë (intervistave), janë anë shqyrtuar ide të programeve për</w:t>
      </w:r>
      <w:r w:rsidR="008947FA" w:rsidRPr="00DC2357">
        <w:rPr>
          <w:color w:val="000000"/>
        </w:rPr>
        <w:t xml:space="preserve"> </w:t>
      </w:r>
      <w:r w:rsidRPr="00DC2357">
        <w:rPr>
          <w:color w:val="000000"/>
        </w:rPr>
        <w:t>arritjen e këtyre synimeve strategjike. Idetë e propozuara ishin vlerësuar si dhe janë</w:t>
      </w:r>
      <w:r w:rsidR="008947FA" w:rsidRPr="00DC2357">
        <w:rPr>
          <w:color w:val="000000"/>
        </w:rPr>
        <w:t xml:space="preserve"> </w:t>
      </w:r>
      <w:r w:rsidRPr="00DC2357">
        <w:rPr>
          <w:color w:val="000000"/>
        </w:rPr>
        <w:t>prezantuar këto konkluzione. Vazhdimi i procesit kërkon analizim më të thellë për të</w:t>
      </w:r>
      <w:r w:rsidR="008947FA" w:rsidRPr="00DC2357">
        <w:rPr>
          <w:color w:val="000000"/>
        </w:rPr>
        <w:t xml:space="preserve"> </w:t>
      </w:r>
      <w:r w:rsidRPr="00DC2357">
        <w:rPr>
          <w:color w:val="000000"/>
        </w:rPr>
        <w:t xml:space="preserve">siguruar se projekt propozime kualitative do të </w:t>
      </w:r>
      <w:r w:rsidR="008947FA" w:rsidRPr="00DC2357">
        <w:rPr>
          <w:color w:val="000000"/>
        </w:rPr>
        <w:t xml:space="preserve"> </w:t>
      </w:r>
      <w:proofErr w:type="spellStart"/>
      <w:r w:rsidRPr="00DC2357">
        <w:rPr>
          <w:color w:val="000000"/>
        </w:rPr>
        <w:t>rezantohen</w:t>
      </w:r>
      <w:proofErr w:type="spellEnd"/>
      <w:r w:rsidRPr="00DC2357">
        <w:rPr>
          <w:color w:val="000000"/>
        </w:rPr>
        <w:t xml:space="preserve"> te </w:t>
      </w:r>
      <w:proofErr w:type="spellStart"/>
      <w:r w:rsidRPr="00DC2357">
        <w:rPr>
          <w:color w:val="000000"/>
        </w:rPr>
        <w:t>akterët</w:t>
      </w:r>
      <w:proofErr w:type="spellEnd"/>
      <w:r w:rsidRPr="00DC2357">
        <w:rPr>
          <w:color w:val="000000"/>
        </w:rPr>
        <w:t xml:space="preserve"> lokal dhe tek</w:t>
      </w:r>
      <w:r w:rsidR="008947FA" w:rsidRPr="00DC2357">
        <w:rPr>
          <w:color w:val="000000"/>
        </w:rPr>
        <w:t xml:space="preserve"> </w:t>
      </w:r>
      <w:r w:rsidRPr="00DC2357">
        <w:rPr>
          <w:color w:val="000000"/>
        </w:rPr>
        <w:t>komuniteti i donatorëve.</w:t>
      </w:r>
      <w:r w:rsidR="008947FA" w:rsidRPr="00DC2357">
        <w:rPr>
          <w:color w:val="000000"/>
        </w:rPr>
        <w:t xml:space="preserve"> </w:t>
      </w:r>
      <w:r w:rsidRPr="00DC2357">
        <w:rPr>
          <w:color w:val="000000"/>
        </w:rPr>
        <w:t>Objektivat për secilin synim strategjik gjithashtu janë prezantuar. Këto qëllime janë</w:t>
      </w:r>
      <w:r w:rsidR="008947FA" w:rsidRPr="00DC2357">
        <w:rPr>
          <w:color w:val="000000"/>
        </w:rPr>
        <w:t xml:space="preserve"> </w:t>
      </w:r>
      <w:proofErr w:type="spellStart"/>
      <w:r w:rsidRPr="00DC2357">
        <w:rPr>
          <w:color w:val="000000"/>
        </w:rPr>
        <w:t>konturuar</w:t>
      </w:r>
      <w:proofErr w:type="spellEnd"/>
      <w:r w:rsidRPr="00DC2357">
        <w:rPr>
          <w:color w:val="000000"/>
        </w:rPr>
        <w:t xml:space="preserve"> nga nën-grupet dhe pastaj janë vlerësuar. Si rezultat, Komuna ishte në gjendje</w:t>
      </w:r>
      <w:r w:rsidR="008947FA" w:rsidRPr="00DC2357">
        <w:rPr>
          <w:color w:val="000000"/>
        </w:rPr>
        <w:t xml:space="preserve"> </w:t>
      </w:r>
      <w:r w:rsidRPr="00DC2357">
        <w:rPr>
          <w:color w:val="000000"/>
        </w:rPr>
        <w:t>të identifikojë tri projektet me prioritet të lartë për secilën synim të saj.</w:t>
      </w:r>
    </w:p>
    <w:p w:rsidR="008947FA" w:rsidRPr="00DC2357" w:rsidRDefault="008947FA" w:rsidP="006D3AAC">
      <w:pPr>
        <w:autoSpaceDE w:val="0"/>
        <w:autoSpaceDN w:val="0"/>
        <w:adjustRightInd w:val="0"/>
        <w:rPr>
          <w:b/>
          <w:bCs/>
          <w:color w:val="2A2A2A"/>
        </w:rPr>
      </w:pPr>
      <w:r w:rsidRPr="00DC2357">
        <w:rPr>
          <w:bCs/>
          <w:color w:val="2A2A2A"/>
        </w:rPr>
        <w:t>SYNIMI STRATEGJIK 1</w:t>
      </w:r>
      <w:r w:rsidRPr="00DC2357">
        <w:rPr>
          <w:bCs/>
          <w:i/>
          <w:color w:val="2A2A2A"/>
        </w:rPr>
        <w:t xml:space="preserve">- </w:t>
      </w:r>
      <w:r w:rsidRPr="00DC2357">
        <w:t xml:space="preserve">Klimë </w:t>
      </w:r>
      <w:proofErr w:type="spellStart"/>
      <w:r w:rsidRPr="00DC2357">
        <w:t>biznesore</w:t>
      </w:r>
      <w:proofErr w:type="spellEnd"/>
      <w:r w:rsidRPr="00DC2357">
        <w:t xml:space="preserve"> të përshtatshme për biznese </w:t>
      </w:r>
      <w:r w:rsidR="008813A3" w:rsidRPr="00DC2357">
        <w:t>ekzistuese</w:t>
      </w:r>
      <w:r w:rsidRPr="00DC2357">
        <w:t xml:space="preserve"> dhe tërheqjen e</w:t>
      </w:r>
      <w:r w:rsidR="006D3AAC" w:rsidRPr="00DC2357">
        <w:t xml:space="preserve"> investimeve të jashtme në me fokus në prodhim</w:t>
      </w:r>
    </w:p>
    <w:p w:rsidR="0040547E" w:rsidRPr="00DC2357" w:rsidRDefault="00185755" w:rsidP="00185755">
      <w:pPr>
        <w:pStyle w:val="ecxmsonormal"/>
        <w:numPr>
          <w:ilvl w:val="0"/>
          <w:numId w:val="25"/>
        </w:numPr>
        <w:jc w:val="both"/>
        <w:rPr>
          <w:b/>
          <w:bCs/>
          <w:color w:val="2A2A2A"/>
          <w:lang w:val="sq-AL"/>
        </w:rPr>
      </w:pPr>
      <w:r w:rsidRPr="00DC2357">
        <w:rPr>
          <w:lang w:val="sq-AL"/>
        </w:rPr>
        <w:t>Përkrahja e prodhuesve</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qendrës për Zhvillim Ekonomik Lokal dhe mekanizmave të organizimit të biznesit</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zonave të reja për investime, kapacitete për mbështetje të biznesit dhe përdorimi i kapitalit ekzistues të komunës</w:t>
      </w:r>
    </w:p>
    <w:p w:rsidR="006D3AAC" w:rsidRPr="00DC2357" w:rsidRDefault="006D3AAC" w:rsidP="00185755">
      <w:pPr>
        <w:pStyle w:val="ListParagraph"/>
        <w:numPr>
          <w:ilvl w:val="0"/>
          <w:numId w:val="25"/>
        </w:numPr>
        <w:autoSpaceDE w:val="0"/>
        <w:autoSpaceDN w:val="0"/>
        <w:adjustRightInd w:val="0"/>
        <w:rPr>
          <w:b/>
          <w:bCs/>
          <w:color w:val="2A2A2A"/>
        </w:rPr>
      </w:pPr>
      <w:r w:rsidRPr="00DC2357">
        <w:t>Rregulloret komunale për  stimulimin e biznesit dhe krijimi i fondeve për përkrahjen e bizneseve</w:t>
      </w:r>
    </w:p>
    <w:p w:rsidR="006D3AAC" w:rsidRPr="00DC2357" w:rsidRDefault="006D3AAC" w:rsidP="006D3AAC">
      <w:pPr>
        <w:autoSpaceDE w:val="0"/>
        <w:autoSpaceDN w:val="0"/>
        <w:adjustRightInd w:val="0"/>
      </w:pPr>
      <w:r w:rsidRPr="00DC2357">
        <w:rPr>
          <w:bCs/>
          <w:color w:val="2A2A2A"/>
        </w:rPr>
        <w:t>SYNIMI STRATEGJIK 2</w:t>
      </w:r>
      <w:r w:rsidRPr="00DC2357">
        <w:rPr>
          <w:b/>
          <w:bCs/>
          <w:color w:val="2A2A2A"/>
        </w:rPr>
        <w:t xml:space="preserve">- </w:t>
      </w:r>
      <w:r w:rsidRPr="00DC2357">
        <w:t>Bujqësi moderne me produkte kualitative industriale dhe të konsumit direkt për tregun lokal,</w:t>
      </w:r>
    </w:p>
    <w:p w:rsidR="006D3AAC" w:rsidRPr="00DC2357" w:rsidRDefault="006D3AAC" w:rsidP="006D3AAC">
      <w:pPr>
        <w:pStyle w:val="ListParagraph"/>
        <w:numPr>
          <w:ilvl w:val="0"/>
          <w:numId w:val="29"/>
        </w:numPr>
        <w:autoSpaceDE w:val="0"/>
        <w:autoSpaceDN w:val="0"/>
        <w:adjustRightInd w:val="0"/>
      </w:pPr>
      <w:r w:rsidRPr="00DC2357">
        <w:t>Krijimi i Oazave Bujqësore (</w:t>
      </w:r>
      <w:proofErr w:type="spellStart"/>
      <w:r w:rsidRPr="00DC2357">
        <w:t>koperativave</w:t>
      </w:r>
      <w:proofErr w:type="spellEnd"/>
      <w:r w:rsidRPr="00DC2357">
        <w:t xml:space="preserve"> bashkëkohore)</w:t>
      </w:r>
    </w:p>
    <w:p w:rsidR="006D3AAC" w:rsidRPr="00DC2357" w:rsidRDefault="006D3AAC" w:rsidP="006D3AAC">
      <w:pPr>
        <w:pStyle w:val="ListParagraph"/>
        <w:numPr>
          <w:ilvl w:val="0"/>
          <w:numId w:val="29"/>
        </w:numPr>
        <w:autoSpaceDE w:val="0"/>
        <w:autoSpaceDN w:val="0"/>
        <w:adjustRightInd w:val="0"/>
      </w:pPr>
      <w:r w:rsidRPr="00DC2357">
        <w:t>Mbrojtja dhe zhvillimi i tokës bujqësore</w:t>
      </w:r>
    </w:p>
    <w:p w:rsidR="006D3AAC" w:rsidRPr="00DC2357" w:rsidRDefault="006D3AAC" w:rsidP="006D3AAC">
      <w:pPr>
        <w:pStyle w:val="ListParagraph"/>
        <w:numPr>
          <w:ilvl w:val="0"/>
          <w:numId w:val="29"/>
        </w:numPr>
        <w:autoSpaceDE w:val="0"/>
        <w:autoSpaceDN w:val="0"/>
        <w:adjustRightInd w:val="0"/>
      </w:pPr>
      <w:r w:rsidRPr="00DC2357">
        <w:t>Mundësimi i aplikimit të teknikave dhe teknologjive moderne bujqësore</w:t>
      </w:r>
    </w:p>
    <w:p w:rsidR="006D3AAC" w:rsidRPr="00DC2357" w:rsidRDefault="006D3AAC" w:rsidP="00243360">
      <w:pPr>
        <w:pStyle w:val="ListParagraph"/>
        <w:numPr>
          <w:ilvl w:val="0"/>
          <w:numId w:val="29"/>
        </w:numPr>
        <w:autoSpaceDE w:val="0"/>
        <w:autoSpaceDN w:val="0"/>
        <w:adjustRightInd w:val="0"/>
      </w:pPr>
      <w:r w:rsidRPr="00DC2357">
        <w:t>Sigurojë përgatitje profesionale dhe stimulim të bujqësisë</w:t>
      </w:r>
    </w:p>
    <w:p w:rsidR="006D3AAC" w:rsidRPr="00DC2357" w:rsidRDefault="006D3AAC" w:rsidP="006D3AAC">
      <w:pPr>
        <w:autoSpaceDE w:val="0"/>
        <w:autoSpaceDN w:val="0"/>
        <w:adjustRightInd w:val="0"/>
      </w:pPr>
      <w:r w:rsidRPr="00DC2357">
        <w:rPr>
          <w:bCs/>
        </w:rPr>
        <w:t xml:space="preserve">SYNIMI STRATEGJIK 3 - </w:t>
      </w:r>
      <w:r w:rsidRPr="00DC2357">
        <w:t>Ngritja e kualitetit të jetës kulturore dhe zhvillimit të turizmit</w:t>
      </w:r>
    </w:p>
    <w:p w:rsidR="006D3AAC" w:rsidRPr="00DC2357" w:rsidRDefault="006D3AAC" w:rsidP="006D3AAC">
      <w:pPr>
        <w:pStyle w:val="ListParagraph"/>
        <w:numPr>
          <w:ilvl w:val="0"/>
          <w:numId w:val="32"/>
        </w:numPr>
        <w:autoSpaceDE w:val="0"/>
        <w:autoSpaceDN w:val="0"/>
        <w:adjustRightInd w:val="0"/>
      </w:pPr>
      <w:r w:rsidRPr="00DC2357">
        <w:t>Vushtrria qendër historike</w:t>
      </w:r>
    </w:p>
    <w:p w:rsidR="006D3AAC" w:rsidRPr="00DC2357" w:rsidRDefault="006D3AAC" w:rsidP="006D3AAC">
      <w:pPr>
        <w:pStyle w:val="ListParagraph"/>
        <w:numPr>
          <w:ilvl w:val="0"/>
          <w:numId w:val="32"/>
        </w:numPr>
        <w:autoSpaceDE w:val="0"/>
        <w:autoSpaceDN w:val="0"/>
        <w:adjustRightInd w:val="0"/>
      </w:pPr>
      <w:r w:rsidRPr="00DC2357">
        <w:t>Zhvillimi i turizmit kulturor, rural dhe sportiv</w:t>
      </w:r>
    </w:p>
    <w:p w:rsidR="006D3AAC" w:rsidRPr="00DC2357" w:rsidRDefault="006D3AAC" w:rsidP="006D3AAC">
      <w:pPr>
        <w:autoSpaceDE w:val="0"/>
        <w:autoSpaceDN w:val="0"/>
        <w:adjustRightInd w:val="0"/>
        <w:rPr>
          <w:b/>
          <w:bCs/>
          <w:color w:val="2A2A2A"/>
        </w:rPr>
      </w:pPr>
    </w:p>
    <w:p w:rsidR="002D18F2" w:rsidRPr="00DC2357" w:rsidRDefault="002D18F2" w:rsidP="002D18F2">
      <w:pPr>
        <w:autoSpaceDE w:val="0"/>
        <w:autoSpaceDN w:val="0"/>
        <w:adjustRightInd w:val="0"/>
        <w:rPr>
          <w:b/>
          <w:bCs/>
        </w:rPr>
      </w:pPr>
      <w:r w:rsidRPr="00DC2357">
        <w:rPr>
          <w:b/>
          <w:bCs/>
        </w:rPr>
        <w:lastRenderedPageBreak/>
        <w:t>Aktivizimi i zonës aktuale</w:t>
      </w:r>
    </w:p>
    <w:p w:rsidR="006D3AAC" w:rsidRPr="00DC2357" w:rsidRDefault="002D18F2" w:rsidP="00A93DA8">
      <w:pPr>
        <w:autoSpaceDE w:val="0"/>
        <w:autoSpaceDN w:val="0"/>
        <w:adjustRightInd w:val="0"/>
        <w:jc w:val="both"/>
        <w:rPr>
          <w:b/>
          <w:bCs/>
          <w:color w:val="2A2A2A"/>
        </w:rPr>
      </w:pPr>
      <w:r w:rsidRPr="00DC2357">
        <w:rPr>
          <w:color w:val="000000"/>
        </w:rPr>
        <w:t xml:space="preserve">Komuna e Vushtrrisë është në ndërtim e sipër të zonës industriale me </w:t>
      </w:r>
      <w:proofErr w:type="spellStart"/>
      <w:r w:rsidRPr="00DC2357">
        <w:rPr>
          <w:color w:val="000000"/>
        </w:rPr>
        <w:t>sipërfaqë</w:t>
      </w:r>
      <w:proofErr w:type="spellEnd"/>
      <w:r w:rsidRPr="00DC2357">
        <w:rPr>
          <w:color w:val="000000"/>
        </w:rPr>
        <w:t xml:space="preserve"> rreth 14 ha. Përderisa kjo zonë </w:t>
      </w:r>
      <w:r w:rsidR="008813A3" w:rsidRPr="008813A3">
        <w:rPr>
          <w:rFonts w:ascii="Calibri" w:hAnsi="Calibri" w:cs="Calibri"/>
          <w:color w:val="000000"/>
        </w:rPr>
        <w:t>ë</w:t>
      </w:r>
      <w:r w:rsidR="008813A3">
        <w:rPr>
          <w:rFonts w:ascii="Calibri" w:hAnsi="Calibri" w:cs="Calibri"/>
          <w:color w:val="000000"/>
        </w:rPr>
        <w:t>sht</w:t>
      </w:r>
      <w:r w:rsidR="008813A3" w:rsidRPr="008813A3">
        <w:rPr>
          <w:rFonts w:ascii="Calibri" w:hAnsi="Calibri" w:cs="Calibri"/>
          <w:color w:val="000000"/>
        </w:rPr>
        <w:t>ë</w:t>
      </w:r>
      <w:r w:rsidR="008813A3">
        <w:rPr>
          <w:rFonts w:ascii="Calibri" w:hAnsi="Calibri" w:cs="Calibri"/>
          <w:color w:val="000000"/>
        </w:rPr>
        <w:t xml:space="preserve"> </w:t>
      </w:r>
      <w:r w:rsidRPr="00DC2357">
        <w:rPr>
          <w:color w:val="000000"/>
        </w:rPr>
        <w:t xml:space="preserve">në proces Komuna e Vushtrrisë, </w:t>
      </w:r>
      <w:proofErr w:type="spellStart"/>
      <w:r w:rsidRPr="00DC2357">
        <w:rPr>
          <w:color w:val="000000"/>
        </w:rPr>
        <w:t>specifikisht</w:t>
      </w:r>
      <w:proofErr w:type="spellEnd"/>
      <w:r w:rsidRPr="00DC2357">
        <w:rPr>
          <w:color w:val="000000"/>
        </w:rPr>
        <w:t xml:space="preserve"> Drejtoria për zhvillim ekonomik dhe bujqësi mund të filloj me ndërtimin e kapaciteteve teknike për menaxhimin e zonës dhe tërheqjen e investitorëve. Duke u bazuar në studimin e </w:t>
      </w:r>
      <w:proofErr w:type="spellStart"/>
      <w:r w:rsidRPr="00DC2357">
        <w:rPr>
          <w:color w:val="000000"/>
        </w:rPr>
        <w:t>fizibiletit</w:t>
      </w:r>
      <w:proofErr w:type="spellEnd"/>
      <w:r w:rsidRPr="00DC2357">
        <w:rPr>
          <w:color w:val="000000"/>
        </w:rPr>
        <w:t xml:space="preserve"> të zonës, </w:t>
      </w:r>
      <w:proofErr w:type="spellStart"/>
      <w:r w:rsidRPr="00DC2357">
        <w:rPr>
          <w:color w:val="000000"/>
        </w:rPr>
        <w:t>filimisht</w:t>
      </w:r>
      <w:proofErr w:type="spellEnd"/>
      <w:r w:rsidRPr="00DC2357">
        <w:rPr>
          <w:color w:val="000000"/>
        </w:rPr>
        <w:t xml:space="preserve"> mund të </w:t>
      </w:r>
      <w:proofErr w:type="spellStart"/>
      <w:r w:rsidRPr="00DC2357">
        <w:rPr>
          <w:color w:val="000000"/>
        </w:rPr>
        <w:t>targetohen</w:t>
      </w:r>
      <w:proofErr w:type="spellEnd"/>
      <w:r w:rsidRPr="00DC2357">
        <w:rPr>
          <w:color w:val="000000"/>
        </w:rPr>
        <w:t xml:space="preserve"> bizneset që do të </w:t>
      </w:r>
      <w:proofErr w:type="spellStart"/>
      <w:r w:rsidRPr="00DC2357">
        <w:rPr>
          <w:color w:val="000000"/>
        </w:rPr>
        <w:t>alokohen</w:t>
      </w:r>
      <w:proofErr w:type="spellEnd"/>
      <w:r w:rsidRPr="00DC2357">
        <w:rPr>
          <w:color w:val="000000"/>
        </w:rPr>
        <w:t xml:space="preserve"> në zonë. Është shumë e rëndësishme që bizneset ekzistuese të konsultohen fillimisht për nevojat dhe kapacitetet e tyre për vendosjen në zone industriale duke pas parasysh që ato janë bartëse të nivelit të deritashëm i zhvillimit ekonomik lokal.</w:t>
      </w:r>
    </w:p>
    <w:p w:rsidR="00185755" w:rsidRPr="00DC2357" w:rsidRDefault="00185755" w:rsidP="00A93DA8">
      <w:pPr>
        <w:autoSpaceDE w:val="0"/>
        <w:autoSpaceDN w:val="0"/>
        <w:adjustRightInd w:val="0"/>
        <w:jc w:val="both"/>
        <w:rPr>
          <w:b/>
          <w:bCs/>
          <w:color w:val="2A2A2A"/>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92381F" w:rsidRPr="00DC2357" w:rsidRDefault="0092381F" w:rsidP="00C941F4">
      <w:pPr>
        <w:pStyle w:val="ecxmsonormal"/>
        <w:jc w:val="both"/>
        <w:rPr>
          <w:color w:val="2A2A2A"/>
          <w:lang w:val="sq-AL"/>
        </w:rPr>
      </w:pPr>
      <w:r w:rsidRPr="00DC2357">
        <w:rPr>
          <w:b/>
          <w:bCs/>
          <w:color w:val="2A2A2A"/>
          <w:lang w:val="sq-AL"/>
        </w:rPr>
        <w:t xml:space="preserve">Përmirësimi i shëndetësisë dhe mirëqenies së qytetarëve </w:t>
      </w:r>
    </w:p>
    <w:p w:rsidR="0092381F" w:rsidRPr="00DC2357" w:rsidRDefault="0092381F" w:rsidP="00C941F4">
      <w:pPr>
        <w:pStyle w:val="ecxmsonormal"/>
        <w:jc w:val="both"/>
        <w:rPr>
          <w:color w:val="2A2A2A"/>
          <w:lang w:val="sq-AL"/>
        </w:rPr>
      </w:pPr>
      <w:r w:rsidRPr="00DC2357">
        <w:rPr>
          <w:color w:val="2A2A2A"/>
          <w:lang w:val="sq-AL"/>
        </w:rPr>
        <w:t xml:space="preserve">Krijimi dhe ndihma për qytetarët për të pasur jetë të shëndetshme dhe aktive në komunitetin e tyre: </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Asistenca sociale për familjet në nevojë, pa të ardhura/të ardhura të ulëta</w:t>
      </w:r>
      <w:r w:rsidR="00AE5221" w:rsidRPr="00DC2357">
        <w:rPr>
          <w:color w:val="2A2A2A"/>
          <w:lang w:val="sq-AL"/>
        </w:rPr>
        <w:t>.</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Përmirësimi i ofrimit të shërbimeve shëndetësore</w:t>
      </w:r>
      <w:r w:rsidR="00AE5221" w:rsidRPr="00DC2357">
        <w:rPr>
          <w:color w:val="2A2A2A"/>
          <w:lang w:val="sq-AL"/>
        </w:rPr>
        <w:t>, ofrimi i shëndetësisë mobile.</w:t>
      </w: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92381F" w:rsidRPr="00DC2357" w:rsidRDefault="00AE5221" w:rsidP="00C941F4">
      <w:pPr>
        <w:pStyle w:val="ecxmsonormal"/>
        <w:jc w:val="both"/>
        <w:rPr>
          <w:color w:val="2A2A2A"/>
          <w:lang w:val="sq-AL"/>
        </w:rPr>
      </w:pPr>
      <w:r w:rsidRPr="00DC2357">
        <w:rPr>
          <w:b/>
          <w:bCs/>
          <w:color w:val="2A2A2A"/>
          <w:lang w:val="sq-AL"/>
        </w:rPr>
        <w:t>Përmirësimi i ambientit të k</w:t>
      </w:r>
      <w:r w:rsidR="0092381F" w:rsidRPr="00DC2357">
        <w:rPr>
          <w:b/>
          <w:bCs/>
          <w:color w:val="2A2A2A"/>
          <w:lang w:val="sq-AL"/>
        </w:rPr>
        <w:t xml:space="preserve">omunës dhe qëndrueshmëria e tij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Përmirësimi dhe rigjenerimi i</w:t>
      </w:r>
      <w:r w:rsidR="0092381F" w:rsidRPr="00DC2357">
        <w:rPr>
          <w:color w:val="2A2A2A"/>
          <w:lang w:val="sq-AL"/>
        </w:rPr>
        <w:t xml:space="preserve"> infrastrukturës rrugore (sinjaliz</w:t>
      </w:r>
      <w:r w:rsidRPr="00DC2357">
        <w:rPr>
          <w:color w:val="2A2A2A"/>
          <w:lang w:val="sq-AL"/>
        </w:rPr>
        <w:t>imi horizontal e vertikal, ndriç</w:t>
      </w:r>
      <w:r w:rsidR="0092381F" w:rsidRPr="00DC2357">
        <w:rPr>
          <w:color w:val="2A2A2A"/>
          <w:lang w:val="sq-AL"/>
        </w:rPr>
        <w:t xml:space="preserve">imi publik dhe </w:t>
      </w:r>
      <w:proofErr w:type="spellStart"/>
      <w:r w:rsidR="0092381F" w:rsidRPr="00DC2357">
        <w:rPr>
          <w:color w:val="2A2A2A"/>
          <w:lang w:val="sq-AL"/>
        </w:rPr>
        <w:t>numeriz</w:t>
      </w:r>
      <w:r w:rsidRPr="00DC2357">
        <w:rPr>
          <w:color w:val="2A2A2A"/>
          <w:lang w:val="sq-AL"/>
        </w:rPr>
        <w:t>imi</w:t>
      </w:r>
      <w:proofErr w:type="spellEnd"/>
      <w:r w:rsidRPr="00DC2357">
        <w:rPr>
          <w:color w:val="2A2A2A"/>
          <w:lang w:val="sq-AL"/>
        </w:rPr>
        <w:t>), transporti  dhe kanalizimi;</w:t>
      </w:r>
      <w:r w:rsidR="0092381F" w:rsidRPr="00DC2357">
        <w:rPr>
          <w:color w:val="2A2A2A"/>
          <w:lang w:val="sq-AL"/>
        </w:rPr>
        <w:t xml:space="preserve">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 xml:space="preserve">Përmirësimi i standardeve </w:t>
      </w:r>
      <w:r w:rsidR="0092381F" w:rsidRPr="00DC2357">
        <w:rPr>
          <w:color w:val="2A2A2A"/>
          <w:lang w:val="sq-AL"/>
        </w:rPr>
        <w:t xml:space="preserve"> </w:t>
      </w:r>
      <w:proofErr w:type="spellStart"/>
      <w:r w:rsidR="0092381F" w:rsidRPr="00DC2357">
        <w:rPr>
          <w:color w:val="2A2A2A"/>
          <w:lang w:val="sq-AL"/>
        </w:rPr>
        <w:t>ambientale</w:t>
      </w:r>
      <w:proofErr w:type="spellEnd"/>
      <w:r w:rsidRPr="00DC2357">
        <w:rPr>
          <w:color w:val="2A2A2A"/>
          <w:lang w:val="sq-AL"/>
        </w:rPr>
        <w:t>;</w:t>
      </w:r>
    </w:p>
    <w:p w:rsidR="0092381F" w:rsidRPr="00DC2357" w:rsidRDefault="0092381F" w:rsidP="003329A2">
      <w:pPr>
        <w:pStyle w:val="ecxmsonormal"/>
        <w:numPr>
          <w:ilvl w:val="0"/>
          <w:numId w:val="34"/>
        </w:numPr>
        <w:spacing w:after="0"/>
        <w:jc w:val="both"/>
        <w:rPr>
          <w:color w:val="2A2A2A"/>
          <w:lang w:val="sq-AL"/>
        </w:rPr>
      </w:pPr>
      <w:r w:rsidRPr="00DC2357">
        <w:rPr>
          <w:color w:val="2A2A2A"/>
          <w:lang w:val="sq-AL"/>
        </w:rPr>
        <w:t>Ofrimi i më shumë hapësirave të gjelbëruara</w:t>
      </w:r>
      <w:r w:rsidR="007622C9" w:rsidRPr="00DC2357">
        <w:rPr>
          <w:color w:val="2A2A2A"/>
          <w:lang w:val="sq-AL"/>
        </w:rPr>
        <w:t>.</w:t>
      </w:r>
      <w:r w:rsidRPr="00DC2357">
        <w:rPr>
          <w:color w:val="2A2A2A"/>
          <w:lang w:val="sq-AL"/>
        </w:rPr>
        <w:t> </w:t>
      </w:r>
    </w:p>
    <w:p w:rsidR="0092381F" w:rsidRPr="00DC2357" w:rsidRDefault="0092381F" w:rsidP="003329A2">
      <w:pPr>
        <w:pStyle w:val="ecxmsonormal"/>
        <w:jc w:val="both"/>
        <w:rPr>
          <w:color w:val="2A2A2A"/>
          <w:lang w:val="sq-AL"/>
        </w:rPr>
      </w:pPr>
    </w:p>
    <w:p w:rsidR="0092381F" w:rsidRPr="00DC2357" w:rsidRDefault="0092381F" w:rsidP="00C941F4">
      <w:pPr>
        <w:pStyle w:val="ecxmsonormal"/>
        <w:jc w:val="both"/>
        <w:rPr>
          <w:color w:val="2A2A2A"/>
          <w:lang w:val="sq-AL"/>
        </w:rPr>
      </w:pPr>
      <w:r w:rsidRPr="00DC2357">
        <w:rPr>
          <w:color w:val="2A2A2A"/>
          <w:lang w:val="sq-AL"/>
        </w:rPr>
        <w:t>Ndërsa pr</w:t>
      </w:r>
      <w:r w:rsidR="007622C9" w:rsidRPr="00DC2357">
        <w:rPr>
          <w:color w:val="2A2A2A"/>
          <w:lang w:val="sq-AL"/>
        </w:rPr>
        <w:t>ioriteti i fundit strategjik i k</w:t>
      </w:r>
      <w:r w:rsidRPr="00DC2357">
        <w:rPr>
          <w:color w:val="2A2A2A"/>
          <w:lang w:val="sq-AL"/>
        </w:rPr>
        <w:t xml:space="preserve">omunës ka të bëjë me efikasitetin e brendshëm të qeverisë komunale dhe përmirësimin e ofrimit të shërbimeve për qytetarët e saj. </w:t>
      </w:r>
    </w:p>
    <w:p w:rsidR="0092381F" w:rsidRPr="00DC2357" w:rsidRDefault="00E738E5" w:rsidP="00C941F4">
      <w:pPr>
        <w:pStyle w:val="ecxmsonormal"/>
        <w:jc w:val="both"/>
        <w:rPr>
          <w:color w:val="2A2A2A"/>
          <w:lang w:val="sq-AL"/>
        </w:rPr>
      </w:pPr>
      <w:r>
        <w:rPr>
          <w:b/>
          <w:bCs/>
          <w:color w:val="000000"/>
          <w:lang w:val="sq-AL"/>
        </w:rPr>
        <w:t>Qeveri</w:t>
      </w:r>
      <w:r w:rsidR="0092381F" w:rsidRPr="00DC2357">
        <w:rPr>
          <w:b/>
          <w:bCs/>
          <w:color w:val="000000"/>
          <w:lang w:val="sq-AL"/>
        </w:rPr>
        <w:t xml:space="preserve"> komunale që ofron shërbime efikase dhe që u përgjigjet kërkesave të qytetarëve  </w:t>
      </w:r>
    </w:p>
    <w:p w:rsidR="00003E29" w:rsidRPr="00DC2357" w:rsidRDefault="0092381F" w:rsidP="00D64D42">
      <w:pPr>
        <w:pStyle w:val="ecxmsonormal"/>
        <w:jc w:val="both"/>
        <w:rPr>
          <w:color w:val="FF0000"/>
          <w:lang w:val="sq-AL"/>
        </w:rPr>
      </w:pPr>
      <w:r w:rsidRPr="00DC2357">
        <w:rPr>
          <w:lang w:val="sq-AL"/>
        </w:rPr>
        <w:t>Përmirësimi i shërbimeve k</w:t>
      </w:r>
      <w:r w:rsidR="00D64D42" w:rsidRPr="00DC2357">
        <w:rPr>
          <w:lang w:val="sq-AL"/>
        </w:rPr>
        <w:t>omunale karshi qytetarëve duke u</w:t>
      </w:r>
      <w:r w:rsidRPr="00DC2357">
        <w:rPr>
          <w:lang w:val="sq-AL"/>
        </w:rPr>
        <w:t xml:space="preserve"> fokusuar </w:t>
      </w:r>
      <w:r w:rsidR="00D64D42" w:rsidRPr="00DC2357">
        <w:rPr>
          <w:lang w:val="sq-AL"/>
        </w:rPr>
        <w:t xml:space="preserve">në </w:t>
      </w:r>
      <w:r w:rsidRPr="00DC2357">
        <w:rPr>
          <w:lang w:val="sq-AL"/>
        </w:rPr>
        <w:t>qasjen më të afërt dhe të lehtë</w:t>
      </w:r>
      <w:r w:rsidR="00D64D42" w:rsidRPr="00DC2357">
        <w:rPr>
          <w:lang w:val="sq-AL"/>
        </w:rPr>
        <w:t xml:space="preserve"> të tyre në administratë përmes</w:t>
      </w:r>
      <w:r w:rsidRPr="00DC2357">
        <w:rPr>
          <w:lang w:val="sq-AL"/>
        </w:rPr>
        <w:t> </w:t>
      </w:r>
      <w:r w:rsidR="00D64D42" w:rsidRPr="00DC2357">
        <w:rPr>
          <w:lang w:val="sq-AL"/>
        </w:rPr>
        <w:t xml:space="preserve">  fushave </w:t>
      </w:r>
      <w:proofErr w:type="spellStart"/>
      <w:r w:rsidRPr="00DC2357">
        <w:rPr>
          <w:lang w:val="sq-AL"/>
        </w:rPr>
        <w:t>prioritare</w:t>
      </w:r>
      <w:proofErr w:type="spellEnd"/>
      <w:r w:rsidRPr="00DC2357">
        <w:rPr>
          <w:lang w:val="sq-AL"/>
        </w:rPr>
        <w:t xml:space="preserve"> të komunës dhe objektivat e saj për periudhën afatmesme </w:t>
      </w:r>
      <w:r w:rsidR="00914E98">
        <w:rPr>
          <w:lang w:val="sq-AL"/>
        </w:rPr>
        <w:t>2025</w:t>
      </w:r>
      <w:r w:rsidRPr="00DC2357">
        <w:rPr>
          <w:lang w:val="sq-AL"/>
        </w:rPr>
        <w:t>-</w:t>
      </w:r>
      <w:r w:rsidR="00914E98">
        <w:rPr>
          <w:lang w:val="sq-AL"/>
        </w:rPr>
        <w:t>2027</w:t>
      </w:r>
      <w:r w:rsidR="00664C1D">
        <w:rPr>
          <w:lang w:val="sq-AL"/>
        </w:rPr>
        <w:t xml:space="preserve"> </w:t>
      </w:r>
      <w:r w:rsidRPr="00DC2357">
        <w:rPr>
          <w:lang w:val="sq-AL"/>
        </w:rPr>
        <w:t xml:space="preserve">do të shoqërohen me </w:t>
      </w:r>
      <w:r w:rsidR="00C5067B" w:rsidRPr="00DC2357">
        <w:rPr>
          <w:lang w:val="sq-AL"/>
        </w:rPr>
        <w:t xml:space="preserve">shuma </w:t>
      </w:r>
      <w:r w:rsidRPr="00DC2357">
        <w:rPr>
          <w:lang w:val="sq-AL"/>
        </w:rPr>
        <w:t xml:space="preserve"> të hyrash dhe shpenzimesh në të pesë kategoritë ekonomike</w:t>
      </w:r>
      <w:r w:rsidR="007622C9" w:rsidRPr="00DC2357">
        <w:rPr>
          <w:lang w:val="sq-AL"/>
        </w:rPr>
        <w:t>,</w:t>
      </w:r>
      <w:r w:rsidRPr="00DC2357">
        <w:rPr>
          <w:lang w:val="sq-AL"/>
        </w:rPr>
        <w:t xml:space="preserve"> të cilat do të mund të monitorohen dhe raportohen karshi arritjeve. </w:t>
      </w:r>
    </w:p>
    <w:p w:rsidR="001535B9" w:rsidRDefault="001535B9" w:rsidP="002B3558">
      <w:pPr>
        <w:jc w:val="both"/>
        <w:rPr>
          <w:b/>
          <w:u w:val="single"/>
        </w:rPr>
      </w:pPr>
    </w:p>
    <w:p w:rsidR="00E738E5" w:rsidRDefault="00E738E5" w:rsidP="002B3558">
      <w:pPr>
        <w:jc w:val="both"/>
        <w:rPr>
          <w:b/>
          <w:u w:val="single"/>
        </w:rPr>
      </w:pPr>
    </w:p>
    <w:p w:rsidR="002B3558" w:rsidRPr="00DC2357" w:rsidRDefault="002B3558" w:rsidP="002B3558">
      <w:pPr>
        <w:jc w:val="both"/>
        <w:rPr>
          <w:b/>
          <w:u w:val="single"/>
        </w:rPr>
      </w:pPr>
      <w:r w:rsidRPr="00DC2357">
        <w:rPr>
          <w:b/>
          <w:u w:val="single"/>
        </w:rPr>
        <w:lastRenderedPageBreak/>
        <w:t>Kr</w:t>
      </w:r>
      <w:r w:rsidR="007622C9" w:rsidRPr="00DC2357">
        <w:rPr>
          <w:b/>
          <w:u w:val="single"/>
        </w:rPr>
        <w:t>iteret e përgjithshme për përgat</w:t>
      </w:r>
      <w:r w:rsidRPr="00DC2357">
        <w:rPr>
          <w:b/>
          <w:u w:val="single"/>
        </w:rPr>
        <w:t xml:space="preserve">itjen e buxhetit </w:t>
      </w:r>
      <w:r w:rsidR="00914E98">
        <w:rPr>
          <w:b/>
          <w:u w:val="single"/>
        </w:rPr>
        <w:t>2025</w:t>
      </w:r>
      <w:r w:rsidRPr="00DC2357">
        <w:rPr>
          <w:b/>
          <w:u w:val="single"/>
        </w:rPr>
        <w:t xml:space="preserve"> - </w:t>
      </w:r>
      <w:r w:rsidR="00914E98">
        <w:rPr>
          <w:b/>
          <w:u w:val="single"/>
        </w:rPr>
        <w:t>2027</w:t>
      </w:r>
    </w:p>
    <w:p w:rsidR="002B3558" w:rsidRPr="00DC2357" w:rsidRDefault="002B3558" w:rsidP="002B3558">
      <w:pPr>
        <w:jc w:val="both"/>
        <w:rPr>
          <w:b/>
          <w:u w:val="single"/>
        </w:rPr>
      </w:pPr>
    </w:p>
    <w:p w:rsidR="002B3558" w:rsidRPr="00DC2357" w:rsidRDefault="002B3558" w:rsidP="002B3558">
      <w:pPr>
        <w:jc w:val="both"/>
      </w:pPr>
      <w:r w:rsidRPr="00DC2357">
        <w:t xml:space="preserve">Procesi buxhetor për vitet </w:t>
      </w:r>
      <w:r w:rsidR="00914E98">
        <w:t>2025</w:t>
      </w:r>
      <w:r w:rsidRPr="00DC2357">
        <w:t>-</w:t>
      </w:r>
      <w:r w:rsidR="00914E98">
        <w:t>2027</w:t>
      </w:r>
      <w:r w:rsidRPr="00DC2357">
        <w:t xml:space="preserve"> ka për qëllim ndërlidhjen e plan</w:t>
      </w:r>
      <w:r w:rsidR="007622C9" w:rsidRPr="00DC2357">
        <w:t>eve dhe politikat buxhetore të q</w:t>
      </w:r>
      <w:r w:rsidRPr="00DC2357">
        <w:t>everisë me nevojat ekonomike dhe sociale të vendit. Gjatë hartimit të këtij dokumenti duhet t’i japim prioritet:</w:t>
      </w:r>
    </w:p>
    <w:p w:rsidR="002B3558" w:rsidRPr="00DC2357" w:rsidRDefault="002B3558" w:rsidP="002B3558">
      <w:pPr>
        <w:pStyle w:val="ListParagraph"/>
        <w:numPr>
          <w:ilvl w:val="0"/>
          <w:numId w:val="10"/>
        </w:numPr>
        <w:jc w:val="both"/>
      </w:pPr>
      <w:r w:rsidRPr="00DC2357">
        <w:t>Projekteve të cilat ndihmojnë në realizimin e objektivave të</w:t>
      </w:r>
      <w:r w:rsidR="007622C9" w:rsidRPr="00DC2357">
        <w:t xml:space="preserve"> përcaktuara me </w:t>
      </w:r>
      <w:r w:rsidR="008904D9" w:rsidRPr="00DC2357">
        <w:t>dokumentet strategjike</w:t>
      </w:r>
      <w:r w:rsidR="00524FB3" w:rsidRPr="00DC2357">
        <w:t>.</w:t>
      </w:r>
    </w:p>
    <w:p w:rsidR="002B3558" w:rsidRPr="00DC2357" w:rsidRDefault="007622C9" w:rsidP="002B3558">
      <w:pPr>
        <w:pStyle w:val="ListParagraph"/>
        <w:numPr>
          <w:ilvl w:val="0"/>
          <w:numId w:val="10"/>
        </w:numPr>
        <w:jc w:val="both"/>
      </w:pPr>
      <w:r w:rsidRPr="00DC2357">
        <w:t xml:space="preserve">Projekteve </w:t>
      </w:r>
      <w:r w:rsidR="002B3558" w:rsidRPr="00DC2357">
        <w:t xml:space="preserve"> të cilat janë në</w:t>
      </w:r>
      <w:r w:rsidRPr="00DC2357">
        <w:t xml:space="preserve"> vazhdimësi nga vitet paraprake;</w:t>
      </w:r>
    </w:p>
    <w:p w:rsidR="002B3558" w:rsidRPr="00DC2357" w:rsidRDefault="002B3558" w:rsidP="002B3558">
      <w:pPr>
        <w:pStyle w:val="ListParagraph"/>
        <w:numPr>
          <w:ilvl w:val="0"/>
          <w:numId w:val="10"/>
        </w:numPr>
        <w:jc w:val="both"/>
      </w:pPr>
      <w:r w:rsidRPr="00DC2357">
        <w:t>Të përfshijmë brenda ndarjeve buxhetore obligimet për financim të projekte</w:t>
      </w:r>
      <w:r w:rsidR="007622C9" w:rsidRPr="00DC2357">
        <w:t>ve me bashkëfinancim të jashtëm;</w:t>
      </w:r>
    </w:p>
    <w:p w:rsidR="002B3558" w:rsidRPr="00DC2357" w:rsidRDefault="002B3558" w:rsidP="002B3558">
      <w:pPr>
        <w:pStyle w:val="ListParagraph"/>
        <w:numPr>
          <w:ilvl w:val="0"/>
          <w:numId w:val="10"/>
        </w:numPr>
        <w:jc w:val="both"/>
      </w:pPr>
      <w:r w:rsidRPr="00DC2357">
        <w:t>Të kujdesemi që të hyjmë në obligim për bashkëfinancim  vetëm deri në niv</w:t>
      </w:r>
      <w:r w:rsidR="007622C9" w:rsidRPr="00DC2357">
        <w:t>elin që lejon korniza buxhetore;</w:t>
      </w:r>
    </w:p>
    <w:p w:rsidR="002B3558" w:rsidRPr="00DC2357" w:rsidRDefault="007622C9" w:rsidP="002B3558">
      <w:pPr>
        <w:jc w:val="both"/>
      </w:pPr>
      <w:r w:rsidRPr="00DC2357">
        <w:t>Procesi i plan</w:t>
      </w:r>
      <w:r w:rsidR="002B3558" w:rsidRPr="00DC2357">
        <w:t xml:space="preserve">ifikimit të buxhetit </w:t>
      </w:r>
      <w:r w:rsidRPr="00DC2357">
        <w:t>duhet të përfshijë këto aspekte</w:t>
      </w:r>
      <w:r w:rsidR="002B3558" w:rsidRPr="00DC2357">
        <w:t xml:space="preserve">: </w:t>
      </w:r>
    </w:p>
    <w:p w:rsidR="002B3558" w:rsidRPr="00DC2357" w:rsidRDefault="002B3558" w:rsidP="002B3558">
      <w:pPr>
        <w:pStyle w:val="ListParagraph"/>
        <w:numPr>
          <w:ilvl w:val="0"/>
          <w:numId w:val="11"/>
        </w:numPr>
        <w:jc w:val="both"/>
      </w:pPr>
      <w:proofErr w:type="spellStart"/>
      <w:r w:rsidRPr="00DC2357">
        <w:t>Buxhetim</w:t>
      </w:r>
      <w:r w:rsidR="007622C9" w:rsidRPr="00DC2357">
        <w:t>i</w:t>
      </w:r>
      <w:proofErr w:type="spellEnd"/>
      <w:r w:rsidR="007622C9" w:rsidRPr="00DC2357">
        <w:t xml:space="preserve"> në nivel të programeve dhe </w:t>
      </w:r>
      <w:proofErr w:type="spellStart"/>
      <w:r w:rsidR="007622C9" w:rsidRPr="00DC2357">
        <w:t>nënprogrameve</w:t>
      </w:r>
      <w:proofErr w:type="spellEnd"/>
      <w:r w:rsidR="007622C9" w:rsidRPr="00DC2357">
        <w:t xml:space="preserve"> në përputhje me </w:t>
      </w:r>
      <w:proofErr w:type="spellStart"/>
      <w:r w:rsidR="007622C9" w:rsidRPr="00DC2357">
        <w:t>sturukturë</w:t>
      </w:r>
      <w:r w:rsidRPr="00DC2357">
        <w:t>n</w:t>
      </w:r>
      <w:proofErr w:type="spellEnd"/>
      <w:r w:rsidR="007622C9" w:rsidRPr="00DC2357">
        <w:t xml:space="preserve"> ekzistuese të planit kontabël;</w:t>
      </w:r>
    </w:p>
    <w:p w:rsidR="002B3558" w:rsidRPr="00DC2357" w:rsidRDefault="007622C9" w:rsidP="002B3558">
      <w:pPr>
        <w:pStyle w:val="ListParagraph"/>
        <w:numPr>
          <w:ilvl w:val="0"/>
          <w:numId w:val="11"/>
        </w:numPr>
        <w:jc w:val="both"/>
      </w:pPr>
      <w:r w:rsidRPr="00DC2357">
        <w:t>Përmirësimet në</w:t>
      </w:r>
      <w:r w:rsidR="002B3558" w:rsidRPr="00DC2357">
        <w:t xml:space="preserve"> qasjen e </w:t>
      </w:r>
      <w:proofErr w:type="spellStart"/>
      <w:r w:rsidR="002B3558" w:rsidRPr="00DC2357">
        <w:t>buxhetimit</w:t>
      </w:r>
      <w:proofErr w:type="spellEnd"/>
      <w:r w:rsidR="002B3558" w:rsidRPr="00DC2357">
        <w:t xml:space="preserve"> të orientuar dre</w:t>
      </w:r>
      <w:r w:rsidRPr="00DC2357">
        <w:t xml:space="preserve">jt rezultateve dhe </w:t>
      </w:r>
      <w:proofErr w:type="spellStart"/>
      <w:r w:rsidRPr="00DC2357">
        <w:t>përformancës</w:t>
      </w:r>
      <w:proofErr w:type="spellEnd"/>
      <w:r w:rsidRPr="00DC2357">
        <w:t>;</w:t>
      </w:r>
    </w:p>
    <w:p w:rsidR="002B3558" w:rsidRPr="00DC2357" w:rsidRDefault="002B3558" w:rsidP="002B3558">
      <w:pPr>
        <w:pStyle w:val="ListParagraph"/>
        <w:numPr>
          <w:ilvl w:val="0"/>
          <w:numId w:val="11"/>
        </w:numPr>
        <w:jc w:val="both"/>
      </w:pPr>
      <w:r w:rsidRPr="00DC2357">
        <w:t xml:space="preserve">Zbatimi i konceptit shumëvjeçar mbi planifikimin e projekteve kapitale, si dhe prezantimi </w:t>
      </w:r>
      <w:proofErr w:type="spellStart"/>
      <w:r w:rsidRPr="00DC2357">
        <w:t>tabelar</w:t>
      </w:r>
      <w:proofErr w:type="spellEnd"/>
      <w:r w:rsidRPr="00DC2357">
        <w:t xml:space="preserve"> mbi burimet e financimit dhe strukturën e shpenzimeve sipas kategorive ekonomike për vitin </w:t>
      </w:r>
      <w:r w:rsidR="00914E98">
        <w:t>2025</w:t>
      </w:r>
      <w:r w:rsidRPr="00DC2357">
        <w:t xml:space="preserve"> dhe pro</w:t>
      </w:r>
      <w:r w:rsidR="007622C9" w:rsidRPr="00DC2357">
        <w:t xml:space="preserve">jeksionet për vitet </w:t>
      </w:r>
      <w:r w:rsidR="00914E98">
        <w:t>2026</w:t>
      </w:r>
      <w:r w:rsidR="007622C9" w:rsidRPr="00DC2357">
        <w:t xml:space="preserve"> – </w:t>
      </w:r>
      <w:r w:rsidR="00914E98">
        <w:t>2027</w:t>
      </w:r>
      <w:r w:rsidR="007622C9" w:rsidRPr="00DC2357">
        <w:t>;</w:t>
      </w:r>
    </w:p>
    <w:p w:rsidR="00C661E0" w:rsidRPr="00DC2357" w:rsidRDefault="00524FB3" w:rsidP="00C661E0">
      <w:pPr>
        <w:autoSpaceDE w:val="0"/>
        <w:autoSpaceDN w:val="0"/>
        <w:adjustRightInd w:val="0"/>
      </w:pPr>
      <w:r w:rsidRPr="00DC2357">
        <w:t>Planifikimi   i projekteve në pajtim me UA MF NR.04/20</w:t>
      </w:r>
      <w:r w:rsidR="00AD3D0A">
        <w:t>1</w:t>
      </w:r>
      <w:r w:rsidRPr="00DC2357">
        <w:t>9 p</w:t>
      </w:r>
      <w:r w:rsidRPr="00DC2357">
        <w:rPr>
          <w:rFonts w:cs="Calibri"/>
        </w:rPr>
        <w:t xml:space="preserve">ër </w:t>
      </w:r>
      <w:proofErr w:type="spellStart"/>
      <w:r w:rsidRPr="00DC2357">
        <w:rPr>
          <w:rFonts w:cs="Calibri"/>
        </w:rPr>
        <w:t>Definimin</w:t>
      </w:r>
      <w:proofErr w:type="spellEnd"/>
      <w:r w:rsidRPr="00DC2357">
        <w:rPr>
          <w:rFonts w:cs="Calibri"/>
        </w:rPr>
        <w:t xml:space="preserve"> e Projekteve Kapitale dhe Klasifikimin e Shpenzimeve të Projekteve </w:t>
      </w:r>
      <w:r w:rsidRPr="00DC2357">
        <w:t>Kapitale,</w:t>
      </w:r>
      <w:r w:rsidR="00C661E0" w:rsidRPr="00DC2357">
        <w:t xml:space="preserve"> ku pjesë e kostos së projektit janë edhe</w:t>
      </w:r>
    </w:p>
    <w:p w:rsidR="00C661E0" w:rsidRPr="00DC2357" w:rsidRDefault="00C661E0" w:rsidP="00C661E0">
      <w:pPr>
        <w:autoSpaceDE w:val="0"/>
        <w:autoSpaceDN w:val="0"/>
        <w:adjustRightInd w:val="0"/>
      </w:pPr>
      <w:r w:rsidRPr="00DC2357">
        <w:t>shpenzimet e shpronësimit. Organizatat buxhetore, pas një analize paraprake, duhet të planifikojnë shpenzimet e shpronësimit për çdo projekt individual në kuadër të kostos totale të projektit, e jo të planifikojnë linjë të veçantë për shpron</w:t>
      </w:r>
      <w:r w:rsidRPr="00DC2357">
        <w:rPr>
          <w:rFonts w:cs="Calibri"/>
        </w:rPr>
        <w:t>ësim.</w:t>
      </w:r>
    </w:p>
    <w:p w:rsidR="00D10F0C" w:rsidRPr="00DC2357" w:rsidRDefault="00AC6EEF" w:rsidP="00843CB2">
      <w:pPr>
        <w:pStyle w:val="Default"/>
        <w:ind w:left="360"/>
        <w:jc w:val="both"/>
        <w:rPr>
          <w:rFonts w:ascii="Times New Roman" w:hAnsi="Times New Roman" w:cs="Calibri"/>
          <w:color w:val="auto"/>
          <w:lang w:val="sq-AL"/>
        </w:rPr>
      </w:pPr>
      <w:r w:rsidRPr="00DC2357">
        <w:rPr>
          <w:rFonts w:ascii="Times New Roman" w:hAnsi="Times New Roman" w:cs="Times New Roman"/>
          <w:color w:val="auto"/>
          <w:lang w:val="sq-AL"/>
        </w:rPr>
        <w:t>Planifikimi   i projekteve në pajtim me</w:t>
      </w:r>
      <w:r w:rsidR="00D10F0C" w:rsidRPr="00DC2357">
        <w:rPr>
          <w:rFonts w:ascii="Times New Roman" w:hAnsi="Times New Roman" w:cs="Times New Roman"/>
          <w:color w:val="auto"/>
          <w:lang w:val="sq-AL"/>
        </w:rPr>
        <w:t xml:space="preserve"> Udhëzim Administrativ </w:t>
      </w:r>
      <w:proofErr w:type="spellStart"/>
      <w:r w:rsidR="00D10F0C" w:rsidRPr="00DC2357">
        <w:rPr>
          <w:rFonts w:ascii="Times New Roman" w:hAnsi="Times New Roman" w:cs="Times New Roman"/>
          <w:color w:val="auto"/>
          <w:lang w:val="sq-AL"/>
        </w:rPr>
        <w:t>Mf</w:t>
      </w:r>
      <w:proofErr w:type="spellEnd"/>
      <w:r w:rsidR="00D10F0C" w:rsidRPr="00DC2357">
        <w:rPr>
          <w:rFonts w:ascii="Times New Roman" w:hAnsi="Times New Roman" w:cs="Times New Roman"/>
          <w:color w:val="auto"/>
          <w:lang w:val="sq-AL"/>
        </w:rPr>
        <w:t xml:space="preserve">- Nr. 06/2019 Për Kriteret Përzgjedhëse dhe </w:t>
      </w:r>
      <w:proofErr w:type="spellStart"/>
      <w:r w:rsidR="00D10F0C" w:rsidRPr="00DC2357">
        <w:rPr>
          <w:rFonts w:ascii="Times New Roman" w:hAnsi="Times New Roman" w:cs="Times New Roman"/>
          <w:color w:val="auto"/>
          <w:lang w:val="sq-AL"/>
        </w:rPr>
        <w:t>Prioritetizimin</w:t>
      </w:r>
      <w:proofErr w:type="spellEnd"/>
      <w:r w:rsidR="00D10F0C" w:rsidRPr="00DC2357">
        <w:rPr>
          <w:rFonts w:ascii="Times New Roman" w:hAnsi="Times New Roman" w:cs="Times New Roman"/>
          <w:color w:val="auto"/>
          <w:lang w:val="sq-AL"/>
        </w:rPr>
        <w:t xml:space="preserve"> e Projekteve Kapitale</w:t>
      </w:r>
      <w:r w:rsidR="00843CB2" w:rsidRPr="00DC2357">
        <w:rPr>
          <w:rFonts w:ascii="Times New Roman" w:hAnsi="Times New Roman" w:cs="Times New Roman"/>
          <w:color w:val="auto"/>
          <w:lang w:val="sq-AL"/>
        </w:rPr>
        <w:t>. Kriteret e p</w:t>
      </w:r>
      <w:r w:rsidR="00843CB2" w:rsidRPr="00DC2357">
        <w:rPr>
          <w:rFonts w:ascii="Times New Roman" w:hAnsi="Times New Roman" w:cs="Calibri"/>
          <w:color w:val="auto"/>
          <w:lang w:val="sq-AL"/>
        </w:rPr>
        <w:t xml:space="preserve">ërzgjedhjes sipas </w:t>
      </w:r>
      <w:proofErr w:type="spellStart"/>
      <w:r w:rsidR="00843CB2" w:rsidRPr="00DC2357">
        <w:rPr>
          <w:rFonts w:ascii="Times New Roman" w:hAnsi="Times New Roman" w:cs="Calibri"/>
          <w:color w:val="auto"/>
          <w:lang w:val="sq-AL"/>
        </w:rPr>
        <w:t>këtijë</w:t>
      </w:r>
      <w:proofErr w:type="spellEnd"/>
      <w:r w:rsidR="00843CB2" w:rsidRPr="00DC2357">
        <w:rPr>
          <w:rFonts w:ascii="Times New Roman" w:hAnsi="Times New Roman" w:cs="Calibri"/>
          <w:color w:val="auto"/>
          <w:lang w:val="sq-AL"/>
        </w:rPr>
        <w:t xml:space="preserve"> UA janë:</w:t>
      </w:r>
    </w:p>
    <w:p w:rsidR="00843CB2" w:rsidRPr="00DC2357" w:rsidRDefault="00843CB2" w:rsidP="00843CB2">
      <w:pPr>
        <w:autoSpaceDE w:val="0"/>
        <w:autoSpaceDN w:val="0"/>
        <w:adjustRightInd w:val="0"/>
      </w:pPr>
      <w:r w:rsidRPr="00DC2357">
        <w:t xml:space="preserve">1.1.Përputhja </w:t>
      </w:r>
      <w:r w:rsidR="00A721C1" w:rsidRPr="00DC2357">
        <w:t xml:space="preserve">me </w:t>
      </w:r>
      <w:r w:rsidR="00A721C1" w:rsidRPr="00DC2357">
        <w:rPr>
          <w:sz w:val="23"/>
          <w:szCs w:val="23"/>
        </w:rPr>
        <w:t xml:space="preserve">Strategjia Kombëtare për Zhvillim 2030 si dhe </w:t>
      </w:r>
      <w:r w:rsidRPr="00DC2357">
        <w:t xml:space="preserve"> me </w:t>
      </w:r>
      <w:r w:rsidR="003329A2" w:rsidRPr="00DC2357">
        <w:t>Strategjin</w:t>
      </w:r>
      <w:r w:rsidR="003329A2" w:rsidRPr="00DC2357">
        <w:rPr>
          <w:rFonts w:ascii="Calibri" w:hAnsi="Calibri" w:cs="Calibri"/>
        </w:rPr>
        <w:t>ë</w:t>
      </w:r>
      <w:r w:rsidR="003329A2" w:rsidRPr="00DC2357">
        <w:t xml:space="preserve"> e Zhvillimit Ekonomik Lokal</w:t>
      </w:r>
      <w:r w:rsidRPr="00DC2357">
        <w:t>.</w:t>
      </w:r>
    </w:p>
    <w:p w:rsidR="00A721C1" w:rsidRPr="00DC2357" w:rsidRDefault="00A721C1" w:rsidP="00843CB2">
      <w:pPr>
        <w:autoSpaceDE w:val="0"/>
        <w:autoSpaceDN w:val="0"/>
        <w:adjustRightInd w:val="0"/>
        <w:rPr>
          <w:b/>
          <w:bCs/>
          <w:sz w:val="26"/>
          <w:szCs w:val="26"/>
        </w:rPr>
      </w:pPr>
      <w:r w:rsidRPr="00DC2357">
        <w:rPr>
          <w:b/>
          <w:bCs/>
          <w:sz w:val="26"/>
          <w:szCs w:val="26"/>
        </w:rPr>
        <w:t>Parimet themelore</w:t>
      </w:r>
    </w:p>
    <w:p w:rsidR="00C2058A" w:rsidRPr="00C2058A" w:rsidRDefault="00C2058A" w:rsidP="00C2058A">
      <w:pPr>
        <w:autoSpaceDE w:val="0"/>
        <w:autoSpaceDN w:val="0"/>
        <w:adjustRightInd w:val="0"/>
        <w:rPr>
          <w:color w:val="000000"/>
          <w:sz w:val="23"/>
          <w:szCs w:val="23"/>
          <w:lang w:val="en-US"/>
        </w:rPr>
      </w:pPr>
      <w:proofErr w:type="spellStart"/>
      <w:r w:rsidRPr="00C2058A">
        <w:rPr>
          <w:color w:val="000000"/>
          <w:sz w:val="23"/>
          <w:szCs w:val="23"/>
          <w:lang w:val="en-US"/>
        </w:rPr>
        <w:t>Procesi</w:t>
      </w:r>
      <w:proofErr w:type="spellEnd"/>
      <w:r w:rsidRPr="00C2058A">
        <w:rPr>
          <w:color w:val="000000"/>
          <w:sz w:val="23"/>
          <w:szCs w:val="23"/>
          <w:lang w:val="en-US"/>
        </w:rPr>
        <w:t xml:space="preserve"> i </w:t>
      </w:r>
      <w:proofErr w:type="spellStart"/>
      <w:r w:rsidRPr="00C2058A">
        <w:rPr>
          <w:color w:val="000000"/>
          <w:sz w:val="23"/>
          <w:szCs w:val="23"/>
          <w:lang w:val="en-US"/>
        </w:rPr>
        <w:t>përgatitjes</w:t>
      </w:r>
      <w:proofErr w:type="spellEnd"/>
      <w:r w:rsidRPr="00C2058A">
        <w:rPr>
          <w:color w:val="000000"/>
          <w:sz w:val="23"/>
          <w:szCs w:val="23"/>
          <w:lang w:val="en-US"/>
        </w:rPr>
        <w:t xml:space="preserve"> </w:t>
      </w:r>
      <w:proofErr w:type="spellStart"/>
      <w:r w:rsidRPr="00C2058A">
        <w:rPr>
          <w:color w:val="000000"/>
          <w:sz w:val="23"/>
          <w:szCs w:val="23"/>
          <w:lang w:val="en-US"/>
        </w:rPr>
        <w:t>së</w:t>
      </w:r>
      <w:proofErr w:type="spellEnd"/>
      <w:r w:rsidRPr="00C2058A">
        <w:rPr>
          <w:color w:val="000000"/>
          <w:sz w:val="23"/>
          <w:szCs w:val="23"/>
          <w:lang w:val="en-US"/>
        </w:rPr>
        <w:t xml:space="preserve"> </w:t>
      </w:r>
      <w:proofErr w:type="spellStart"/>
      <w:r w:rsidRPr="00C2058A">
        <w:rPr>
          <w:color w:val="000000"/>
          <w:sz w:val="23"/>
          <w:szCs w:val="23"/>
          <w:lang w:val="en-US"/>
        </w:rPr>
        <w:t>parashikimit</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shpenzimeve</w:t>
      </w:r>
      <w:proofErr w:type="spellEnd"/>
      <w:r w:rsidRPr="00C2058A">
        <w:rPr>
          <w:color w:val="000000"/>
          <w:sz w:val="23"/>
          <w:szCs w:val="23"/>
          <w:lang w:val="en-US"/>
        </w:rPr>
        <w:t xml:space="preserve"> (</w:t>
      </w:r>
      <w:proofErr w:type="spellStart"/>
      <w:r w:rsidRPr="00C2058A">
        <w:rPr>
          <w:color w:val="000000"/>
          <w:sz w:val="23"/>
          <w:szCs w:val="23"/>
          <w:lang w:val="en-US"/>
        </w:rPr>
        <w:t>kufijve</w:t>
      </w:r>
      <w:proofErr w:type="spellEnd"/>
      <w:r w:rsidRPr="00C2058A">
        <w:rPr>
          <w:color w:val="000000"/>
          <w:sz w:val="23"/>
          <w:szCs w:val="23"/>
          <w:lang w:val="en-US"/>
        </w:rPr>
        <w:t xml:space="preserve"> </w:t>
      </w:r>
      <w:proofErr w:type="spellStart"/>
      <w:r w:rsidRPr="00C2058A">
        <w:rPr>
          <w:color w:val="000000"/>
          <w:sz w:val="23"/>
          <w:szCs w:val="23"/>
          <w:lang w:val="en-US"/>
        </w:rPr>
        <w:t>buxhetorë</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periudhën</w:t>
      </w:r>
      <w:proofErr w:type="spellEnd"/>
      <w:r w:rsidRPr="00C2058A">
        <w:rPr>
          <w:color w:val="000000"/>
          <w:sz w:val="23"/>
          <w:szCs w:val="23"/>
          <w:lang w:val="en-US"/>
        </w:rPr>
        <w:t xml:space="preserve"> </w:t>
      </w:r>
      <w:r w:rsidR="00914E98">
        <w:rPr>
          <w:color w:val="000000"/>
          <w:sz w:val="23"/>
          <w:szCs w:val="23"/>
          <w:lang w:val="en-US"/>
        </w:rPr>
        <w:t>2025</w:t>
      </w:r>
      <w:r w:rsidRPr="00C2058A">
        <w:rPr>
          <w:color w:val="000000"/>
          <w:sz w:val="23"/>
          <w:szCs w:val="23"/>
          <w:lang w:val="en-US"/>
        </w:rPr>
        <w:t>-</w:t>
      </w:r>
      <w:r w:rsidR="00914E98">
        <w:rPr>
          <w:color w:val="000000"/>
          <w:sz w:val="23"/>
          <w:szCs w:val="23"/>
          <w:lang w:val="en-US"/>
        </w:rPr>
        <w:t>2027</w:t>
      </w:r>
      <w:r w:rsidRPr="00C2058A">
        <w:rPr>
          <w:color w:val="000000"/>
          <w:sz w:val="23"/>
          <w:szCs w:val="23"/>
          <w:lang w:val="en-US"/>
        </w:rPr>
        <w:t xml:space="preserve">, </w:t>
      </w:r>
      <w:proofErr w:type="spellStart"/>
      <w:r w:rsidRPr="00C2058A">
        <w:rPr>
          <w:color w:val="000000"/>
          <w:sz w:val="23"/>
          <w:szCs w:val="23"/>
          <w:lang w:val="en-US"/>
        </w:rPr>
        <w:t>është</w:t>
      </w:r>
      <w:proofErr w:type="spellEnd"/>
      <w:r w:rsidRPr="00C2058A">
        <w:rPr>
          <w:color w:val="000000"/>
          <w:sz w:val="23"/>
          <w:szCs w:val="23"/>
          <w:lang w:val="en-US"/>
        </w:rPr>
        <w:t xml:space="preserve"> </w:t>
      </w:r>
      <w:proofErr w:type="spellStart"/>
      <w:r w:rsidRPr="00C2058A">
        <w:rPr>
          <w:color w:val="000000"/>
          <w:sz w:val="23"/>
          <w:szCs w:val="23"/>
          <w:lang w:val="en-US"/>
        </w:rPr>
        <w:t>parakusht</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rritje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qëndrueshme</w:t>
      </w:r>
      <w:proofErr w:type="spellEnd"/>
      <w:r w:rsidRPr="00C2058A">
        <w:rPr>
          <w:color w:val="000000"/>
          <w:sz w:val="23"/>
          <w:szCs w:val="23"/>
          <w:lang w:val="en-US"/>
        </w:rPr>
        <w:t xml:space="preserve"> </w:t>
      </w:r>
      <w:proofErr w:type="spellStart"/>
      <w:r w:rsidRPr="00C2058A">
        <w:rPr>
          <w:color w:val="000000"/>
          <w:sz w:val="23"/>
          <w:szCs w:val="23"/>
          <w:lang w:val="en-US"/>
        </w:rPr>
        <w:t>ekonomike</w:t>
      </w:r>
      <w:proofErr w:type="spellEnd"/>
      <w:r w:rsidRPr="00C2058A">
        <w:rPr>
          <w:color w:val="000000"/>
          <w:sz w:val="23"/>
          <w:szCs w:val="23"/>
          <w:lang w:val="en-US"/>
        </w:rPr>
        <w:t xml:space="preserve">, </w:t>
      </w:r>
      <w:proofErr w:type="spellStart"/>
      <w:r w:rsidRPr="00C2058A">
        <w:rPr>
          <w:color w:val="000000"/>
          <w:sz w:val="23"/>
          <w:szCs w:val="23"/>
          <w:lang w:val="en-US"/>
        </w:rPr>
        <w:t>përmirësim</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mjedisit</w:t>
      </w:r>
      <w:proofErr w:type="spellEnd"/>
      <w:r w:rsidRPr="00C2058A">
        <w:rPr>
          <w:color w:val="000000"/>
          <w:sz w:val="23"/>
          <w:szCs w:val="23"/>
          <w:lang w:val="en-US"/>
        </w:rPr>
        <w:t xml:space="preserve"> </w:t>
      </w:r>
      <w:proofErr w:type="spellStart"/>
      <w:proofErr w:type="gramStart"/>
      <w:r w:rsidRPr="00C2058A">
        <w:rPr>
          <w:color w:val="000000"/>
          <w:sz w:val="23"/>
          <w:szCs w:val="23"/>
          <w:lang w:val="en-US"/>
        </w:rPr>
        <w:t>brenda</w:t>
      </w:r>
      <w:proofErr w:type="spellEnd"/>
      <w:proofErr w:type="gram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cilit</w:t>
      </w:r>
      <w:proofErr w:type="spellEnd"/>
      <w:r w:rsidRPr="00C2058A">
        <w:rPr>
          <w:color w:val="000000"/>
          <w:sz w:val="23"/>
          <w:szCs w:val="23"/>
          <w:lang w:val="en-US"/>
        </w:rPr>
        <w:t xml:space="preserve"> </w:t>
      </w:r>
      <w:proofErr w:type="spellStart"/>
      <w:r w:rsidRPr="00C2058A">
        <w:rPr>
          <w:color w:val="000000"/>
          <w:sz w:val="23"/>
          <w:szCs w:val="23"/>
          <w:lang w:val="en-US"/>
        </w:rPr>
        <w:t>zhvillohen</w:t>
      </w:r>
      <w:proofErr w:type="spellEnd"/>
      <w:r w:rsidRPr="00C2058A">
        <w:rPr>
          <w:color w:val="000000"/>
          <w:sz w:val="23"/>
          <w:szCs w:val="23"/>
          <w:lang w:val="en-US"/>
        </w:rPr>
        <w:t xml:space="preserve"> </w:t>
      </w:r>
      <w:proofErr w:type="spellStart"/>
      <w:r w:rsidRPr="00C2058A">
        <w:rPr>
          <w:color w:val="000000"/>
          <w:sz w:val="23"/>
          <w:szCs w:val="23"/>
          <w:lang w:val="en-US"/>
        </w:rPr>
        <w:t>aktivitetet</w:t>
      </w:r>
      <w:proofErr w:type="spellEnd"/>
      <w:r w:rsidRPr="00C2058A">
        <w:rPr>
          <w:color w:val="000000"/>
          <w:sz w:val="23"/>
          <w:szCs w:val="23"/>
          <w:lang w:val="en-US"/>
        </w:rPr>
        <w:t xml:space="preserve"> e </w:t>
      </w:r>
      <w:proofErr w:type="spellStart"/>
      <w:r w:rsidRPr="00C2058A">
        <w:rPr>
          <w:color w:val="000000"/>
          <w:sz w:val="23"/>
          <w:szCs w:val="23"/>
          <w:lang w:val="en-US"/>
        </w:rPr>
        <w:t>shtuara</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sektorit</w:t>
      </w:r>
      <w:proofErr w:type="spellEnd"/>
      <w:r w:rsidRPr="00C2058A">
        <w:rPr>
          <w:color w:val="000000"/>
          <w:sz w:val="23"/>
          <w:szCs w:val="23"/>
          <w:lang w:val="en-US"/>
        </w:rPr>
        <w:t xml:space="preserve"> </w:t>
      </w:r>
      <w:proofErr w:type="spellStart"/>
      <w:r w:rsidRPr="00C2058A">
        <w:rPr>
          <w:color w:val="000000"/>
          <w:sz w:val="23"/>
          <w:szCs w:val="23"/>
          <w:lang w:val="en-US"/>
        </w:rPr>
        <w:t>privat</w:t>
      </w:r>
      <w:proofErr w:type="spellEnd"/>
      <w:r w:rsidRPr="00C2058A">
        <w:rPr>
          <w:color w:val="000000"/>
          <w:sz w:val="23"/>
          <w:szCs w:val="23"/>
          <w:lang w:val="en-US"/>
        </w:rPr>
        <w:t xml:space="preserve">, </w:t>
      </w:r>
      <w:proofErr w:type="spellStart"/>
      <w:r w:rsidRPr="00C2058A">
        <w:rPr>
          <w:color w:val="000000"/>
          <w:sz w:val="23"/>
          <w:szCs w:val="23"/>
          <w:lang w:val="en-US"/>
        </w:rPr>
        <w:t>nxitje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punësimit</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qëndrueshëm</w:t>
      </w:r>
      <w:proofErr w:type="spellEnd"/>
      <w:r w:rsidRPr="00C2058A">
        <w:rPr>
          <w:color w:val="000000"/>
          <w:sz w:val="23"/>
          <w:szCs w:val="23"/>
          <w:lang w:val="en-US"/>
        </w:rPr>
        <w:t xml:space="preserve"> </w:t>
      </w:r>
      <w:proofErr w:type="spellStart"/>
      <w:r w:rsidRPr="00C2058A">
        <w:rPr>
          <w:color w:val="000000"/>
          <w:sz w:val="23"/>
          <w:szCs w:val="23"/>
          <w:lang w:val="en-US"/>
        </w:rPr>
        <w:t>si</w:t>
      </w:r>
      <w:proofErr w:type="spellEnd"/>
      <w:r w:rsidRPr="00C2058A">
        <w:rPr>
          <w:color w:val="000000"/>
          <w:sz w:val="23"/>
          <w:szCs w:val="23"/>
          <w:lang w:val="en-US"/>
        </w:rPr>
        <w:t xml:space="preserve">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mirëqenie</w:t>
      </w:r>
      <w:proofErr w:type="spellEnd"/>
      <w:r w:rsidRPr="00C2058A">
        <w:rPr>
          <w:color w:val="000000"/>
          <w:sz w:val="23"/>
          <w:szCs w:val="23"/>
          <w:lang w:val="en-US"/>
        </w:rPr>
        <w:t xml:space="preserve"> </w:t>
      </w:r>
      <w:proofErr w:type="spellStart"/>
      <w:r w:rsidRPr="00C2058A">
        <w:rPr>
          <w:color w:val="000000"/>
          <w:sz w:val="23"/>
          <w:szCs w:val="23"/>
          <w:lang w:val="en-US"/>
        </w:rPr>
        <w:t>më</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mirë</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gjithë</w:t>
      </w:r>
      <w:proofErr w:type="spellEnd"/>
      <w:r w:rsidRPr="00C2058A">
        <w:rPr>
          <w:color w:val="000000"/>
          <w:sz w:val="23"/>
          <w:szCs w:val="23"/>
          <w:lang w:val="en-US"/>
        </w:rPr>
        <w:t xml:space="preserve"> </w:t>
      </w:r>
      <w:proofErr w:type="spellStart"/>
      <w:r w:rsidRPr="00C2058A">
        <w:rPr>
          <w:color w:val="000000"/>
          <w:sz w:val="23"/>
          <w:szCs w:val="23"/>
          <w:lang w:val="en-US"/>
        </w:rPr>
        <w:t>qytetarët</w:t>
      </w:r>
      <w:proofErr w:type="spellEnd"/>
      <w:r w:rsidRPr="00C2058A">
        <w:rPr>
          <w:color w:val="000000"/>
          <w:sz w:val="23"/>
          <w:szCs w:val="23"/>
          <w:lang w:val="en-US"/>
        </w:rPr>
        <w:t xml:space="preserve">. E </w:t>
      </w:r>
      <w:proofErr w:type="spellStart"/>
      <w:r w:rsidRPr="00C2058A">
        <w:rPr>
          <w:color w:val="000000"/>
          <w:sz w:val="23"/>
          <w:szCs w:val="23"/>
          <w:lang w:val="en-US"/>
        </w:rPr>
        <w:t>gjithë</w:t>
      </w:r>
      <w:proofErr w:type="spellEnd"/>
      <w:r w:rsidRPr="00C2058A">
        <w:rPr>
          <w:color w:val="000000"/>
          <w:sz w:val="23"/>
          <w:szCs w:val="23"/>
          <w:lang w:val="en-US"/>
        </w:rPr>
        <w:t xml:space="preserve"> </w:t>
      </w:r>
      <w:proofErr w:type="spellStart"/>
      <w:r w:rsidRPr="00C2058A">
        <w:rPr>
          <w:color w:val="000000"/>
          <w:sz w:val="23"/>
          <w:szCs w:val="23"/>
          <w:lang w:val="en-US"/>
        </w:rPr>
        <w:t>kjo</w:t>
      </w:r>
      <w:proofErr w:type="spellEnd"/>
      <w:r w:rsidRPr="00C2058A">
        <w:rPr>
          <w:color w:val="000000"/>
          <w:sz w:val="23"/>
          <w:szCs w:val="23"/>
          <w:lang w:val="en-US"/>
        </w:rPr>
        <w:t xml:space="preserve"> do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udhëhiqet</w:t>
      </w:r>
      <w:proofErr w:type="spellEnd"/>
      <w:r w:rsidRPr="00C2058A">
        <w:rPr>
          <w:color w:val="000000"/>
          <w:sz w:val="23"/>
          <w:szCs w:val="23"/>
          <w:lang w:val="en-US"/>
        </w:rPr>
        <w:t xml:space="preserve"> </w:t>
      </w:r>
      <w:proofErr w:type="spellStart"/>
      <w:r w:rsidRPr="00C2058A">
        <w:rPr>
          <w:color w:val="000000"/>
          <w:sz w:val="23"/>
          <w:szCs w:val="23"/>
          <w:lang w:val="en-US"/>
        </w:rPr>
        <w:t>nga</w:t>
      </w:r>
      <w:proofErr w:type="spellEnd"/>
      <w:r w:rsidRPr="00C2058A">
        <w:rPr>
          <w:color w:val="000000"/>
          <w:sz w:val="23"/>
          <w:szCs w:val="23"/>
          <w:lang w:val="en-US"/>
        </w:rPr>
        <w:t xml:space="preserve"> </w:t>
      </w:r>
      <w:proofErr w:type="spellStart"/>
      <w:r w:rsidRPr="00C2058A">
        <w:rPr>
          <w:color w:val="000000"/>
          <w:sz w:val="23"/>
          <w:szCs w:val="23"/>
          <w:lang w:val="en-US"/>
        </w:rPr>
        <w:t>parimet</w:t>
      </w:r>
      <w:proofErr w:type="spellEnd"/>
      <w:r w:rsidRPr="00C2058A">
        <w:rPr>
          <w:color w:val="000000"/>
          <w:sz w:val="23"/>
          <w:szCs w:val="23"/>
          <w:lang w:val="en-US"/>
        </w:rPr>
        <w:t xml:space="preserve"> e </w:t>
      </w:r>
      <w:proofErr w:type="spellStart"/>
      <w:r w:rsidRPr="00C2058A">
        <w:rPr>
          <w:color w:val="000000"/>
          <w:sz w:val="23"/>
          <w:szCs w:val="23"/>
          <w:lang w:val="en-US"/>
        </w:rPr>
        <w:t>mëposhtme</w:t>
      </w:r>
      <w:proofErr w:type="spellEnd"/>
      <w:r w:rsidRPr="00C2058A">
        <w:rPr>
          <w:color w:val="000000"/>
          <w:sz w:val="23"/>
          <w:szCs w:val="23"/>
          <w:lang w:val="en-US"/>
        </w:rPr>
        <w:t xml:space="preserve">: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proofErr w:type="spellStart"/>
      <w:r w:rsidRPr="00C2058A">
        <w:rPr>
          <w:color w:val="000000"/>
          <w:sz w:val="23"/>
          <w:szCs w:val="23"/>
          <w:lang w:val="en-US"/>
        </w:rPr>
        <w:t>Përputhje</w:t>
      </w:r>
      <w:proofErr w:type="spellEnd"/>
      <w:r w:rsidRPr="00C2058A">
        <w:rPr>
          <w:color w:val="000000"/>
          <w:sz w:val="23"/>
          <w:szCs w:val="23"/>
          <w:lang w:val="en-US"/>
        </w:rPr>
        <w:t xml:space="preserve"> me </w:t>
      </w:r>
      <w:proofErr w:type="spellStart"/>
      <w:r w:rsidRPr="00C2058A">
        <w:rPr>
          <w:color w:val="000000"/>
          <w:sz w:val="23"/>
          <w:szCs w:val="23"/>
          <w:lang w:val="en-US"/>
        </w:rPr>
        <w:t>politikat</w:t>
      </w:r>
      <w:proofErr w:type="spellEnd"/>
      <w:r w:rsidRPr="00C2058A">
        <w:rPr>
          <w:color w:val="000000"/>
          <w:sz w:val="23"/>
          <w:szCs w:val="23"/>
          <w:lang w:val="en-US"/>
        </w:rPr>
        <w:t xml:space="preserve"> </w:t>
      </w:r>
      <w:proofErr w:type="spellStart"/>
      <w:r w:rsidRPr="00C2058A">
        <w:rPr>
          <w:color w:val="000000"/>
          <w:sz w:val="23"/>
          <w:szCs w:val="23"/>
          <w:lang w:val="en-US"/>
        </w:rPr>
        <w:t>prioritare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Qeverisë</w:t>
      </w:r>
      <w:proofErr w:type="spellEnd"/>
      <w:r w:rsidRPr="00C2058A">
        <w:rPr>
          <w:color w:val="000000"/>
          <w:sz w:val="23"/>
          <w:szCs w:val="23"/>
          <w:lang w:val="en-US"/>
        </w:rPr>
        <w:t xml:space="preserve">, </w:t>
      </w:r>
      <w:proofErr w:type="spellStart"/>
      <w:r w:rsidRPr="00C2058A">
        <w:rPr>
          <w:color w:val="000000"/>
          <w:sz w:val="23"/>
          <w:szCs w:val="23"/>
          <w:lang w:val="en-US"/>
        </w:rPr>
        <w:t>Strategjinë</w:t>
      </w:r>
      <w:proofErr w:type="spellEnd"/>
      <w:r w:rsidRPr="00C2058A">
        <w:rPr>
          <w:color w:val="000000"/>
          <w:sz w:val="23"/>
          <w:szCs w:val="23"/>
          <w:lang w:val="en-US"/>
        </w:rPr>
        <w:t xml:space="preserve"> </w:t>
      </w:r>
      <w:proofErr w:type="spellStart"/>
      <w:r w:rsidRPr="00C2058A">
        <w:rPr>
          <w:color w:val="000000"/>
          <w:sz w:val="23"/>
          <w:szCs w:val="23"/>
          <w:lang w:val="en-US"/>
        </w:rPr>
        <w:t>Kombëtare</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Zhvillim</w:t>
      </w:r>
      <w:proofErr w:type="spellEnd"/>
      <w:r w:rsidRPr="00C2058A">
        <w:rPr>
          <w:color w:val="000000"/>
          <w:sz w:val="23"/>
          <w:szCs w:val="23"/>
          <w:lang w:val="en-US"/>
        </w:rPr>
        <w:t xml:space="preserve"> (SKZH), </w:t>
      </w:r>
      <w:proofErr w:type="spellStart"/>
      <w:r w:rsidRPr="00C2058A">
        <w:rPr>
          <w:color w:val="000000"/>
          <w:sz w:val="23"/>
          <w:szCs w:val="23"/>
          <w:lang w:val="en-US"/>
        </w:rPr>
        <w:t>Planit</w:t>
      </w:r>
      <w:proofErr w:type="spellEnd"/>
      <w:r w:rsidRPr="00C2058A">
        <w:rPr>
          <w:color w:val="000000"/>
          <w:sz w:val="23"/>
          <w:szCs w:val="23"/>
          <w:lang w:val="en-US"/>
        </w:rPr>
        <w:t xml:space="preserve"> </w:t>
      </w:r>
      <w:proofErr w:type="spellStart"/>
      <w:r w:rsidRPr="00C2058A">
        <w:rPr>
          <w:color w:val="000000"/>
          <w:sz w:val="23"/>
          <w:szCs w:val="23"/>
          <w:lang w:val="en-US"/>
        </w:rPr>
        <w:t>Kombëtar</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Zhvillim</w:t>
      </w:r>
      <w:proofErr w:type="spellEnd"/>
      <w:r w:rsidRPr="00C2058A">
        <w:rPr>
          <w:color w:val="000000"/>
          <w:sz w:val="23"/>
          <w:szCs w:val="23"/>
          <w:lang w:val="en-US"/>
        </w:rPr>
        <w:t xml:space="preserve"> (PKZH), </w:t>
      </w:r>
      <w:proofErr w:type="spellStart"/>
      <w:r w:rsidRPr="00C2058A">
        <w:rPr>
          <w:color w:val="000000"/>
          <w:sz w:val="23"/>
          <w:szCs w:val="23"/>
          <w:lang w:val="en-US"/>
        </w:rPr>
        <w:t>Programin</w:t>
      </w:r>
      <w:proofErr w:type="spellEnd"/>
      <w:r w:rsidRPr="00C2058A">
        <w:rPr>
          <w:color w:val="000000"/>
          <w:sz w:val="23"/>
          <w:szCs w:val="23"/>
          <w:lang w:val="en-US"/>
        </w:rPr>
        <w:t xml:space="preserve"> e </w:t>
      </w:r>
      <w:proofErr w:type="spellStart"/>
      <w:r w:rsidRPr="00C2058A">
        <w:rPr>
          <w:color w:val="000000"/>
          <w:sz w:val="23"/>
          <w:szCs w:val="23"/>
          <w:lang w:val="en-US"/>
        </w:rPr>
        <w:t>Reformave</w:t>
      </w:r>
      <w:proofErr w:type="spellEnd"/>
      <w:r w:rsidRPr="00C2058A">
        <w:rPr>
          <w:color w:val="000000"/>
          <w:sz w:val="23"/>
          <w:szCs w:val="23"/>
          <w:lang w:val="en-US"/>
        </w:rPr>
        <w:t xml:space="preserve"> </w:t>
      </w:r>
      <w:proofErr w:type="spellStart"/>
      <w:r w:rsidRPr="00C2058A">
        <w:rPr>
          <w:color w:val="000000"/>
          <w:sz w:val="23"/>
          <w:szCs w:val="23"/>
          <w:lang w:val="en-US"/>
        </w:rPr>
        <w:t>Ekonomike</w:t>
      </w:r>
      <w:proofErr w:type="spellEnd"/>
      <w:r w:rsidRPr="00C2058A">
        <w:rPr>
          <w:color w:val="000000"/>
          <w:sz w:val="23"/>
          <w:szCs w:val="23"/>
          <w:lang w:val="en-US"/>
        </w:rPr>
        <w:t xml:space="preserve"> (PRE) 2023-</w:t>
      </w:r>
      <w:r w:rsidR="00914E98">
        <w:rPr>
          <w:color w:val="000000"/>
          <w:sz w:val="23"/>
          <w:szCs w:val="23"/>
          <w:lang w:val="en-US"/>
        </w:rPr>
        <w:t>202</w:t>
      </w:r>
      <w:r w:rsidR="0045499B">
        <w:rPr>
          <w:color w:val="000000"/>
          <w:sz w:val="23"/>
          <w:szCs w:val="23"/>
          <w:lang w:val="en-US"/>
        </w:rPr>
        <w:t>5</w:t>
      </w:r>
      <w:r w:rsidRPr="00C2058A">
        <w:rPr>
          <w:color w:val="000000"/>
          <w:sz w:val="23"/>
          <w:szCs w:val="23"/>
          <w:lang w:val="en-US"/>
        </w:rPr>
        <w:t xml:space="preserve">, </w:t>
      </w:r>
      <w:proofErr w:type="spellStart"/>
      <w:r w:rsidRPr="00C2058A">
        <w:rPr>
          <w:color w:val="000000"/>
          <w:sz w:val="23"/>
          <w:szCs w:val="23"/>
          <w:lang w:val="en-US"/>
        </w:rPr>
        <w:t>Programin</w:t>
      </w:r>
      <w:proofErr w:type="spellEnd"/>
      <w:r w:rsidRPr="00C2058A">
        <w:rPr>
          <w:color w:val="000000"/>
          <w:sz w:val="23"/>
          <w:szCs w:val="23"/>
          <w:lang w:val="en-US"/>
        </w:rPr>
        <w:t xml:space="preserve"> </w:t>
      </w:r>
      <w:proofErr w:type="spellStart"/>
      <w:r w:rsidRPr="00C2058A">
        <w:rPr>
          <w:color w:val="000000"/>
          <w:sz w:val="23"/>
          <w:szCs w:val="23"/>
          <w:lang w:val="en-US"/>
        </w:rPr>
        <w:t>Kombëtar</w:t>
      </w:r>
      <w:proofErr w:type="spellEnd"/>
      <w:r w:rsidRPr="00C2058A">
        <w:rPr>
          <w:color w:val="000000"/>
          <w:sz w:val="23"/>
          <w:szCs w:val="23"/>
          <w:lang w:val="en-US"/>
        </w:rPr>
        <w:t xml:space="preserve"> </w:t>
      </w:r>
      <w:proofErr w:type="spellStart"/>
      <w:r w:rsidRPr="00C2058A">
        <w:rPr>
          <w:color w:val="000000"/>
          <w:sz w:val="23"/>
          <w:szCs w:val="23"/>
          <w:lang w:val="en-US"/>
        </w:rPr>
        <w:t>për</w:t>
      </w:r>
      <w:proofErr w:type="spellEnd"/>
      <w:r w:rsidRPr="00C2058A">
        <w:rPr>
          <w:color w:val="000000"/>
          <w:sz w:val="23"/>
          <w:szCs w:val="23"/>
          <w:lang w:val="en-US"/>
        </w:rPr>
        <w:t xml:space="preserve"> </w:t>
      </w:r>
      <w:proofErr w:type="spellStart"/>
      <w:r w:rsidRPr="00C2058A">
        <w:rPr>
          <w:color w:val="000000"/>
          <w:sz w:val="23"/>
          <w:szCs w:val="23"/>
          <w:lang w:val="en-US"/>
        </w:rPr>
        <w:t>Zbatimin</w:t>
      </w:r>
      <w:proofErr w:type="spellEnd"/>
      <w:r w:rsidRPr="00C2058A">
        <w:rPr>
          <w:color w:val="000000"/>
          <w:sz w:val="23"/>
          <w:szCs w:val="23"/>
          <w:lang w:val="en-US"/>
        </w:rPr>
        <w:t xml:space="preserve"> e </w:t>
      </w:r>
      <w:proofErr w:type="spellStart"/>
      <w:r w:rsidRPr="00C2058A">
        <w:rPr>
          <w:color w:val="000000"/>
          <w:sz w:val="23"/>
          <w:szCs w:val="23"/>
          <w:lang w:val="en-US"/>
        </w:rPr>
        <w:t>Marrëveshjes</w:t>
      </w:r>
      <w:proofErr w:type="spellEnd"/>
      <w:r w:rsidRPr="00C2058A">
        <w:rPr>
          <w:color w:val="000000"/>
          <w:sz w:val="23"/>
          <w:szCs w:val="23"/>
          <w:lang w:val="en-US"/>
        </w:rPr>
        <w:t xml:space="preserve"> </w:t>
      </w:r>
      <w:proofErr w:type="spellStart"/>
      <w:r w:rsidRPr="00C2058A">
        <w:rPr>
          <w:color w:val="000000"/>
          <w:sz w:val="23"/>
          <w:szCs w:val="23"/>
          <w:lang w:val="en-US"/>
        </w:rPr>
        <w:t>së</w:t>
      </w:r>
      <w:proofErr w:type="spellEnd"/>
      <w:r w:rsidRPr="00C2058A">
        <w:rPr>
          <w:color w:val="000000"/>
          <w:sz w:val="23"/>
          <w:szCs w:val="23"/>
          <w:lang w:val="en-US"/>
        </w:rPr>
        <w:t xml:space="preserve"> </w:t>
      </w:r>
      <w:proofErr w:type="spellStart"/>
      <w:r w:rsidRPr="00C2058A">
        <w:rPr>
          <w:color w:val="000000"/>
          <w:sz w:val="23"/>
          <w:szCs w:val="23"/>
          <w:lang w:val="en-US"/>
        </w:rPr>
        <w:t>Stabilizim-Asociimit</w:t>
      </w:r>
      <w:proofErr w:type="spellEnd"/>
      <w:r w:rsidRPr="00C2058A">
        <w:rPr>
          <w:color w:val="000000"/>
          <w:sz w:val="23"/>
          <w:szCs w:val="23"/>
          <w:lang w:val="en-US"/>
        </w:rPr>
        <w:t xml:space="preserve"> </w:t>
      </w:r>
      <w:proofErr w:type="spellStart"/>
      <w:r w:rsidRPr="00C2058A">
        <w:rPr>
          <w:color w:val="000000"/>
          <w:sz w:val="23"/>
          <w:szCs w:val="23"/>
          <w:lang w:val="en-US"/>
        </w:rPr>
        <w:t>si</w:t>
      </w:r>
      <w:proofErr w:type="spellEnd"/>
      <w:r w:rsidRPr="00C2058A">
        <w:rPr>
          <w:color w:val="000000"/>
          <w:sz w:val="23"/>
          <w:szCs w:val="23"/>
          <w:lang w:val="en-US"/>
        </w:rPr>
        <w:t xml:space="preserve">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Programin</w:t>
      </w:r>
      <w:proofErr w:type="spellEnd"/>
      <w:r w:rsidRPr="00C2058A">
        <w:rPr>
          <w:color w:val="000000"/>
          <w:sz w:val="23"/>
          <w:szCs w:val="23"/>
          <w:lang w:val="en-US"/>
        </w:rPr>
        <w:t xml:space="preserve"> e </w:t>
      </w:r>
      <w:proofErr w:type="spellStart"/>
      <w:r w:rsidRPr="00C2058A">
        <w:rPr>
          <w:color w:val="000000"/>
          <w:sz w:val="23"/>
          <w:szCs w:val="23"/>
          <w:lang w:val="en-US"/>
        </w:rPr>
        <w:t>Qeverisë</w:t>
      </w:r>
      <w:proofErr w:type="spellEnd"/>
      <w:r w:rsidRPr="00C2058A">
        <w:rPr>
          <w:color w:val="000000"/>
          <w:sz w:val="23"/>
          <w:szCs w:val="23"/>
          <w:lang w:val="en-US"/>
        </w:rPr>
        <w:t xml:space="preserve"> 2021-</w:t>
      </w:r>
      <w:r w:rsidR="00914E98">
        <w:rPr>
          <w:color w:val="000000"/>
          <w:sz w:val="23"/>
          <w:szCs w:val="23"/>
          <w:lang w:val="en-US"/>
        </w:rPr>
        <w:t>202</w:t>
      </w:r>
      <w:r w:rsidR="0045499B">
        <w:rPr>
          <w:color w:val="000000"/>
          <w:sz w:val="23"/>
          <w:szCs w:val="23"/>
          <w:lang w:val="en-US"/>
        </w:rPr>
        <w:t>5</w:t>
      </w:r>
      <w:r w:rsidRPr="00C2058A">
        <w:rPr>
          <w:color w:val="000000"/>
          <w:sz w:val="23"/>
          <w:szCs w:val="23"/>
          <w:lang w:val="en-US"/>
        </w:rPr>
        <w:t xml:space="preserve">.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proofErr w:type="spellStart"/>
      <w:r w:rsidRPr="00C2058A">
        <w:rPr>
          <w:color w:val="000000"/>
          <w:sz w:val="23"/>
          <w:szCs w:val="23"/>
          <w:lang w:val="en-US"/>
        </w:rPr>
        <w:t>Alokimin</w:t>
      </w:r>
      <w:proofErr w:type="spellEnd"/>
      <w:r w:rsidRPr="00C2058A">
        <w:rPr>
          <w:color w:val="000000"/>
          <w:sz w:val="23"/>
          <w:szCs w:val="23"/>
          <w:lang w:val="en-US"/>
        </w:rPr>
        <w:t xml:space="preserve"> e </w:t>
      </w:r>
      <w:proofErr w:type="spellStart"/>
      <w:r w:rsidRPr="00C2058A">
        <w:rPr>
          <w:color w:val="000000"/>
          <w:sz w:val="23"/>
          <w:szCs w:val="23"/>
          <w:lang w:val="en-US"/>
        </w:rPr>
        <w:t>shpenzimeve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cilat</w:t>
      </w:r>
      <w:proofErr w:type="spellEnd"/>
      <w:r w:rsidRPr="00C2058A">
        <w:rPr>
          <w:color w:val="000000"/>
          <w:sz w:val="23"/>
          <w:szCs w:val="23"/>
          <w:lang w:val="en-US"/>
        </w:rPr>
        <w:t xml:space="preserve"> </w:t>
      </w:r>
      <w:proofErr w:type="spellStart"/>
      <w:r w:rsidRPr="00C2058A">
        <w:rPr>
          <w:color w:val="000000"/>
          <w:sz w:val="23"/>
          <w:szCs w:val="23"/>
          <w:lang w:val="en-US"/>
        </w:rPr>
        <w:t>janë</w:t>
      </w:r>
      <w:proofErr w:type="spellEnd"/>
      <w:r w:rsidRPr="00C2058A">
        <w:rPr>
          <w:color w:val="000000"/>
          <w:sz w:val="23"/>
          <w:szCs w:val="23"/>
          <w:lang w:val="en-US"/>
        </w:rPr>
        <w:t xml:space="preserve"> </w:t>
      </w:r>
      <w:proofErr w:type="spellStart"/>
      <w:r w:rsidRPr="00C2058A">
        <w:rPr>
          <w:color w:val="000000"/>
          <w:sz w:val="23"/>
          <w:szCs w:val="23"/>
          <w:lang w:val="en-US"/>
        </w:rPr>
        <w:t>më</w:t>
      </w:r>
      <w:proofErr w:type="spellEnd"/>
      <w:r w:rsidRPr="00C2058A">
        <w:rPr>
          <w:color w:val="000000"/>
          <w:sz w:val="23"/>
          <w:szCs w:val="23"/>
          <w:lang w:val="en-US"/>
        </w:rPr>
        <w:t xml:space="preserve"> </w:t>
      </w:r>
      <w:proofErr w:type="spellStart"/>
      <w:r w:rsidRPr="00C2058A">
        <w:rPr>
          <w:color w:val="000000"/>
          <w:sz w:val="23"/>
          <w:szCs w:val="23"/>
          <w:lang w:val="en-US"/>
        </w:rPr>
        <w:t>efektive</w:t>
      </w:r>
      <w:proofErr w:type="spellEnd"/>
      <w:r w:rsidRPr="00C2058A">
        <w:rPr>
          <w:color w:val="000000"/>
          <w:sz w:val="23"/>
          <w:szCs w:val="23"/>
          <w:lang w:val="en-US"/>
        </w:rPr>
        <w:t xml:space="preserve"> </w:t>
      </w:r>
      <w:proofErr w:type="spellStart"/>
      <w:r w:rsidRPr="00C2058A">
        <w:rPr>
          <w:color w:val="000000"/>
          <w:sz w:val="23"/>
          <w:szCs w:val="23"/>
          <w:lang w:val="en-US"/>
        </w:rPr>
        <w:t>në</w:t>
      </w:r>
      <w:proofErr w:type="spellEnd"/>
      <w:r w:rsidRPr="00C2058A">
        <w:rPr>
          <w:color w:val="000000"/>
          <w:sz w:val="23"/>
          <w:szCs w:val="23"/>
          <w:lang w:val="en-US"/>
        </w:rPr>
        <w:t xml:space="preserve"> </w:t>
      </w:r>
      <w:proofErr w:type="spellStart"/>
      <w:r w:rsidRPr="00C2058A">
        <w:rPr>
          <w:color w:val="000000"/>
          <w:sz w:val="23"/>
          <w:szCs w:val="23"/>
          <w:lang w:val="en-US"/>
        </w:rPr>
        <w:t>realizimin</w:t>
      </w:r>
      <w:proofErr w:type="spellEnd"/>
      <w:r w:rsidRPr="00C2058A">
        <w:rPr>
          <w:color w:val="000000"/>
          <w:sz w:val="23"/>
          <w:szCs w:val="23"/>
          <w:lang w:val="en-US"/>
        </w:rPr>
        <w:t xml:space="preserve"> e </w:t>
      </w:r>
      <w:proofErr w:type="spellStart"/>
      <w:r w:rsidRPr="00C2058A">
        <w:rPr>
          <w:color w:val="000000"/>
          <w:sz w:val="23"/>
          <w:szCs w:val="23"/>
          <w:lang w:val="en-US"/>
        </w:rPr>
        <w:t>objektivave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politikave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Qeverisë</w:t>
      </w:r>
      <w:proofErr w:type="spellEnd"/>
      <w:r w:rsidRPr="00C2058A">
        <w:rPr>
          <w:color w:val="000000"/>
          <w:sz w:val="23"/>
          <w:szCs w:val="23"/>
          <w:lang w:val="en-US"/>
        </w:rPr>
        <w:t xml:space="preserve">;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proofErr w:type="spellStart"/>
      <w:r w:rsidRPr="00C2058A">
        <w:rPr>
          <w:color w:val="000000"/>
          <w:sz w:val="23"/>
          <w:szCs w:val="23"/>
          <w:lang w:val="en-US"/>
        </w:rPr>
        <w:t>Rritje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cilësisë</w:t>
      </w:r>
      <w:proofErr w:type="spellEnd"/>
      <w:r w:rsidRPr="00C2058A">
        <w:rPr>
          <w:color w:val="000000"/>
          <w:sz w:val="23"/>
          <w:szCs w:val="23"/>
          <w:lang w:val="en-US"/>
        </w:rPr>
        <w:t xml:space="preserve">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besueshmërisë</w:t>
      </w:r>
      <w:proofErr w:type="spellEnd"/>
      <w:r w:rsidRPr="00C2058A">
        <w:rPr>
          <w:color w:val="000000"/>
          <w:sz w:val="23"/>
          <w:szCs w:val="23"/>
          <w:lang w:val="en-US"/>
        </w:rPr>
        <w:t xml:space="preserve"> </w:t>
      </w:r>
      <w:proofErr w:type="spellStart"/>
      <w:r w:rsidRPr="00C2058A">
        <w:rPr>
          <w:color w:val="000000"/>
          <w:sz w:val="23"/>
          <w:szCs w:val="23"/>
          <w:lang w:val="en-US"/>
        </w:rPr>
        <w:t>në</w:t>
      </w:r>
      <w:proofErr w:type="spellEnd"/>
      <w:r w:rsidRPr="00C2058A">
        <w:rPr>
          <w:color w:val="000000"/>
          <w:sz w:val="23"/>
          <w:szCs w:val="23"/>
          <w:lang w:val="en-US"/>
        </w:rPr>
        <w:t xml:space="preserve"> </w:t>
      </w:r>
      <w:proofErr w:type="spellStart"/>
      <w:r w:rsidRPr="00C2058A">
        <w:rPr>
          <w:color w:val="000000"/>
          <w:sz w:val="23"/>
          <w:szCs w:val="23"/>
          <w:lang w:val="en-US"/>
        </w:rPr>
        <w:t>procesin</w:t>
      </w:r>
      <w:proofErr w:type="spellEnd"/>
      <w:r w:rsidRPr="00C2058A">
        <w:rPr>
          <w:color w:val="000000"/>
          <w:sz w:val="23"/>
          <w:szCs w:val="23"/>
          <w:lang w:val="en-US"/>
        </w:rPr>
        <w:t xml:space="preserve"> </w:t>
      </w:r>
      <w:proofErr w:type="spellStart"/>
      <w:r w:rsidRPr="00C2058A">
        <w:rPr>
          <w:color w:val="000000"/>
          <w:sz w:val="23"/>
          <w:szCs w:val="23"/>
          <w:lang w:val="en-US"/>
        </w:rPr>
        <w:t>buxhetor</w:t>
      </w:r>
      <w:proofErr w:type="spellEnd"/>
      <w:r w:rsidRPr="00C2058A">
        <w:rPr>
          <w:color w:val="000000"/>
          <w:sz w:val="23"/>
          <w:szCs w:val="23"/>
          <w:lang w:val="en-US"/>
        </w:rPr>
        <w:t xml:space="preserve"> </w:t>
      </w:r>
      <w:proofErr w:type="spellStart"/>
      <w:r w:rsidRPr="00C2058A">
        <w:rPr>
          <w:color w:val="000000"/>
          <w:sz w:val="23"/>
          <w:szCs w:val="23"/>
          <w:lang w:val="en-US"/>
        </w:rPr>
        <w:t>si</w:t>
      </w:r>
      <w:proofErr w:type="spellEnd"/>
      <w:r w:rsidRPr="00C2058A">
        <w:rPr>
          <w:color w:val="000000"/>
          <w:sz w:val="23"/>
          <w:szCs w:val="23"/>
          <w:lang w:val="en-US"/>
        </w:rPr>
        <w:t xml:space="preserve">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ndërlidhje</w:t>
      </w:r>
      <w:proofErr w:type="spellEnd"/>
      <w:r w:rsidRPr="00C2058A">
        <w:rPr>
          <w:color w:val="000000"/>
          <w:sz w:val="23"/>
          <w:szCs w:val="23"/>
          <w:lang w:val="en-US"/>
        </w:rPr>
        <w:t xml:space="preserve"> </w:t>
      </w:r>
      <w:proofErr w:type="spellStart"/>
      <w:r w:rsidRPr="00C2058A">
        <w:rPr>
          <w:color w:val="000000"/>
          <w:sz w:val="23"/>
          <w:szCs w:val="23"/>
          <w:lang w:val="en-US"/>
        </w:rPr>
        <w:t>më</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mirë</w:t>
      </w:r>
      <w:proofErr w:type="spellEnd"/>
      <w:r w:rsidRPr="00C2058A">
        <w:rPr>
          <w:color w:val="000000"/>
          <w:sz w:val="23"/>
          <w:szCs w:val="23"/>
          <w:lang w:val="en-US"/>
        </w:rPr>
        <w:t xml:space="preserve"> </w:t>
      </w:r>
      <w:proofErr w:type="spellStart"/>
      <w:r w:rsidRPr="00C2058A">
        <w:rPr>
          <w:color w:val="000000"/>
          <w:sz w:val="23"/>
          <w:szCs w:val="23"/>
          <w:lang w:val="en-US"/>
        </w:rPr>
        <w:t>ndërmjet</w:t>
      </w:r>
      <w:proofErr w:type="spellEnd"/>
      <w:r w:rsidRPr="00C2058A">
        <w:rPr>
          <w:color w:val="000000"/>
          <w:sz w:val="23"/>
          <w:szCs w:val="23"/>
          <w:lang w:val="en-US"/>
        </w:rPr>
        <w:t xml:space="preserve"> </w:t>
      </w:r>
      <w:proofErr w:type="spellStart"/>
      <w:r w:rsidRPr="00C2058A">
        <w:rPr>
          <w:color w:val="000000"/>
          <w:sz w:val="23"/>
          <w:szCs w:val="23"/>
          <w:lang w:val="en-US"/>
        </w:rPr>
        <w:t>politikave</w:t>
      </w:r>
      <w:proofErr w:type="spellEnd"/>
      <w:r w:rsidRPr="00C2058A">
        <w:rPr>
          <w:color w:val="000000"/>
          <w:sz w:val="23"/>
          <w:szCs w:val="23"/>
          <w:lang w:val="en-US"/>
        </w:rPr>
        <w:t xml:space="preserve">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buxhetit</w:t>
      </w:r>
      <w:proofErr w:type="spellEnd"/>
      <w:r w:rsidRPr="00C2058A">
        <w:rPr>
          <w:color w:val="000000"/>
          <w:sz w:val="23"/>
          <w:szCs w:val="23"/>
          <w:lang w:val="en-US"/>
        </w:rPr>
        <w:t xml:space="preserve">. </w:t>
      </w:r>
    </w:p>
    <w:p w:rsidR="00C2058A" w:rsidRPr="00C2058A" w:rsidRDefault="00C2058A" w:rsidP="00C2058A">
      <w:pPr>
        <w:autoSpaceDE w:val="0"/>
        <w:autoSpaceDN w:val="0"/>
        <w:adjustRightInd w:val="0"/>
        <w:spacing w:after="158"/>
        <w:rPr>
          <w:color w:val="000000"/>
          <w:sz w:val="23"/>
          <w:szCs w:val="23"/>
          <w:lang w:val="en-US"/>
        </w:rPr>
      </w:pPr>
      <w:r w:rsidRPr="00C2058A">
        <w:rPr>
          <w:rFonts w:ascii="Calibri" w:hAnsi="Calibri" w:cs="Calibri"/>
          <w:color w:val="000000"/>
          <w:sz w:val="23"/>
          <w:szCs w:val="23"/>
          <w:lang w:val="en-US"/>
        </w:rPr>
        <w:t xml:space="preserve">- </w:t>
      </w:r>
      <w:proofErr w:type="spellStart"/>
      <w:r w:rsidRPr="00C2058A">
        <w:rPr>
          <w:color w:val="000000"/>
          <w:sz w:val="23"/>
          <w:szCs w:val="23"/>
          <w:lang w:val="en-US"/>
        </w:rPr>
        <w:t>Ekzekutim</w:t>
      </w:r>
      <w:proofErr w:type="spellEnd"/>
      <w:r w:rsidRPr="00C2058A">
        <w:rPr>
          <w:color w:val="000000"/>
          <w:sz w:val="23"/>
          <w:szCs w:val="23"/>
          <w:lang w:val="en-US"/>
        </w:rPr>
        <w:t xml:space="preserve"> </w:t>
      </w:r>
      <w:proofErr w:type="spellStart"/>
      <w:r w:rsidRPr="00C2058A">
        <w:rPr>
          <w:color w:val="000000"/>
          <w:sz w:val="23"/>
          <w:szCs w:val="23"/>
          <w:lang w:val="en-US"/>
        </w:rPr>
        <w:t>më</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lartë</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shpenzimeve</w:t>
      </w:r>
      <w:proofErr w:type="spellEnd"/>
      <w:r w:rsidRPr="00C2058A">
        <w:rPr>
          <w:color w:val="000000"/>
          <w:sz w:val="23"/>
          <w:szCs w:val="23"/>
          <w:lang w:val="en-US"/>
        </w:rPr>
        <w:t xml:space="preserve"> </w:t>
      </w:r>
      <w:proofErr w:type="spellStart"/>
      <w:r w:rsidRPr="00C2058A">
        <w:rPr>
          <w:color w:val="000000"/>
          <w:sz w:val="23"/>
          <w:szCs w:val="23"/>
          <w:lang w:val="en-US"/>
        </w:rPr>
        <w:t>në</w:t>
      </w:r>
      <w:proofErr w:type="spellEnd"/>
      <w:r w:rsidRPr="00C2058A">
        <w:rPr>
          <w:color w:val="000000"/>
          <w:sz w:val="23"/>
          <w:szCs w:val="23"/>
          <w:lang w:val="en-US"/>
        </w:rPr>
        <w:t xml:space="preserve"> </w:t>
      </w:r>
      <w:proofErr w:type="spellStart"/>
      <w:r w:rsidRPr="00C2058A">
        <w:rPr>
          <w:color w:val="000000"/>
          <w:sz w:val="23"/>
          <w:szCs w:val="23"/>
          <w:lang w:val="en-US"/>
        </w:rPr>
        <w:t>krahasim</w:t>
      </w:r>
      <w:proofErr w:type="spellEnd"/>
      <w:r w:rsidRPr="00C2058A">
        <w:rPr>
          <w:color w:val="000000"/>
          <w:sz w:val="23"/>
          <w:szCs w:val="23"/>
          <w:lang w:val="en-US"/>
        </w:rPr>
        <w:t xml:space="preserve"> me </w:t>
      </w:r>
      <w:proofErr w:type="spellStart"/>
      <w:r w:rsidRPr="00C2058A">
        <w:rPr>
          <w:color w:val="000000"/>
          <w:sz w:val="23"/>
          <w:szCs w:val="23"/>
          <w:lang w:val="en-US"/>
        </w:rPr>
        <w:t>planifikimin</w:t>
      </w:r>
      <w:proofErr w:type="spellEnd"/>
      <w:r w:rsidRPr="00C2058A">
        <w:rPr>
          <w:color w:val="000000"/>
          <w:sz w:val="23"/>
          <w:szCs w:val="23"/>
          <w:lang w:val="en-US"/>
        </w:rPr>
        <w:t xml:space="preserve"> e </w:t>
      </w:r>
      <w:proofErr w:type="spellStart"/>
      <w:r w:rsidRPr="00C2058A">
        <w:rPr>
          <w:color w:val="000000"/>
          <w:sz w:val="23"/>
          <w:szCs w:val="23"/>
          <w:lang w:val="en-US"/>
        </w:rPr>
        <w:t>tyre</w:t>
      </w:r>
      <w:proofErr w:type="spellEnd"/>
      <w:r w:rsidRPr="00C2058A">
        <w:rPr>
          <w:color w:val="000000"/>
          <w:sz w:val="23"/>
          <w:szCs w:val="23"/>
          <w:lang w:val="en-US"/>
        </w:rPr>
        <w:t xml:space="preserve">, me </w:t>
      </w:r>
      <w:proofErr w:type="spellStart"/>
      <w:r w:rsidRPr="00C2058A">
        <w:rPr>
          <w:color w:val="000000"/>
          <w:sz w:val="23"/>
          <w:szCs w:val="23"/>
          <w:lang w:val="en-US"/>
        </w:rPr>
        <w:t>theks</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veçantë</w:t>
      </w:r>
      <w:proofErr w:type="spellEnd"/>
      <w:r w:rsidRPr="00C2058A">
        <w:rPr>
          <w:color w:val="000000"/>
          <w:sz w:val="23"/>
          <w:szCs w:val="23"/>
          <w:lang w:val="en-US"/>
        </w:rPr>
        <w:t xml:space="preserve"> </w:t>
      </w:r>
      <w:proofErr w:type="spellStart"/>
      <w:r w:rsidRPr="00C2058A">
        <w:rPr>
          <w:color w:val="000000"/>
          <w:sz w:val="23"/>
          <w:szCs w:val="23"/>
          <w:lang w:val="en-US"/>
        </w:rPr>
        <w:t>në</w:t>
      </w:r>
      <w:proofErr w:type="spellEnd"/>
      <w:r w:rsidRPr="00C2058A">
        <w:rPr>
          <w:color w:val="000000"/>
          <w:sz w:val="23"/>
          <w:szCs w:val="23"/>
          <w:lang w:val="en-US"/>
        </w:rPr>
        <w:t xml:space="preserve"> </w:t>
      </w:r>
      <w:proofErr w:type="spellStart"/>
      <w:r w:rsidRPr="00C2058A">
        <w:rPr>
          <w:color w:val="000000"/>
          <w:sz w:val="23"/>
          <w:szCs w:val="23"/>
          <w:lang w:val="en-US"/>
        </w:rPr>
        <w:t>shpenzimet</w:t>
      </w:r>
      <w:proofErr w:type="spellEnd"/>
      <w:r w:rsidRPr="00C2058A">
        <w:rPr>
          <w:color w:val="000000"/>
          <w:sz w:val="23"/>
          <w:szCs w:val="23"/>
          <w:lang w:val="en-US"/>
        </w:rPr>
        <w:t xml:space="preserve"> </w:t>
      </w:r>
      <w:proofErr w:type="spellStart"/>
      <w:r w:rsidRPr="00C2058A">
        <w:rPr>
          <w:color w:val="000000"/>
          <w:sz w:val="23"/>
          <w:szCs w:val="23"/>
          <w:lang w:val="en-US"/>
        </w:rPr>
        <w:t>kapitale</w:t>
      </w:r>
      <w:proofErr w:type="spellEnd"/>
      <w:r w:rsidRPr="00C2058A">
        <w:rPr>
          <w:color w:val="000000"/>
          <w:sz w:val="23"/>
          <w:szCs w:val="23"/>
          <w:lang w:val="en-US"/>
        </w:rPr>
        <w:t xml:space="preserve">, duke </w:t>
      </w:r>
      <w:proofErr w:type="spellStart"/>
      <w:r w:rsidRPr="00C2058A">
        <w:rPr>
          <w:color w:val="000000"/>
          <w:sz w:val="23"/>
          <w:szCs w:val="23"/>
          <w:lang w:val="en-US"/>
        </w:rPr>
        <w:t>realizuar</w:t>
      </w:r>
      <w:proofErr w:type="spellEnd"/>
      <w:r w:rsidRPr="00C2058A">
        <w:rPr>
          <w:color w:val="000000"/>
          <w:sz w:val="23"/>
          <w:szCs w:val="23"/>
          <w:lang w:val="en-US"/>
        </w:rPr>
        <w:t xml:space="preserve"> </w:t>
      </w:r>
      <w:proofErr w:type="spellStart"/>
      <w:r w:rsidRPr="00C2058A">
        <w:rPr>
          <w:color w:val="000000"/>
          <w:sz w:val="23"/>
          <w:szCs w:val="23"/>
          <w:lang w:val="en-US"/>
        </w:rPr>
        <w:t>synimet</w:t>
      </w:r>
      <w:proofErr w:type="spellEnd"/>
      <w:r w:rsidRPr="00C2058A">
        <w:rPr>
          <w:color w:val="000000"/>
          <w:sz w:val="23"/>
          <w:szCs w:val="23"/>
          <w:lang w:val="en-US"/>
        </w:rPr>
        <w:t xml:space="preserve"> </w:t>
      </w:r>
      <w:proofErr w:type="spellStart"/>
      <w:r w:rsidRPr="00C2058A">
        <w:rPr>
          <w:color w:val="000000"/>
          <w:sz w:val="23"/>
          <w:szCs w:val="23"/>
          <w:lang w:val="en-US"/>
        </w:rPr>
        <w:t>specifike</w:t>
      </w:r>
      <w:proofErr w:type="spellEnd"/>
      <w:r w:rsidRPr="00C2058A">
        <w:rPr>
          <w:color w:val="000000"/>
          <w:sz w:val="23"/>
          <w:szCs w:val="23"/>
          <w:lang w:val="en-US"/>
        </w:rPr>
        <w:t xml:space="preserve"> </w:t>
      </w:r>
      <w:proofErr w:type="spellStart"/>
      <w:r w:rsidRPr="00C2058A">
        <w:rPr>
          <w:color w:val="000000"/>
          <w:sz w:val="23"/>
          <w:szCs w:val="23"/>
          <w:lang w:val="en-US"/>
        </w:rPr>
        <w:t>prioritare</w:t>
      </w:r>
      <w:proofErr w:type="spellEnd"/>
      <w:r w:rsidRPr="00C2058A">
        <w:rPr>
          <w:color w:val="000000"/>
          <w:sz w:val="23"/>
          <w:szCs w:val="23"/>
          <w:lang w:val="en-US"/>
        </w:rPr>
        <w:t xml:space="preserve">. </w:t>
      </w:r>
    </w:p>
    <w:p w:rsidR="00C2058A" w:rsidRPr="00C2058A" w:rsidRDefault="00C2058A" w:rsidP="00C2058A">
      <w:pPr>
        <w:autoSpaceDE w:val="0"/>
        <w:autoSpaceDN w:val="0"/>
        <w:adjustRightInd w:val="0"/>
        <w:rPr>
          <w:color w:val="000000"/>
          <w:sz w:val="23"/>
          <w:szCs w:val="23"/>
          <w:lang w:val="en-US"/>
        </w:rPr>
      </w:pPr>
      <w:r w:rsidRPr="00C2058A">
        <w:rPr>
          <w:rFonts w:ascii="Calibri" w:hAnsi="Calibri" w:cs="Calibri"/>
          <w:color w:val="000000"/>
          <w:sz w:val="23"/>
          <w:szCs w:val="23"/>
          <w:lang w:val="en-US"/>
        </w:rPr>
        <w:t xml:space="preserve">- </w:t>
      </w:r>
      <w:proofErr w:type="spellStart"/>
      <w:r w:rsidRPr="00C2058A">
        <w:rPr>
          <w:color w:val="000000"/>
          <w:sz w:val="23"/>
          <w:szCs w:val="23"/>
          <w:lang w:val="en-US"/>
        </w:rPr>
        <w:t>Ndërlidhjen</w:t>
      </w:r>
      <w:proofErr w:type="spellEnd"/>
      <w:r w:rsidRPr="00C2058A">
        <w:rPr>
          <w:color w:val="000000"/>
          <w:sz w:val="23"/>
          <w:szCs w:val="23"/>
          <w:lang w:val="en-US"/>
        </w:rPr>
        <w:t xml:space="preserve"> me </w:t>
      </w:r>
      <w:proofErr w:type="spellStart"/>
      <w:r w:rsidRPr="00C2058A">
        <w:rPr>
          <w:color w:val="000000"/>
          <w:sz w:val="23"/>
          <w:szCs w:val="23"/>
          <w:lang w:val="en-US"/>
        </w:rPr>
        <w:t>financimin</w:t>
      </w:r>
      <w:proofErr w:type="spellEnd"/>
      <w:r w:rsidRPr="00C2058A">
        <w:rPr>
          <w:color w:val="000000"/>
          <w:sz w:val="23"/>
          <w:szCs w:val="23"/>
          <w:lang w:val="en-US"/>
        </w:rPr>
        <w:t xml:space="preserve"> e </w:t>
      </w:r>
      <w:proofErr w:type="spellStart"/>
      <w:r w:rsidRPr="00C2058A">
        <w:rPr>
          <w:color w:val="000000"/>
          <w:sz w:val="23"/>
          <w:szCs w:val="23"/>
          <w:lang w:val="en-US"/>
        </w:rPr>
        <w:t>jashtëm</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ofruar</w:t>
      </w:r>
      <w:proofErr w:type="spellEnd"/>
      <w:r w:rsidRPr="00C2058A">
        <w:rPr>
          <w:color w:val="000000"/>
          <w:sz w:val="23"/>
          <w:szCs w:val="23"/>
          <w:lang w:val="en-US"/>
        </w:rPr>
        <w:t xml:space="preserve"> </w:t>
      </w:r>
      <w:proofErr w:type="spellStart"/>
      <w:r w:rsidRPr="00C2058A">
        <w:rPr>
          <w:color w:val="000000"/>
          <w:sz w:val="23"/>
          <w:szCs w:val="23"/>
          <w:lang w:val="en-US"/>
        </w:rPr>
        <w:t>nëpërmjet</w:t>
      </w:r>
      <w:proofErr w:type="spellEnd"/>
      <w:r w:rsidRPr="00C2058A">
        <w:rPr>
          <w:color w:val="000000"/>
          <w:sz w:val="23"/>
          <w:szCs w:val="23"/>
          <w:lang w:val="en-US"/>
        </w:rPr>
        <w:t xml:space="preserve"> IPA </w:t>
      </w:r>
      <w:proofErr w:type="spellStart"/>
      <w:r w:rsidRPr="00C2058A">
        <w:rPr>
          <w:color w:val="000000"/>
          <w:sz w:val="23"/>
          <w:szCs w:val="23"/>
          <w:lang w:val="en-US"/>
        </w:rPr>
        <w:t>dhe</w:t>
      </w:r>
      <w:proofErr w:type="spellEnd"/>
      <w:r w:rsidRPr="00C2058A">
        <w:rPr>
          <w:color w:val="000000"/>
          <w:sz w:val="23"/>
          <w:szCs w:val="23"/>
          <w:lang w:val="en-US"/>
        </w:rPr>
        <w:t xml:space="preserve"> </w:t>
      </w:r>
      <w:proofErr w:type="spellStart"/>
      <w:r w:rsidRPr="00C2058A">
        <w:rPr>
          <w:color w:val="000000"/>
          <w:sz w:val="23"/>
          <w:szCs w:val="23"/>
          <w:lang w:val="en-US"/>
        </w:rPr>
        <w:t>kanaleve</w:t>
      </w:r>
      <w:proofErr w:type="spellEnd"/>
      <w:r w:rsidRPr="00C2058A">
        <w:rPr>
          <w:color w:val="000000"/>
          <w:sz w:val="23"/>
          <w:szCs w:val="23"/>
          <w:lang w:val="en-US"/>
        </w:rPr>
        <w:t xml:space="preserve"> </w:t>
      </w:r>
      <w:proofErr w:type="spellStart"/>
      <w:r w:rsidRPr="00C2058A">
        <w:rPr>
          <w:color w:val="000000"/>
          <w:sz w:val="23"/>
          <w:szCs w:val="23"/>
          <w:lang w:val="en-US"/>
        </w:rPr>
        <w:t>të</w:t>
      </w:r>
      <w:proofErr w:type="spellEnd"/>
      <w:r w:rsidRPr="00C2058A">
        <w:rPr>
          <w:color w:val="000000"/>
          <w:sz w:val="23"/>
          <w:szCs w:val="23"/>
          <w:lang w:val="en-US"/>
        </w:rPr>
        <w:t xml:space="preserve"> </w:t>
      </w:r>
      <w:proofErr w:type="spellStart"/>
      <w:r w:rsidRPr="00C2058A">
        <w:rPr>
          <w:color w:val="000000"/>
          <w:sz w:val="23"/>
          <w:szCs w:val="23"/>
          <w:lang w:val="en-US"/>
        </w:rPr>
        <w:t>tjera</w:t>
      </w:r>
      <w:proofErr w:type="spellEnd"/>
      <w:r w:rsidRPr="00C2058A">
        <w:rPr>
          <w:color w:val="000000"/>
          <w:sz w:val="23"/>
          <w:szCs w:val="23"/>
          <w:lang w:val="en-US"/>
        </w:rPr>
        <w:t xml:space="preserve">. </w:t>
      </w:r>
    </w:p>
    <w:p w:rsidR="008C4036" w:rsidRPr="00DC2357" w:rsidRDefault="008C4036" w:rsidP="008C4036">
      <w:pPr>
        <w:pStyle w:val="ListParagraph"/>
        <w:autoSpaceDE w:val="0"/>
        <w:autoSpaceDN w:val="0"/>
        <w:adjustRightInd w:val="0"/>
        <w:rPr>
          <w:color w:val="000000"/>
          <w:sz w:val="23"/>
          <w:szCs w:val="23"/>
        </w:rPr>
      </w:pPr>
    </w:p>
    <w:p w:rsidR="008C4036" w:rsidRPr="00DC2357" w:rsidRDefault="008C4036" w:rsidP="008C4036">
      <w:pPr>
        <w:pStyle w:val="ListParagraph"/>
        <w:autoSpaceDE w:val="0"/>
        <w:autoSpaceDN w:val="0"/>
        <w:adjustRightInd w:val="0"/>
        <w:rPr>
          <w:color w:val="000000"/>
          <w:sz w:val="23"/>
          <w:szCs w:val="23"/>
        </w:rPr>
      </w:pPr>
    </w:p>
    <w:p w:rsidR="00A721C1" w:rsidRPr="00DC2357" w:rsidRDefault="00A721C1" w:rsidP="00A721C1">
      <w:pPr>
        <w:autoSpaceDE w:val="0"/>
        <w:autoSpaceDN w:val="0"/>
        <w:adjustRightInd w:val="0"/>
      </w:pPr>
    </w:p>
    <w:p w:rsidR="0092381F" w:rsidRPr="00DC2357" w:rsidRDefault="00B77864" w:rsidP="002F48C4">
      <w:pPr>
        <w:rPr>
          <w:b/>
        </w:rPr>
      </w:pPr>
      <w:proofErr w:type="spellStart"/>
      <w:r w:rsidRPr="00DC2357">
        <w:rPr>
          <w:b/>
        </w:rPr>
        <w:t>V.</w:t>
      </w:r>
      <w:r w:rsidR="007622C9" w:rsidRPr="00DC2357">
        <w:rPr>
          <w:b/>
        </w:rPr>
        <w:t>Korniza</w:t>
      </w:r>
      <w:proofErr w:type="spellEnd"/>
      <w:r w:rsidR="007622C9" w:rsidRPr="00DC2357">
        <w:rPr>
          <w:b/>
        </w:rPr>
        <w:t xml:space="preserve"> fiskale </w:t>
      </w:r>
    </w:p>
    <w:p w:rsidR="00F85453" w:rsidRDefault="00F85453" w:rsidP="002F48C4">
      <w:pPr>
        <w:rPr>
          <w:b/>
        </w:rPr>
      </w:pPr>
    </w:p>
    <w:p w:rsidR="00F817F4" w:rsidRPr="00DC2357" w:rsidRDefault="00F817F4" w:rsidP="002F48C4">
      <w:pPr>
        <w:rPr>
          <w:b/>
        </w:rPr>
      </w:pPr>
      <w:r>
        <w:rPr>
          <w:b/>
          <w:bCs/>
          <w:sz w:val="23"/>
          <w:szCs w:val="23"/>
        </w:rPr>
        <w:t>Parashikimi i të hyrave</w:t>
      </w:r>
    </w:p>
    <w:p w:rsidR="00D56924" w:rsidRDefault="00D56924" w:rsidP="00D56924">
      <w:pPr>
        <w:autoSpaceDE w:val="0"/>
        <w:autoSpaceDN w:val="0"/>
        <w:adjustRightInd w:val="0"/>
      </w:pPr>
      <w:r>
        <w:t>Bazuar në projeksionet makroekonomike, të hyrat priten të vazhdojnë të rriten edhe në periudhën</w:t>
      </w:r>
    </w:p>
    <w:p w:rsidR="00D56924" w:rsidRDefault="00D56924" w:rsidP="00D56924">
      <w:pPr>
        <w:autoSpaceDE w:val="0"/>
        <w:autoSpaceDN w:val="0"/>
        <w:adjustRightInd w:val="0"/>
      </w:pPr>
      <w:r>
        <w:t>afatmesme (2025-27) me një normë mesatare prej 6.0%. Si pjesëmarrje në BPV, të hyrat priten ta</w:t>
      </w:r>
    </w:p>
    <w:p w:rsidR="00D56924" w:rsidRDefault="00D56924" w:rsidP="00D56924">
      <w:pPr>
        <w:autoSpaceDE w:val="0"/>
        <w:autoSpaceDN w:val="0"/>
        <w:adjustRightInd w:val="0"/>
      </w:pPr>
      <w:r>
        <w:t>mbajnë nivelin e njëjtë me vitin 2023 prej 29.5%.</w:t>
      </w:r>
    </w:p>
    <w:p w:rsidR="00D56924" w:rsidRDefault="00D56924" w:rsidP="00D56924">
      <w:pPr>
        <w:autoSpaceDE w:val="0"/>
        <w:autoSpaceDN w:val="0"/>
        <w:adjustRightInd w:val="0"/>
      </w:pPr>
      <w:r>
        <w:t>Sa i përket strukturës së të hyrave, tatimet indirekte pritet të përfaqësojnë më shumë se dy të tretat</w:t>
      </w:r>
    </w:p>
    <w:p w:rsidR="00D56924" w:rsidRDefault="00D56924" w:rsidP="00D56924">
      <w:pPr>
        <w:autoSpaceDE w:val="0"/>
        <w:autoSpaceDN w:val="0"/>
        <w:adjustRightInd w:val="0"/>
      </w:pPr>
      <w:r>
        <w:t xml:space="preserve">e të hyrave totale në periudhën afatmesme, për t’u ndjekur nga të hyrat nga tatimet </w:t>
      </w:r>
      <w:proofErr w:type="spellStart"/>
      <w:r>
        <w:t>direkte</w:t>
      </w:r>
      <w:proofErr w:type="spellEnd"/>
      <w:r>
        <w:t xml:space="preserve"> me një</w:t>
      </w:r>
    </w:p>
    <w:p w:rsidR="00D56924" w:rsidRDefault="00D56924" w:rsidP="00D56924">
      <w:pPr>
        <w:autoSpaceDE w:val="0"/>
        <w:autoSpaceDN w:val="0"/>
        <w:adjustRightInd w:val="0"/>
      </w:pPr>
      <w:r>
        <w:t xml:space="preserve">pjesëmarrje prej rreth 17.8%; dhe të hyrat jo-tatimore me pjesëmarrje rreth 9.8% të </w:t>
      </w:r>
      <w:proofErr w:type="spellStart"/>
      <w:r>
        <w:t>të</w:t>
      </w:r>
      <w:proofErr w:type="spellEnd"/>
      <w:r>
        <w:t xml:space="preserve"> hyrave totale</w:t>
      </w:r>
    </w:p>
    <w:p w:rsidR="00D56924" w:rsidRDefault="00D56924" w:rsidP="00D56924">
      <w:pPr>
        <w:autoSpaceDE w:val="0"/>
        <w:autoSpaceDN w:val="0"/>
        <w:adjustRightInd w:val="0"/>
      </w:pPr>
      <w:r>
        <w:t>(Grafiku 7).</w:t>
      </w:r>
    </w:p>
    <w:p w:rsidR="00D56924" w:rsidRDefault="00D56924" w:rsidP="00D56924">
      <w:pPr>
        <w:autoSpaceDE w:val="0"/>
        <w:autoSpaceDN w:val="0"/>
        <w:adjustRightInd w:val="0"/>
      </w:pPr>
      <w:r>
        <w:t xml:space="preserve">Tatime </w:t>
      </w:r>
      <w:proofErr w:type="spellStart"/>
      <w:r>
        <w:t>direkte</w:t>
      </w:r>
      <w:proofErr w:type="spellEnd"/>
      <w:r>
        <w:t xml:space="preserve"> pritet të rriten në periudhën afatmesme me një normë mesatare prej 6.5%. Kjo rritje</w:t>
      </w:r>
    </w:p>
    <w:p w:rsidR="00D56924" w:rsidRDefault="00D56924" w:rsidP="00D56924">
      <w:pPr>
        <w:autoSpaceDE w:val="0"/>
        <w:autoSpaceDN w:val="0"/>
        <w:adjustRightInd w:val="0"/>
      </w:pPr>
      <w:r>
        <w:t>pritet të reflektohet në rritjen e tatimit në të ardhura të korporatave dhe në tatimin në të ardhura</w:t>
      </w:r>
    </w:p>
    <w:p w:rsidR="00D56924" w:rsidRDefault="00D56924" w:rsidP="00D56924">
      <w:pPr>
        <w:autoSpaceDE w:val="0"/>
        <w:autoSpaceDN w:val="0"/>
        <w:adjustRightInd w:val="0"/>
      </w:pPr>
      <w:r>
        <w:t>personale me një normë mesatare prej 6.3% dhe 7.2%, respektivisht. Tatimi në pronë pritet të</w:t>
      </w:r>
    </w:p>
    <w:p w:rsidR="00D56924" w:rsidRDefault="00D56924" w:rsidP="00D56924">
      <w:pPr>
        <w:autoSpaceDE w:val="0"/>
        <w:autoSpaceDN w:val="0"/>
        <w:adjustRightInd w:val="0"/>
      </w:pPr>
      <w:r>
        <w:t>shënojë rritje me rreth 4.1% në periudhën afatmesme.</w:t>
      </w:r>
    </w:p>
    <w:p w:rsidR="00D56924" w:rsidRDefault="00D56924" w:rsidP="00D56924">
      <w:pPr>
        <w:autoSpaceDE w:val="0"/>
        <w:autoSpaceDN w:val="0"/>
        <w:adjustRightInd w:val="0"/>
      </w:pPr>
      <w:r>
        <w:t>Të hyrat nga tatimet indirekte pritet të vazhdojnë të rriten edhe në periudhën afatmesme me një</w:t>
      </w:r>
    </w:p>
    <w:p w:rsidR="00D56924" w:rsidRDefault="00D56924" w:rsidP="00D56924">
      <w:pPr>
        <w:autoSpaceDE w:val="0"/>
        <w:autoSpaceDN w:val="0"/>
        <w:adjustRightInd w:val="0"/>
      </w:pPr>
      <w:r>
        <w:t>normë mesatare prej 6.0%. TVSH-ja, që ka pjesëmarrjen më të lartë në të hyrat indirekte, pritet të</w:t>
      </w:r>
    </w:p>
    <w:p w:rsidR="00D56924" w:rsidRDefault="00D56924" w:rsidP="00D56924">
      <w:pPr>
        <w:autoSpaceDE w:val="0"/>
        <w:autoSpaceDN w:val="0"/>
        <w:adjustRightInd w:val="0"/>
      </w:pPr>
      <w:r>
        <w:t>rritet mesatarisht me 6.6% në periudhën afatmesme, kryesisht për shkak të rritjes së importit të</w:t>
      </w:r>
    </w:p>
    <w:p w:rsidR="00D56924" w:rsidRDefault="00D56924" w:rsidP="00D56924">
      <w:pPr>
        <w:autoSpaceDE w:val="0"/>
        <w:autoSpaceDN w:val="0"/>
        <w:adjustRightInd w:val="0"/>
      </w:pPr>
      <w:r>
        <w:t>mallrave dhe konsumit të përgjithshëm. Të hyrat nga akciza parashihen të kenë rritje mesatare</w:t>
      </w:r>
    </w:p>
    <w:p w:rsidR="00D56924" w:rsidRDefault="00D56924" w:rsidP="00D56924">
      <w:pPr>
        <w:autoSpaceDE w:val="0"/>
        <w:autoSpaceDN w:val="0"/>
        <w:adjustRightInd w:val="0"/>
      </w:pPr>
      <w:r>
        <w:t>prej 4.3% në periudhën afatmesme, ndërsa të hyrat nga detyrimi doganor priten të rriten</w:t>
      </w:r>
    </w:p>
    <w:p w:rsidR="00D56924" w:rsidRDefault="00D56924" w:rsidP="00D56924">
      <w:pPr>
        <w:autoSpaceDE w:val="0"/>
        <w:autoSpaceDN w:val="0"/>
        <w:adjustRightInd w:val="0"/>
      </w:pPr>
      <w:r>
        <w:t>mesatarisht me 6.8%.</w:t>
      </w:r>
    </w:p>
    <w:p w:rsidR="00D56924" w:rsidRDefault="00D56924" w:rsidP="00D56924">
      <w:pPr>
        <w:autoSpaceDE w:val="0"/>
        <w:autoSpaceDN w:val="0"/>
        <w:adjustRightInd w:val="0"/>
      </w:pPr>
      <w:r>
        <w:t>Të hyrat jo-tatimore parashihet të kenë një rritje mesatare prej 5.8% në periudhën afatmesme.</w:t>
      </w:r>
    </w:p>
    <w:p w:rsidR="00D56924" w:rsidRDefault="00D56924" w:rsidP="00D56924">
      <w:pPr>
        <w:autoSpaceDE w:val="0"/>
        <w:autoSpaceDN w:val="0"/>
        <w:adjustRightInd w:val="0"/>
      </w:pPr>
      <w:r>
        <w:t>Përderisa të hyrat jo-tatimore të nivelit qendror pritet të rriten mesatarisht 5.2%, ato të nivelit lokal</w:t>
      </w:r>
    </w:p>
    <w:p w:rsidR="00F817F4" w:rsidRDefault="00D56924" w:rsidP="00D56924">
      <w:pPr>
        <w:autoSpaceDE w:val="0"/>
        <w:autoSpaceDN w:val="0"/>
        <w:adjustRightInd w:val="0"/>
        <w:rPr>
          <w:b/>
          <w:bCs/>
          <w:sz w:val="23"/>
          <w:szCs w:val="23"/>
        </w:rPr>
      </w:pPr>
      <w:r>
        <w:t>pritet të rriten për 11.5%.</w:t>
      </w:r>
    </w:p>
    <w:p w:rsidR="00F817F4" w:rsidRDefault="00F817F4"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B01923" w:rsidRDefault="00B01923" w:rsidP="00AE14C4">
      <w:pPr>
        <w:autoSpaceDE w:val="0"/>
        <w:autoSpaceDN w:val="0"/>
        <w:adjustRightInd w:val="0"/>
        <w:rPr>
          <w:b/>
          <w:bCs/>
          <w:sz w:val="23"/>
          <w:szCs w:val="23"/>
        </w:rPr>
      </w:pPr>
    </w:p>
    <w:p w:rsidR="00F817F4" w:rsidRDefault="00F817F4" w:rsidP="00AE14C4">
      <w:pPr>
        <w:autoSpaceDE w:val="0"/>
        <w:autoSpaceDN w:val="0"/>
        <w:adjustRightInd w:val="0"/>
        <w:rPr>
          <w:b/>
          <w:bCs/>
          <w:sz w:val="23"/>
          <w:szCs w:val="23"/>
        </w:rPr>
      </w:pPr>
    </w:p>
    <w:p w:rsidR="00F817F4" w:rsidRDefault="00F817F4" w:rsidP="00AE14C4">
      <w:pPr>
        <w:autoSpaceDE w:val="0"/>
        <w:autoSpaceDN w:val="0"/>
        <w:adjustRightInd w:val="0"/>
        <w:rPr>
          <w:b/>
          <w:bCs/>
          <w:sz w:val="23"/>
          <w:szCs w:val="23"/>
        </w:rPr>
      </w:pPr>
    </w:p>
    <w:p w:rsidR="00F817F4" w:rsidRPr="00DC2357" w:rsidRDefault="00F817F4" w:rsidP="00AE14C4">
      <w:pPr>
        <w:autoSpaceDE w:val="0"/>
        <w:autoSpaceDN w:val="0"/>
        <w:adjustRightInd w:val="0"/>
        <w:rPr>
          <w:rFonts w:ascii="Calibri" w:hAnsi="Calibri" w:cs="Calibri"/>
        </w:rPr>
      </w:pPr>
      <w:r>
        <w:rPr>
          <w:b/>
          <w:bCs/>
          <w:sz w:val="23"/>
          <w:szCs w:val="23"/>
        </w:rPr>
        <w:t>Parashikimi i shpenzimeve</w:t>
      </w:r>
      <w:r w:rsidR="00260274">
        <w:rPr>
          <w:b/>
          <w:bCs/>
          <w:sz w:val="23"/>
          <w:szCs w:val="23"/>
        </w:rPr>
        <w:t xml:space="preserve"> p</w:t>
      </w:r>
      <w:r w:rsidR="00260274" w:rsidRPr="00260274">
        <w:rPr>
          <w:rFonts w:ascii="Calibri" w:hAnsi="Calibri" w:cs="Calibri"/>
          <w:b/>
          <w:bCs/>
          <w:sz w:val="23"/>
          <w:szCs w:val="23"/>
        </w:rPr>
        <w:t>ë</w:t>
      </w:r>
      <w:r w:rsidR="00260274">
        <w:rPr>
          <w:rFonts w:ascii="Calibri" w:hAnsi="Calibri" w:cs="Calibri"/>
          <w:b/>
          <w:bCs/>
          <w:sz w:val="23"/>
          <w:szCs w:val="23"/>
        </w:rPr>
        <w:t>r periudh</w:t>
      </w:r>
      <w:r w:rsidR="00260274" w:rsidRPr="00260274">
        <w:rPr>
          <w:rFonts w:ascii="Calibri" w:hAnsi="Calibri" w:cs="Calibri"/>
          <w:b/>
          <w:bCs/>
          <w:sz w:val="23"/>
          <w:szCs w:val="23"/>
        </w:rPr>
        <w:t>ë</w:t>
      </w:r>
      <w:r w:rsidR="00260274">
        <w:rPr>
          <w:rFonts w:ascii="Calibri" w:hAnsi="Calibri" w:cs="Calibri"/>
          <w:b/>
          <w:bCs/>
          <w:sz w:val="23"/>
          <w:szCs w:val="23"/>
        </w:rPr>
        <w:t>n 2025-2027</w:t>
      </w:r>
    </w:p>
    <w:p w:rsidR="006C1971" w:rsidRPr="00DC2357" w:rsidRDefault="006C1971" w:rsidP="00BA789D">
      <w:pPr>
        <w:autoSpaceDE w:val="0"/>
        <w:autoSpaceDN w:val="0"/>
        <w:adjustRightInd w:val="0"/>
        <w:rPr>
          <w:rFonts w:ascii="Calibri" w:hAnsi="Calibri" w:cs="Calibri"/>
        </w:rPr>
      </w:pPr>
    </w:p>
    <w:p w:rsidR="00260274" w:rsidRDefault="00260274" w:rsidP="00260274">
      <w:pPr>
        <w:autoSpaceDE w:val="0"/>
        <w:autoSpaceDN w:val="0"/>
        <w:adjustRightInd w:val="0"/>
      </w:pPr>
      <w:r>
        <w:t>Në periudhën afatmesme shpenzimet buxhetore pritet të kenë një rritje më të ulët se ajo e viteve</w:t>
      </w:r>
    </w:p>
    <w:p w:rsidR="00260274" w:rsidRDefault="00260274" w:rsidP="00260274">
      <w:pPr>
        <w:autoSpaceDE w:val="0"/>
        <w:autoSpaceDN w:val="0"/>
        <w:adjustRightInd w:val="0"/>
      </w:pPr>
      <w:r>
        <w:t>paraprake. Gjatë periudhës afatmesme 2025-2027, shpenzimet janë planifikuar të rriten</w:t>
      </w:r>
    </w:p>
    <w:p w:rsidR="00260274" w:rsidRDefault="00260274" w:rsidP="00260274">
      <w:pPr>
        <w:autoSpaceDE w:val="0"/>
        <w:autoSpaceDN w:val="0"/>
        <w:adjustRightInd w:val="0"/>
      </w:pPr>
      <w:r>
        <w:t>mesatarisht me rreth 5.0%.</w:t>
      </w:r>
    </w:p>
    <w:p w:rsidR="00254D45" w:rsidRDefault="00254D45" w:rsidP="00254D45">
      <w:pPr>
        <w:autoSpaceDE w:val="0"/>
        <w:autoSpaceDN w:val="0"/>
        <w:adjustRightInd w:val="0"/>
      </w:pPr>
      <w:r>
        <w:t xml:space="preserve">Gjatë periudhës afatmesme, shpenzimet rrjedhëse pritet të kenë një rritje mesatare prej 5.5%. Gjatë viteve 2025-2027, kategoria e shpenzimeve rrjedhëse për paga dhe shtesa planifikohet të ketë një rritje mesatare prej rreth 6.1%. Kategoria e mallrave dhe shërbimeve pritet të ketë një rritje prej 2.4% ndërsa subvencionet dhe </w:t>
      </w:r>
      <w:proofErr w:type="spellStart"/>
      <w:r>
        <w:t>transferet</w:t>
      </w:r>
      <w:proofErr w:type="spellEnd"/>
      <w:r>
        <w:t xml:space="preserve"> pritet të rriten mesatarisht me rreth 6.8%.</w:t>
      </w:r>
    </w:p>
    <w:p w:rsidR="00254D45" w:rsidRDefault="00254D45" w:rsidP="00254D45">
      <w:pPr>
        <w:autoSpaceDE w:val="0"/>
        <w:autoSpaceDN w:val="0"/>
        <w:adjustRightInd w:val="0"/>
      </w:pPr>
      <w:r>
        <w:t>Investimet kapitale përbëjnë një pjesë konsiderueshme të shpenzimeve të përgjithshme dhe në</w:t>
      </w:r>
    </w:p>
    <w:p w:rsidR="00254D45" w:rsidRDefault="00254D45" w:rsidP="00254D45">
      <w:pPr>
        <w:autoSpaceDE w:val="0"/>
        <w:autoSpaceDN w:val="0"/>
        <w:adjustRightInd w:val="0"/>
        <w:rPr>
          <w:color w:val="FF0000"/>
          <w:sz w:val="23"/>
          <w:szCs w:val="23"/>
          <w:lang w:val="en-US"/>
        </w:rPr>
      </w:pPr>
      <w:r>
        <w:t>periudhën afatmesme pritet që të përfaqësojnë rreth 25.7% të shpenzimeve totale.</w:t>
      </w:r>
    </w:p>
    <w:p w:rsidR="00260274" w:rsidRDefault="00260274" w:rsidP="00CE2DD1">
      <w:pPr>
        <w:autoSpaceDE w:val="0"/>
        <w:autoSpaceDN w:val="0"/>
        <w:adjustRightInd w:val="0"/>
        <w:rPr>
          <w:color w:val="FF0000"/>
          <w:sz w:val="23"/>
          <w:szCs w:val="23"/>
          <w:lang w:val="en-US"/>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pPr>
    </w:p>
    <w:p w:rsidR="00BA789D" w:rsidRPr="00DC2357" w:rsidRDefault="00BA789D" w:rsidP="00BA789D">
      <w:pPr>
        <w:autoSpaceDE w:val="0"/>
        <w:autoSpaceDN w:val="0"/>
        <w:adjustRightInd w:val="0"/>
        <w:rPr>
          <w:b/>
          <w:bCs/>
          <w:color w:val="000000"/>
          <w:sz w:val="23"/>
          <w:szCs w:val="23"/>
        </w:rPr>
      </w:pPr>
    </w:p>
    <w:tbl>
      <w:tblPr>
        <w:tblW w:w="11165" w:type="dxa"/>
        <w:tblInd w:w="-1057"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420"/>
        <w:gridCol w:w="2083"/>
        <w:gridCol w:w="1984"/>
        <w:gridCol w:w="2126"/>
        <w:gridCol w:w="2552"/>
      </w:tblGrid>
      <w:tr w:rsidR="001C7C05" w:rsidRPr="00DC2357" w:rsidTr="00FC0ACE">
        <w:tc>
          <w:tcPr>
            <w:tcW w:w="2420" w:type="dxa"/>
            <w:tcBorders>
              <w:right w:val="nil"/>
            </w:tcBorders>
            <w:shd w:val="clear" w:color="auto" w:fill="948A54"/>
          </w:tcPr>
          <w:p w:rsidR="001C7C05" w:rsidRPr="00DC2357" w:rsidRDefault="001C7C05" w:rsidP="00FC0ACE">
            <w:pPr>
              <w:pStyle w:val="Header"/>
              <w:tabs>
                <w:tab w:val="clear" w:pos="4320"/>
              </w:tabs>
              <w:jc w:val="both"/>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 xml:space="preserve">Përshkrimi </w:t>
            </w:r>
          </w:p>
        </w:tc>
        <w:tc>
          <w:tcPr>
            <w:tcW w:w="2083"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130FE1">
              <w:rPr>
                <w:rFonts w:ascii="Times New Roman" w:hAnsi="Times New Roman"/>
                <w:b w:val="0"/>
                <w:i w:val="0"/>
                <w:iCs/>
                <w:color w:val="FFFFFF"/>
                <w:sz w:val="24"/>
                <w:szCs w:val="24"/>
              </w:rPr>
              <w:t>4</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1984" w:type="dxa"/>
            <w:tcBorders>
              <w:left w:val="nil"/>
              <w:right w:val="nil"/>
            </w:tcBorders>
            <w:shd w:val="clear" w:color="auto" w:fill="948A54"/>
          </w:tcPr>
          <w:p w:rsidR="001C7C05" w:rsidRPr="00DC2357" w:rsidRDefault="00914E98" w:rsidP="00FC0ACE">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2025</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126" w:type="dxa"/>
            <w:tcBorders>
              <w:left w:val="nil"/>
              <w:right w:val="nil"/>
            </w:tcBorders>
            <w:shd w:val="clear" w:color="auto" w:fill="948A54"/>
          </w:tcPr>
          <w:p w:rsidR="001C7C05" w:rsidRPr="00DC2357" w:rsidRDefault="00914E98" w:rsidP="00FC0ACE">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2026</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552" w:type="dxa"/>
            <w:tcBorders>
              <w:left w:val="nil"/>
            </w:tcBorders>
            <w:shd w:val="clear" w:color="auto" w:fill="948A54"/>
          </w:tcPr>
          <w:p w:rsidR="001C7C05" w:rsidRPr="00DC2357" w:rsidRDefault="00914E98" w:rsidP="005B0BA0">
            <w:pPr>
              <w:pStyle w:val="Header"/>
              <w:tabs>
                <w:tab w:val="clear" w:pos="4320"/>
              </w:tabs>
              <w:jc w:val="center"/>
              <w:rPr>
                <w:rFonts w:ascii="Times New Roman" w:hAnsi="Times New Roman"/>
                <w:b w:val="0"/>
                <w:i w:val="0"/>
                <w:iCs/>
                <w:color w:val="FFFFFF"/>
                <w:sz w:val="24"/>
                <w:szCs w:val="24"/>
              </w:rPr>
            </w:pPr>
            <w:r>
              <w:rPr>
                <w:rFonts w:ascii="Times New Roman" w:hAnsi="Times New Roman"/>
                <w:b w:val="0"/>
                <w:i w:val="0"/>
                <w:iCs/>
                <w:color w:val="FFFFFF"/>
                <w:sz w:val="24"/>
                <w:szCs w:val="24"/>
              </w:rPr>
              <w:t>2027</w:t>
            </w:r>
            <w:r w:rsidR="001C7C05" w:rsidRPr="00DC2357">
              <w:rPr>
                <w:rFonts w:ascii="Times New Roman" w:hAnsi="Times New Roman"/>
                <w:b w:val="0"/>
                <w:i w:val="0"/>
                <w:iCs/>
                <w:color w:val="FFFFFF"/>
                <w:sz w:val="24"/>
                <w:szCs w:val="24"/>
              </w:rPr>
              <w:t xml:space="preserve"> (vlerësim)</w:t>
            </w:r>
          </w:p>
        </w:tc>
      </w:tr>
      <w:tr w:rsidR="001C7C05"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makroekonomik në Kosovë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1C7C05"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Rritja reale e BPV në %</w:t>
            </w:r>
          </w:p>
        </w:tc>
        <w:tc>
          <w:tcPr>
            <w:tcW w:w="2083" w:type="dxa"/>
            <w:tcBorders>
              <w:left w:val="nil"/>
              <w:right w:val="nil"/>
            </w:tcBorders>
          </w:tcPr>
          <w:p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4.3</w:t>
            </w:r>
          </w:p>
        </w:tc>
        <w:tc>
          <w:tcPr>
            <w:tcW w:w="1984" w:type="dxa"/>
            <w:tcBorders>
              <w:left w:val="nil"/>
              <w:right w:val="nil"/>
            </w:tcBorders>
          </w:tcPr>
          <w:p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4.2</w:t>
            </w:r>
          </w:p>
        </w:tc>
        <w:tc>
          <w:tcPr>
            <w:tcW w:w="2126" w:type="dxa"/>
            <w:tcBorders>
              <w:left w:val="nil"/>
              <w:right w:val="nil"/>
            </w:tcBorders>
          </w:tcPr>
          <w:p w:rsidR="001C7C05" w:rsidRPr="00DC2357" w:rsidRDefault="00A02B0F" w:rsidP="003B5D43">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4.2</w:t>
            </w:r>
          </w:p>
        </w:tc>
        <w:tc>
          <w:tcPr>
            <w:tcW w:w="2552" w:type="dxa"/>
            <w:tcBorders>
              <w:left w:val="nil"/>
            </w:tcBorders>
          </w:tcPr>
          <w:p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4.1</w:t>
            </w:r>
          </w:p>
        </w:tc>
      </w:tr>
      <w:tr w:rsidR="001C7C05"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Inflacioni në %</w:t>
            </w:r>
          </w:p>
        </w:tc>
        <w:tc>
          <w:tcPr>
            <w:tcW w:w="2083" w:type="dxa"/>
            <w:tcBorders>
              <w:left w:val="nil"/>
              <w:right w:val="nil"/>
            </w:tcBorders>
            <w:shd w:val="clear" w:color="auto" w:fill="DDD9C3"/>
          </w:tcPr>
          <w:p w:rsidR="001C7C05" w:rsidRPr="00DC2357" w:rsidRDefault="00A02B0F"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2.4</w:t>
            </w:r>
          </w:p>
        </w:tc>
        <w:tc>
          <w:tcPr>
            <w:tcW w:w="1984" w:type="dxa"/>
            <w:tcBorders>
              <w:left w:val="nil"/>
              <w:right w:val="nil"/>
            </w:tcBorders>
            <w:shd w:val="clear" w:color="auto" w:fill="DDD9C3"/>
          </w:tcPr>
          <w:p w:rsidR="001C7C05" w:rsidRPr="00DC2357" w:rsidRDefault="008E4726" w:rsidP="00A02B0F">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w:t>
            </w:r>
            <w:r w:rsidR="00A02B0F">
              <w:rPr>
                <w:rFonts w:ascii="Times New Roman" w:hAnsi="Times New Roman" w:cs="Calibri"/>
                <w:b w:val="0"/>
                <w:i w:val="0"/>
                <w:iCs/>
                <w:sz w:val="24"/>
                <w:szCs w:val="24"/>
              </w:rPr>
              <w:t>2</w:t>
            </w:r>
          </w:p>
        </w:tc>
        <w:tc>
          <w:tcPr>
            <w:tcW w:w="2126" w:type="dxa"/>
            <w:tcBorders>
              <w:left w:val="nil"/>
              <w:right w:val="nil"/>
            </w:tcBorders>
            <w:shd w:val="clear" w:color="auto" w:fill="DDD9C3"/>
          </w:tcPr>
          <w:p w:rsidR="001C7C05" w:rsidRPr="00DC2357" w:rsidRDefault="008E4726" w:rsidP="00A02B0F">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w:t>
            </w:r>
            <w:r w:rsidR="00A02B0F">
              <w:rPr>
                <w:rFonts w:ascii="Times New Roman" w:hAnsi="Times New Roman" w:cs="Calibri"/>
                <w:b w:val="0"/>
                <w:i w:val="0"/>
                <w:iCs/>
                <w:sz w:val="24"/>
                <w:szCs w:val="24"/>
              </w:rPr>
              <w:t>0</w:t>
            </w:r>
          </w:p>
        </w:tc>
        <w:tc>
          <w:tcPr>
            <w:tcW w:w="2552" w:type="dxa"/>
            <w:tcBorders>
              <w:lef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2</w:t>
            </w:r>
            <w:r w:rsidR="001C7C05" w:rsidRPr="00DC2357">
              <w:rPr>
                <w:rFonts w:ascii="Times New Roman" w:hAnsi="Times New Roman"/>
                <w:b w:val="0"/>
                <w:i w:val="0"/>
                <w:iCs/>
                <w:sz w:val="24"/>
                <w:szCs w:val="24"/>
              </w:rPr>
              <w:t>.0</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BPV për kokë banori, në euro </w:t>
            </w:r>
          </w:p>
        </w:tc>
        <w:tc>
          <w:tcPr>
            <w:tcW w:w="2083" w:type="dxa"/>
            <w:tcBorders>
              <w:left w:val="nil"/>
              <w:right w:val="nil"/>
            </w:tcBorders>
          </w:tcPr>
          <w:p w:rsidR="001C7C05" w:rsidRPr="00DC2357" w:rsidRDefault="00CB55E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10,253</w:t>
            </w:r>
          </w:p>
        </w:tc>
        <w:tc>
          <w:tcPr>
            <w:tcW w:w="1984" w:type="dxa"/>
            <w:tcBorders>
              <w:left w:val="nil"/>
              <w:right w:val="nil"/>
            </w:tcBorders>
          </w:tcPr>
          <w:p w:rsidR="001C7C05" w:rsidRPr="00DC2357" w:rsidRDefault="00CB55E8" w:rsidP="00FC0ACE">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10,901</w:t>
            </w:r>
          </w:p>
        </w:tc>
        <w:tc>
          <w:tcPr>
            <w:tcW w:w="2126" w:type="dxa"/>
            <w:tcBorders>
              <w:left w:val="nil"/>
              <w:right w:val="nil"/>
            </w:tcBorders>
          </w:tcPr>
          <w:p w:rsidR="001C7C05" w:rsidRPr="00DC2357" w:rsidRDefault="00505ED2" w:rsidP="00CB55E8">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11,</w:t>
            </w:r>
            <w:r w:rsidR="00CB55E8">
              <w:rPr>
                <w:rFonts w:ascii="Times New Roman" w:hAnsi="Times New Roman"/>
                <w:b w:val="0"/>
                <w:i w:val="0"/>
                <w:iCs/>
                <w:sz w:val="24"/>
                <w:szCs w:val="24"/>
              </w:rPr>
              <w:t>653</w:t>
            </w:r>
          </w:p>
        </w:tc>
        <w:tc>
          <w:tcPr>
            <w:tcW w:w="2552" w:type="dxa"/>
            <w:tcBorders>
              <w:left w:val="nil"/>
            </w:tcBorders>
          </w:tcPr>
          <w:p w:rsidR="001C7C05" w:rsidRPr="00DC2357" w:rsidRDefault="00505ED2" w:rsidP="00CB55E8">
            <w:pPr>
              <w:pStyle w:val="Header"/>
              <w:tabs>
                <w:tab w:val="clear" w:pos="4320"/>
              </w:tabs>
              <w:jc w:val="center"/>
              <w:rPr>
                <w:rFonts w:ascii="Times New Roman" w:hAnsi="Times New Roman"/>
                <w:b w:val="0"/>
                <w:i w:val="0"/>
                <w:iCs/>
                <w:sz w:val="24"/>
                <w:szCs w:val="24"/>
              </w:rPr>
            </w:pPr>
            <w:r>
              <w:rPr>
                <w:rFonts w:ascii="Times New Roman" w:hAnsi="Times New Roman"/>
                <w:b w:val="0"/>
                <w:i w:val="0"/>
                <w:iCs/>
                <w:sz w:val="24"/>
                <w:szCs w:val="24"/>
              </w:rPr>
              <w:t>12,</w:t>
            </w:r>
            <w:r w:rsidR="00CB55E8">
              <w:rPr>
                <w:rFonts w:ascii="Times New Roman" w:hAnsi="Times New Roman"/>
                <w:b w:val="0"/>
                <w:i w:val="0"/>
                <w:iCs/>
                <w:sz w:val="24"/>
                <w:szCs w:val="24"/>
              </w:rPr>
              <w:t>255</w:t>
            </w:r>
          </w:p>
        </w:tc>
      </w:tr>
      <w:tr w:rsidR="009903DE"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ekonomik komunal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Popullsia e komunës </w:t>
            </w:r>
          </w:p>
        </w:tc>
        <w:tc>
          <w:tcPr>
            <w:tcW w:w="2083"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74,115</w:t>
            </w:r>
          </w:p>
        </w:tc>
        <w:tc>
          <w:tcPr>
            <w:tcW w:w="1984"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74,352</w:t>
            </w:r>
          </w:p>
        </w:tc>
        <w:tc>
          <w:tcPr>
            <w:tcW w:w="2126"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74,589</w:t>
            </w:r>
          </w:p>
        </w:tc>
        <w:tc>
          <w:tcPr>
            <w:tcW w:w="2552" w:type="dxa"/>
            <w:tcBorders>
              <w:lef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74,752</w:t>
            </w:r>
          </w:p>
        </w:tc>
      </w:tr>
      <w:tr w:rsidR="009903DE"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bizneseve të regjistruara </w:t>
            </w:r>
          </w:p>
        </w:tc>
        <w:tc>
          <w:tcPr>
            <w:tcW w:w="2083" w:type="dxa"/>
            <w:tcBorders>
              <w:left w:val="nil"/>
              <w:right w:val="nil"/>
            </w:tcBorders>
            <w:shd w:val="clear" w:color="auto" w:fill="DDD9C3"/>
          </w:tcPr>
          <w:p w:rsidR="001C7C05" w:rsidRPr="00AF4DD1" w:rsidRDefault="00AC675E" w:rsidP="00B03EAB">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w:t>
            </w:r>
            <w:r w:rsidRPr="00AF4DD1">
              <w:rPr>
                <w:rFonts w:ascii="Times New Roman" w:hAnsi="Times New Roman"/>
                <w:b w:val="0"/>
                <w:i w:val="0"/>
                <w:iCs/>
                <w:sz w:val="24"/>
                <w:szCs w:val="24"/>
              </w:rPr>
              <w:t>17</w:t>
            </w:r>
            <w:r w:rsidR="00EB7187" w:rsidRPr="00AF4DD1">
              <w:rPr>
                <w:rFonts w:ascii="Times New Roman" w:hAnsi="Times New Roman"/>
                <w:b w:val="0"/>
                <w:i w:val="0"/>
                <w:iCs/>
                <w:sz w:val="24"/>
                <w:szCs w:val="24"/>
              </w:rPr>
              <w:t>2</w:t>
            </w:r>
          </w:p>
        </w:tc>
        <w:tc>
          <w:tcPr>
            <w:tcW w:w="1984" w:type="dxa"/>
            <w:tcBorders>
              <w:left w:val="nil"/>
              <w:right w:val="nil"/>
            </w:tcBorders>
            <w:shd w:val="clear" w:color="auto" w:fill="DDD9C3"/>
          </w:tcPr>
          <w:p w:rsidR="001C7C05" w:rsidRPr="00AF4DD1" w:rsidRDefault="00AC675E" w:rsidP="00EB7187">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w:t>
            </w:r>
            <w:r w:rsidR="00EB7187" w:rsidRPr="00AF4DD1">
              <w:rPr>
                <w:rFonts w:ascii="Times New Roman" w:hAnsi="Times New Roman"/>
                <w:b w:val="0"/>
                <w:i w:val="0"/>
                <w:iCs/>
                <w:sz w:val="24"/>
                <w:szCs w:val="24"/>
              </w:rPr>
              <w:t>28</w:t>
            </w:r>
            <w:r w:rsidRPr="00AF4DD1">
              <w:rPr>
                <w:rFonts w:ascii="Times New Roman" w:hAnsi="Times New Roman"/>
                <w:b w:val="0"/>
                <w:i w:val="0"/>
                <w:iCs/>
                <w:sz w:val="24"/>
                <w:szCs w:val="24"/>
              </w:rPr>
              <w:t>4</w:t>
            </w:r>
          </w:p>
        </w:tc>
        <w:tc>
          <w:tcPr>
            <w:tcW w:w="2126" w:type="dxa"/>
            <w:tcBorders>
              <w:left w:val="nil"/>
              <w:right w:val="nil"/>
            </w:tcBorders>
            <w:shd w:val="clear" w:color="auto" w:fill="DDD9C3"/>
          </w:tcPr>
          <w:p w:rsidR="001C7C05" w:rsidRPr="00AF4DD1" w:rsidRDefault="00EB7187"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4,890</w:t>
            </w:r>
          </w:p>
        </w:tc>
        <w:tc>
          <w:tcPr>
            <w:tcW w:w="2552" w:type="dxa"/>
            <w:tcBorders>
              <w:left w:val="nil"/>
            </w:tcBorders>
            <w:shd w:val="clear" w:color="auto" w:fill="DDD9C3"/>
          </w:tcPr>
          <w:p w:rsidR="001C7C05" w:rsidRPr="00AF4DD1" w:rsidRDefault="0092221A" w:rsidP="00FC0ACE">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5,283</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nxënësve </w:t>
            </w:r>
          </w:p>
        </w:tc>
        <w:tc>
          <w:tcPr>
            <w:tcW w:w="2083" w:type="dxa"/>
            <w:tcBorders>
              <w:left w:val="nil"/>
              <w:right w:val="nil"/>
            </w:tcBorders>
          </w:tcPr>
          <w:p w:rsidR="001C7C05" w:rsidRPr="00AF4DD1" w:rsidRDefault="00AF4DD1" w:rsidP="004739F4">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12,796</w:t>
            </w:r>
          </w:p>
        </w:tc>
        <w:tc>
          <w:tcPr>
            <w:tcW w:w="1984" w:type="dxa"/>
            <w:tcBorders>
              <w:left w:val="nil"/>
              <w:right w:val="nil"/>
            </w:tcBorders>
          </w:tcPr>
          <w:p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12,</w:t>
            </w:r>
            <w:r w:rsidR="00AF4DD1" w:rsidRPr="00AF4DD1">
              <w:rPr>
                <w:rFonts w:ascii="Times New Roman" w:hAnsi="Times New Roman"/>
                <w:b w:val="0"/>
                <w:i w:val="0"/>
                <w:iCs/>
                <w:sz w:val="24"/>
                <w:szCs w:val="24"/>
              </w:rPr>
              <w:t>0</w:t>
            </w:r>
            <w:r w:rsidRPr="00AF4DD1">
              <w:rPr>
                <w:rFonts w:ascii="Times New Roman" w:hAnsi="Times New Roman"/>
                <w:b w:val="0"/>
                <w:i w:val="0"/>
                <w:iCs/>
                <w:sz w:val="24"/>
                <w:szCs w:val="24"/>
              </w:rPr>
              <w:t>00</w:t>
            </w:r>
          </w:p>
        </w:tc>
        <w:tc>
          <w:tcPr>
            <w:tcW w:w="2126" w:type="dxa"/>
            <w:tcBorders>
              <w:left w:val="nil"/>
              <w:right w:val="nil"/>
            </w:tcBorders>
          </w:tcPr>
          <w:p w:rsidR="001C7C05" w:rsidRPr="00AF4DD1" w:rsidRDefault="00AF4DD1" w:rsidP="000F3A0C">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11,900</w:t>
            </w:r>
          </w:p>
        </w:tc>
        <w:tc>
          <w:tcPr>
            <w:tcW w:w="2552" w:type="dxa"/>
            <w:tcBorders>
              <w:left w:val="nil"/>
            </w:tcBorders>
          </w:tcPr>
          <w:p w:rsidR="001C7C05" w:rsidRPr="00AF4DD1" w:rsidRDefault="004739F4" w:rsidP="00AF4DD1">
            <w:pPr>
              <w:pStyle w:val="Header"/>
              <w:tabs>
                <w:tab w:val="clear" w:pos="4320"/>
              </w:tabs>
              <w:jc w:val="center"/>
              <w:rPr>
                <w:rFonts w:ascii="Times New Roman" w:hAnsi="Times New Roman"/>
                <w:b w:val="0"/>
                <w:i w:val="0"/>
                <w:iCs/>
                <w:sz w:val="24"/>
                <w:szCs w:val="24"/>
              </w:rPr>
            </w:pPr>
            <w:r w:rsidRPr="00AF4DD1">
              <w:rPr>
                <w:rFonts w:ascii="Times New Roman" w:hAnsi="Times New Roman"/>
                <w:b w:val="0"/>
                <w:i w:val="0"/>
                <w:iCs/>
                <w:sz w:val="24"/>
                <w:szCs w:val="24"/>
              </w:rPr>
              <w:t>1</w:t>
            </w:r>
            <w:r w:rsidR="00AF4DD1" w:rsidRPr="00AF4DD1">
              <w:rPr>
                <w:rFonts w:ascii="Times New Roman" w:hAnsi="Times New Roman"/>
                <w:b w:val="0"/>
                <w:i w:val="0"/>
                <w:iCs/>
                <w:sz w:val="24"/>
                <w:szCs w:val="24"/>
              </w:rPr>
              <w:t>1</w:t>
            </w:r>
            <w:r w:rsidRPr="00AF4DD1">
              <w:rPr>
                <w:rFonts w:ascii="Times New Roman" w:hAnsi="Times New Roman"/>
                <w:b w:val="0"/>
                <w:i w:val="0"/>
                <w:iCs/>
                <w:sz w:val="24"/>
                <w:szCs w:val="24"/>
              </w:rPr>
              <w:t>,8</w:t>
            </w:r>
            <w:r w:rsidR="00AF4DD1" w:rsidRPr="00AF4DD1">
              <w:rPr>
                <w:rFonts w:ascii="Times New Roman" w:hAnsi="Times New Roman"/>
                <w:b w:val="0"/>
                <w:i w:val="0"/>
                <w:iCs/>
                <w:sz w:val="24"/>
                <w:szCs w:val="24"/>
              </w:rPr>
              <w:t>5</w:t>
            </w:r>
            <w:r w:rsidRPr="00AF4DD1">
              <w:rPr>
                <w:rFonts w:ascii="Times New Roman" w:hAnsi="Times New Roman"/>
                <w:b w:val="0"/>
                <w:i w:val="0"/>
                <w:iCs/>
                <w:sz w:val="24"/>
                <w:szCs w:val="24"/>
              </w:rPr>
              <w:t>0</w:t>
            </w:r>
          </w:p>
        </w:tc>
      </w:tr>
    </w:tbl>
    <w:p w:rsidR="00A140AA" w:rsidRPr="00DC2357" w:rsidRDefault="00A140AA" w:rsidP="005D79F0">
      <w:pPr>
        <w:autoSpaceDE w:val="0"/>
        <w:autoSpaceDN w:val="0"/>
        <w:adjustRightInd w:val="0"/>
        <w:rPr>
          <w:b/>
          <w:bCs/>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213AA3" w:rsidRDefault="00213AA3" w:rsidP="005D79F0">
      <w:pPr>
        <w:autoSpaceDE w:val="0"/>
        <w:autoSpaceDN w:val="0"/>
        <w:adjustRightInd w:val="0"/>
        <w:rPr>
          <w:b/>
          <w:bCs/>
          <w:color w:val="000000"/>
          <w:sz w:val="23"/>
          <w:szCs w:val="23"/>
        </w:rPr>
      </w:pPr>
    </w:p>
    <w:p w:rsidR="00213AA3" w:rsidRDefault="00213AA3" w:rsidP="005D79F0">
      <w:pPr>
        <w:autoSpaceDE w:val="0"/>
        <w:autoSpaceDN w:val="0"/>
        <w:adjustRightInd w:val="0"/>
        <w:rPr>
          <w:b/>
          <w:bCs/>
          <w:color w:val="000000"/>
          <w:sz w:val="23"/>
          <w:szCs w:val="23"/>
        </w:rPr>
      </w:pPr>
    </w:p>
    <w:p w:rsidR="00213AA3" w:rsidRDefault="00213AA3" w:rsidP="005D79F0">
      <w:pPr>
        <w:autoSpaceDE w:val="0"/>
        <w:autoSpaceDN w:val="0"/>
        <w:adjustRightInd w:val="0"/>
        <w:rPr>
          <w:b/>
          <w:bCs/>
          <w:color w:val="000000"/>
          <w:sz w:val="23"/>
          <w:szCs w:val="23"/>
        </w:rPr>
      </w:pPr>
    </w:p>
    <w:p w:rsidR="00213AA3" w:rsidRDefault="00213AA3" w:rsidP="005D79F0">
      <w:pPr>
        <w:autoSpaceDE w:val="0"/>
        <w:autoSpaceDN w:val="0"/>
        <w:adjustRightInd w:val="0"/>
        <w:rPr>
          <w:b/>
          <w:bCs/>
          <w:color w:val="000000"/>
          <w:sz w:val="23"/>
          <w:szCs w:val="23"/>
        </w:rPr>
      </w:pPr>
    </w:p>
    <w:p w:rsidR="005D79F0" w:rsidRPr="00DC2357" w:rsidRDefault="005D79F0" w:rsidP="005D79F0">
      <w:pPr>
        <w:autoSpaceDE w:val="0"/>
        <w:autoSpaceDN w:val="0"/>
        <w:adjustRightInd w:val="0"/>
        <w:rPr>
          <w:b/>
          <w:bCs/>
          <w:color w:val="000000"/>
          <w:sz w:val="23"/>
          <w:szCs w:val="23"/>
        </w:rPr>
      </w:pPr>
      <w:proofErr w:type="spellStart"/>
      <w:r w:rsidRPr="00DC2357">
        <w:rPr>
          <w:b/>
          <w:bCs/>
          <w:color w:val="000000"/>
          <w:sz w:val="23"/>
          <w:szCs w:val="23"/>
        </w:rPr>
        <w:t>Granti</w:t>
      </w:r>
      <w:proofErr w:type="spellEnd"/>
      <w:r w:rsidRPr="00DC2357">
        <w:rPr>
          <w:b/>
          <w:bCs/>
          <w:color w:val="000000"/>
          <w:sz w:val="23"/>
          <w:szCs w:val="23"/>
        </w:rPr>
        <w:t xml:space="preserve"> i Përgjithshëm </w:t>
      </w:r>
    </w:p>
    <w:p w:rsidR="00FC54EB" w:rsidRPr="00DC2357" w:rsidRDefault="00FC54EB" w:rsidP="005D79F0">
      <w:pPr>
        <w:autoSpaceDE w:val="0"/>
        <w:autoSpaceDN w:val="0"/>
        <w:adjustRightInd w:val="0"/>
        <w:rPr>
          <w:color w:val="000000"/>
          <w:sz w:val="23"/>
          <w:szCs w:val="23"/>
        </w:rPr>
      </w:pPr>
    </w:p>
    <w:p w:rsidR="00E36EEA" w:rsidRDefault="00E36EEA" w:rsidP="005D79F0">
      <w:pPr>
        <w:jc w:val="both"/>
        <w:rPr>
          <w:sz w:val="22"/>
          <w:szCs w:val="22"/>
        </w:rPr>
      </w:pPr>
      <w:r>
        <w:rPr>
          <w:sz w:val="22"/>
          <w:szCs w:val="22"/>
        </w:rPr>
        <w:t xml:space="preserve">Bazuar në Tabelën 1, të paraqitur në vijim, të përgatitur nga Departamenti i Politikave Ekonomike, Publike dhe Bashkëpunim Ndërkombëtar Financiar të Ministrisë së Financave, Punës dhe </w:t>
      </w:r>
      <w:proofErr w:type="spellStart"/>
      <w:r>
        <w:rPr>
          <w:sz w:val="22"/>
          <w:szCs w:val="22"/>
        </w:rPr>
        <w:t>Transfereve</w:t>
      </w:r>
      <w:proofErr w:type="spellEnd"/>
      <w:r>
        <w:rPr>
          <w:sz w:val="22"/>
          <w:szCs w:val="22"/>
        </w:rPr>
        <w:t xml:space="preserve"> në përputhje me LFPL, </w:t>
      </w:r>
      <w:proofErr w:type="spellStart"/>
      <w:r>
        <w:rPr>
          <w:sz w:val="22"/>
          <w:szCs w:val="22"/>
        </w:rPr>
        <w:t>Granti</w:t>
      </w:r>
      <w:proofErr w:type="spellEnd"/>
      <w:r>
        <w:rPr>
          <w:sz w:val="22"/>
          <w:szCs w:val="22"/>
        </w:rPr>
        <w:t xml:space="preserve"> i Përgjithshëm për komuna për vitin </w:t>
      </w:r>
      <w:r w:rsidR="00914E98">
        <w:rPr>
          <w:sz w:val="22"/>
          <w:szCs w:val="22"/>
        </w:rPr>
        <w:t>2025</w:t>
      </w:r>
      <w:r>
        <w:rPr>
          <w:sz w:val="22"/>
          <w:szCs w:val="22"/>
        </w:rPr>
        <w:t xml:space="preserve"> do të jetë në shumë prej 284.68 milion euro. </w:t>
      </w:r>
    </w:p>
    <w:p w:rsidR="00E36EEA" w:rsidRDefault="00E36EEA" w:rsidP="005D79F0">
      <w:pPr>
        <w:jc w:val="both"/>
        <w:rPr>
          <w:sz w:val="22"/>
          <w:szCs w:val="22"/>
        </w:rPr>
      </w:pPr>
      <w:r>
        <w:rPr>
          <w:sz w:val="22"/>
          <w:szCs w:val="22"/>
        </w:rPr>
        <w:t xml:space="preserve">Kjo ndarje bazohet në formulën e përcaktuar në nenin 24 të LFPL. Sipas këtij neni, 10% e të hyrave totale të </w:t>
      </w:r>
      <w:proofErr w:type="spellStart"/>
      <w:r>
        <w:rPr>
          <w:sz w:val="22"/>
          <w:szCs w:val="22"/>
        </w:rPr>
        <w:t>buxhetuara</w:t>
      </w:r>
      <w:proofErr w:type="spellEnd"/>
      <w:r>
        <w:rPr>
          <w:sz w:val="22"/>
          <w:szCs w:val="22"/>
        </w:rPr>
        <w:t xml:space="preserve"> të Qeverisë qendrore ju ndahen komunave, duke përjashtuar: mbështetjen buxhetore dhe </w:t>
      </w:r>
      <w:proofErr w:type="spellStart"/>
      <w:r>
        <w:rPr>
          <w:sz w:val="22"/>
          <w:szCs w:val="22"/>
        </w:rPr>
        <w:t>grantet</w:t>
      </w:r>
      <w:proofErr w:type="spellEnd"/>
      <w:r>
        <w:rPr>
          <w:sz w:val="22"/>
          <w:szCs w:val="22"/>
        </w:rPr>
        <w:t xml:space="preserve">, </w:t>
      </w:r>
      <w:proofErr w:type="spellStart"/>
      <w:r>
        <w:rPr>
          <w:sz w:val="22"/>
          <w:szCs w:val="22"/>
        </w:rPr>
        <w:t>grantet</w:t>
      </w:r>
      <w:proofErr w:type="spellEnd"/>
      <w:r>
        <w:rPr>
          <w:sz w:val="22"/>
          <w:szCs w:val="22"/>
        </w:rPr>
        <w:t xml:space="preserve"> e përcaktuara të donatorëve, të hyrat nga tatimi në pronë, të hyrat nga interesi si dhe taksat, ngarkesat dhe të tjera nga qeveria lokale.</w:t>
      </w:r>
    </w:p>
    <w:p w:rsidR="00E36EEA" w:rsidRDefault="00E36EEA" w:rsidP="005D79F0">
      <w:pPr>
        <w:jc w:val="both"/>
        <w:rPr>
          <w:sz w:val="22"/>
          <w:szCs w:val="22"/>
        </w:rPr>
      </w:pPr>
      <w:r>
        <w:rPr>
          <w:sz w:val="22"/>
          <w:szCs w:val="22"/>
        </w:rPr>
        <w:t xml:space="preserve"> Siç paraqitet në tabelën në vijim, bazuar në vlerësimet të Departamentit të Politikave Ekonomike, Publike dhe Bashkëpunim Ndërkombëtar Financiar, të hyrat e përgjithshme qeveritare për vitin </w:t>
      </w:r>
      <w:r w:rsidR="00914E98">
        <w:rPr>
          <w:sz w:val="22"/>
          <w:szCs w:val="22"/>
        </w:rPr>
        <w:t>2025</w:t>
      </w:r>
      <w:r>
        <w:rPr>
          <w:sz w:val="22"/>
          <w:szCs w:val="22"/>
        </w:rPr>
        <w:t xml:space="preserve"> pritet të jenë 2,985.32 mil. euro. Nga kjo shumë, zbriten ato të hyra siç specifikohet në nenin 24 të LFPL dhe vijmë tek baza për ndarjen e </w:t>
      </w:r>
      <w:proofErr w:type="spellStart"/>
      <w:r>
        <w:rPr>
          <w:sz w:val="22"/>
          <w:szCs w:val="22"/>
        </w:rPr>
        <w:t>grantit</w:t>
      </w:r>
      <w:proofErr w:type="spellEnd"/>
      <w:r>
        <w:rPr>
          <w:sz w:val="22"/>
          <w:szCs w:val="22"/>
        </w:rPr>
        <w:t xml:space="preserve"> të përgjithshëm për komuna, i cili </w:t>
      </w:r>
      <w:proofErr w:type="spellStart"/>
      <w:r>
        <w:rPr>
          <w:sz w:val="22"/>
          <w:szCs w:val="22"/>
        </w:rPr>
        <w:t>grant</w:t>
      </w:r>
      <w:proofErr w:type="spellEnd"/>
      <w:r>
        <w:rPr>
          <w:sz w:val="22"/>
          <w:szCs w:val="22"/>
        </w:rPr>
        <w:t xml:space="preserve"> për vitin </w:t>
      </w:r>
      <w:r w:rsidR="00914E98">
        <w:rPr>
          <w:sz w:val="22"/>
          <w:szCs w:val="22"/>
        </w:rPr>
        <w:t>2025</w:t>
      </w:r>
      <w:r>
        <w:rPr>
          <w:sz w:val="22"/>
          <w:szCs w:val="22"/>
        </w:rPr>
        <w:t xml:space="preserve"> do të jetë në shumë prej 284.68 milion euro.</w:t>
      </w: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Default="00E36EEA" w:rsidP="005D79F0">
      <w:pPr>
        <w:jc w:val="both"/>
        <w:rPr>
          <w:sz w:val="22"/>
          <w:szCs w:val="22"/>
        </w:rPr>
      </w:pPr>
    </w:p>
    <w:p w:rsidR="00E36EEA" w:rsidRPr="00DC2357" w:rsidRDefault="00E36EEA" w:rsidP="005D79F0">
      <w:pPr>
        <w:jc w:val="both"/>
        <w:rPr>
          <w:color w:val="000000"/>
          <w:sz w:val="23"/>
          <w:szCs w:val="23"/>
        </w:rPr>
      </w:pPr>
    </w:p>
    <w:tbl>
      <w:tblPr>
        <w:tblStyle w:val="TableGrid"/>
        <w:tblW w:w="8096" w:type="dxa"/>
        <w:tblLook w:val="04A0" w:firstRow="1" w:lastRow="0" w:firstColumn="1" w:lastColumn="0" w:noHBand="0" w:noVBand="1"/>
      </w:tblPr>
      <w:tblGrid>
        <w:gridCol w:w="4034"/>
        <w:gridCol w:w="990"/>
        <w:gridCol w:w="990"/>
        <w:gridCol w:w="990"/>
        <w:gridCol w:w="1092"/>
      </w:tblGrid>
      <w:tr w:rsidR="00460FC4" w:rsidRPr="00DC2357" w:rsidTr="00460FC4">
        <w:tc>
          <w:tcPr>
            <w:tcW w:w="4034" w:type="dxa"/>
          </w:tcPr>
          <w:p w:rsidR="00460FC4" w:rsidRPr="00DC2357" w:rsidRDefault="00460FC4" w:rsidP="00B409B9">
            <w:pPr>
              <w:rPr>
                <w:sz w:val="20"/>
                <w:szCs w:val="20"/>
              </w:rPr>
            </w:pPr>
            <w:r w:rsidRPr="00DC2357">
              <w:rPr>
                <w:sz w:val="20"/>
                <w:szCs w:val="20"/>
              </w:rPr>
              <w:t>Përshkrimi</w:t>
            </w:r>
          </w:p>
        </w:tc>
        <w:tc>
          <w:tcPr>
            <w:tcW w:w="990" w:type="dxa"/>
          </w:tcPr>
          <w:p w:rsidR="00460FC4" w:rsidRPr="00DC2357" w:rsidRDefault="00460FC4" w:rsidP="006A7A4C">
            <w:pPr>
              <w:rPr>
                <w:sz w:val="20"/>
                <w:szCs w:val="20"/>
              </w:rPr>
            </w:pPr>
            <w:r w:rsidRPr="00DC2357">
              <w:rPr>
                <w:sz w:val="20"/>
                <w:szCs w:val="20"/>
              </w:rPr>
              <w:t>Viti 202</w:t>
            </w:r>
            <w:r w:rsidR="006A7A4C">
              <w:rPr>
                <w:sz w:val="20"/>
                <w:szCs w:val="20"/>
              </w:rPr>
              <w:t>4</w:t>
            </w:r>
          </w:p>
        </w:tc>
        <w:tc>
          <w:tcPr>
            <w:tcW w:w="990" w:type="dxa"/>
          </w:tcPr>
          <w:p w:rsidR="00460FC4" w:rsidRPr="00DC2357" w:rsidRDefault="00460FC4" w:rsidP="00B00792">
            <w:pPr>
              <w:rPr>
                <w:sz w:val="20"/>
                <w:szCs w:val="20"/>
              </w:rPr>
            </w:pPr>
            <w:r w:rsidRPr="00DC2357">
              <w:rPr>
                <w:sz w:val="20"/>
                <w:szCs w:val="20"/>
              </w:rPr>
              <w:t xml:space="preserve">Viti </w:t>
            </w:r>
            <w:r w:rsidR="00914E98">
              <w:rPr>
                <w:sz w:val="20"/>
                <w:szCs w:val="20"/>
              </w:rPr>
              <w:t>2025</w:t>
            </w:r>
          </w:p>
        </w:tc>
        <w:tc>
          <w:tcPr>
            <w:tcW w:w="990" w:type="dxa"/>
          </w:tcPr>
          <w:p w:rsidR="00460FC4" w:rsidRPr="00DC2357" w:rsidRDefault="00460FC4" w:rsidP="00B00792">
            <w:pPr>
              <w:rPr>
                <w:sz w:val="20"/>
                <w:szCs w:val="20"/>
              </w:rPr>
            </w:pPr>
            <w:r w:rsidRPr="00DC2357">
              <w:rPr>
                <w:sz w:val="20"/>
                <w:szCs w:val="20"/>
              </w:rPr>
              <w:t xml:space="preserve">Viti </w:t>
            </w:r>
            <w:r w:rsidR="00914E98">
              <w:rPr>
                <w:sz w:val="20"/>
                <w:szCs w:val="20"/>
              </w:rPr>
              <w:t>2026</w:t>
            </w:r>
          </w:p>
        </w:tc>
        <w:tc>
          <w:tcPr>
            <w:tcW w:w="1092" w:type="dxa"/>
          </w:tcPr>
          <w:p w:rsidR="00460FC4" w:rsidRPr="00DC2357" w:rsidRDefault="00460FC4" w:rsidP="00B00792">
            <w:pPr>
              <w:rPr>
                <w:sz w:val="20"/>
                <w:szCs w:val="20"/>
              </w:rPr>
            </w:pPr>
            <w:r w:rsidRPr="00DC2357">
              <w:rPr>
                <w:sz w:val="20"/>
                <w:szCs w:val="20"/>
              </w:rPr>
              <w:t xml:space="preserve">Viti </w:t>
            </w:r>
            <w:r w:rsidR="00914E98">
              <w:rPr>
                <w:sz w:val="20"/>
                <w:szCs w:val="20"/>
              </w:rPr>
              <w:t>2027</w:t>
            </w:r>
          </w:p>
        </w:tc>
      </w:tr>
      <w:tr w:rsidR="00460FC4" w:rsidRPr="00DC2357" w:rsidTr="00460FC4">
        <w:tc>
          <w:tcPr>
            <w:tcW w:w="4034" w:type="dxa"/>
          </w:tcPr>
          <w:p w:rsidR="00460FC4" w:rsidRPr="00DC2357" w:rsidRDefault="00460FC4" w:rsidP="00B409B9">
            <w:pPr>
              <w:rPr>
                <w:sz w:val="20"/>
                <w:szCs w:val="20"/>
              </w:rPr>
            </w:pPr>
            <w:r w:rsidRPr="00DC2357">
              <w:rPr>
                <w:sz w:val="20"/>
                <w:szCs w:val="20"/>
              </w:rPr>
              <w:t>A. Të hyrat e përgjithshme të Qeverisë</w:t>
            </w:r>
          </w:p>
        </w:tc>
        <w:tc>
          <w:tcPr>
            <w:tcW w:w="990" w:type="dxa"/>
          </w:tcPr>
          <w:p w:rsidR="00460FC4" w:rsidRPr="00DC2357" w:rsidRDefault="00460FC4" w:rsidP="006A7A4C">
            <w:pPr>
              <w:rPr>
                <w:sz w:val="20"/>
                <w:szCs w:val="20"/>
              </w:rPr>
            </w:pPr>
            <w:r w:rsidRPr="00DC2357">
              <w:rPr>
                <w:sz w:val="20"/>
                <w:szCs w:val="20"/>
              </w:rPr>
              <w:t>2,</w:t>
            </w:r>
            <w:r w:rsidR="006A7A4C">
              <w:rPr>
                <w:sz w:val="20"/>
                <w:szCs w:val="20"/>
              </w:rPr>
              <w:t>985</w:t>
            </w:r>
            <w:r w:rsidRPr="00DC2357">
              <w:rPr>
                <w:sz w:val="20"/>
                <w:szCs w:val="20"/>
              </w:rPr>
              <w:t>.</w:t>
            </w:r>
            <w:r w:rsidR="006A7A4C">
              <w:rPr>
                <w:sz w:val="20"/>
                <w:szCs w:val="20"/>
              </w:rPr>
              <w:t>32</w:t>
            </w:r>
          </w:p>
        </w:tc>
        <w:tc>
          <w:tcPr>
            <w:tcW w:w="990" w:type="dxa"/>
          </w:tcPr>
          <w:p w:rsidR="00460FC4" w:rsidRPr="00DC2357" w:rsidRDefault="006A7A4C" w:rsidP="00B409B9">
            <w:pPr>
              <w:rPr>
                <w:sz w:val="20"/>
                <w:szCs w:val="20"/>
              </w:rPr>
            </w:pPr>
            <w:r>
              <w:rPr>
                <w:rFonts w:cs="Calibri"/>
                <w:sz w:val="20"/>
                <w:szCs w:val="20"/>
              </w:rPr>
              <w:t>3.227.19</w:t>
            </w:r>
          </w:p>
        </w:tc>
        <w:tc>
          <w:tcPr>
            <w:tcW w:w="990" w:type="dxa"/>
          </w:tcPr>
          <w:p w:rsidR="00460FC4" w:rsidRPr="00DC2357" w:rsidRDefault="006A7A4C" w:rsidP="008155F3">
            <w:pPr>
              <w:rPr>
                <w:sz w:val="20"/>
                <w:szCs w:val="20"/>
              </w:rPr>
            </w:pPr>
            <w:r>
              <w:rPr>
                <w:sz w:val="20"/>
                <w:szCs w:val="20"/>
              </w:rPr>
              <w:t>3.413.61</w:t>
            </w:r>
          </w:p>
        </w:tc>
        <w:tc>
          <w:tcPr>
            <w:tcW w:w="1092" w:type="dxa"/>
          </w:tcPr>
          <w:p w:rsidR="00460FC4" w:rsidRPr="00DC2357" w:rsidRDefault="006A7A4C" w:rsidP="008155F3">
            <w:pPr>
              <w:rPr>
                <w:sz w:val="20"/>
                <w:szCs w:val="20"/>
              </w:rPr>
            </w:pPr>
            <w:r>
              <w:rPr>
                <w:sz w:val="20"/>
                <w:szCs w:val="20"/>
              </w:rPr>
              <w:t>3,603.46</w:t>
            </w:r>
          </w:p>
        </w:tc>
      </w:tr>
      <w:tr w:rsidR="00460FC4" w:rsidRPr="00DC2357" w:rsidTr="00460FC4">
        <w:tc>
          <w:tcPr>
            <w:tcW w:w="4034" w:type="dxa"/>
          </w:tcPr>
          <w:p w:rsidR="00460FC4" w:rsidRPr="00DC2357" w:rsidRDefault="00460FC4" w:rsidP="00B409B9">
            <w:pPr>
              <w:rPr>
                <w:sz w:val="20"/>
                <w:szCs w:val="20"/>
              </w:rPr>
            </w:pPr>
            <w:proofErr w:type="spellStart"/>
            <w:r w:rsidRPr="00DC2357">
              <w:rPr>
                <w:sz w:val="20"/>
                <w:szCs w:val="20"/>
              </w:rPr>
              <w:t>Mbeshtetja</w:t>
            </w:r>
            <w:proofErr w:type="spellEnd"/>
            <w:r w:rsidRPr="00DC2357">
              <w:rPr>
                <w:sz w:val="20"/>
                <w:szCs w:val="20"/>
              </w:rPr>
              <w:t xml:space="preserve"> buxhetore dhe </w:t>
            </w:r>
            <w:proofErr w:type="spellStart"/>
            <w:r w:rsidRPr="00DC2357">
              <w:rPr>
                <w:sz w:val="20"/>
                <w:szCs w:val="20"/>
              </w:rPr>
              <w:t>grante</w:t>
            </w:r>
            <w:proofErr w:type="spellEnd"/>
          </w:p>
        </w:tc>
        <w:tc>
          <w:tcPr>
            <w:tcW w:w="990" w:type="dxa"/>
          </w:tcPr>
          <w:p w:rsidR="00460FC4" w:rsidRPr="00DC2357" w:rsidRDefault="00460FC4" w:rsidP="006A7A4C">
            <w:pPr>
              <w:rPr>
                <w:sz w:val="20"/>
                <w:szCs w:val="20"/>
              </w:rPr>
            </w:pPr>
            <w:r w:rsidRPr="00DC2357">
              <w:rPr>
                <w:sz w:val="20"/>
                <w:szCs w:val="20"/>
              </w:rPr>
              <w:t>-</w:t>
            </w:r>
            <w:r w:rsidR="006A7A4C">
              <w:rPr>
                <w:sz w:val="20"/>
                <w:szCs w:val="20"/>
              </w:rPr>
              <w:t>18.0</w:t>
            </w:r>
          </w:p>
        </w:tc>
        <w:tc>
          <w:tcPr>
            <w:tcW w:w="990" w:type="dxa"/>
          </w:tcPr>
          <w:p w:rsidR="00460FC4" w:rsidRPr="00DC2357" w:rsidRDefault="00460FC4" w:rsidP="006A7A4C">
            <w:pPr>
              <w:rPr>
                <w:sz w:val="20"/>
                <w:szCs w:val="20"/>
              </w:rPr>
            </w:pPr>
            <w:r w:rsidRPr="00DC2357">
              <w:rPr>
                <w:sz w:val="20"/>
                <w:szCs w:val="20"/>
              </w:rPr>
              <w:t>-</w:t>
            </w:r>
            <w:r w:rsidR="006A7A4C">
              <w:rPr>
                <w:sz w:val="20"/>
                <w:szCs w:val="20"/>
              </w:rPr>
              <w:t>22.5</w:t>
            </w:r>
          </w:p>
        </w:tc>
        <w:tc>
          <w:tcPr>
            <w:tcW w:w="990" w:type="dxa"/>
          </w:tcPr>
          <w:p w:rsidR="00460FC4" w:rsidRPr="00DC2357" w:rsidRDefault="00460FC4" w:rsidP="006A7A4C">
            <w:pPr>
              <w:rPr>
                <w:sz w:val="20"/>
                <w:szCs w:val="20"/>
              </w:rPr>
            </w:pPr>
            <w:r w:rsidRPr="00DC2357">
              <w:rPr>
                <w:sz w:val="20"/>
                <w:szCs w:val="20"/>
              </w:rPr>
              <w:t>-</w:t>
            </w:r>
            <w:r w:rsidR="006A7A4C">
              <w:rPr>
                <w:sz w:val="20"/>
                <w:szCs w:val="20"/>
              </w:rPr>
              <w:t>22.5</w:t>
            </w:r>
          </w:p>
        </w:tc>
        <w:tc>
          <w:tcPr>
            <w:tcW w:w="1092" w:type="dxa"/>
          </w:tcPr>
          <w:p w:rsidR="00460FC4" w:rsidRPr="00DC2357" w:rsidRDefault="00460FC4" w:rsidP="006A7A4C">
            <w:pPr>
              <w:rPr>
                <w:sz w:val="20"/>
                <w:szCs w:val="20"/>
              </w:rPr>
            </w:pPr>
            <w:r w:rsidRPr="00DC2357">
              <w:rPr>
                <w:sz w:val="20"/>
                <w:szCs w:val="20"/>
              </w:rPr>
              <w:t>-</w:t>
            </w:r>
            <w:r w:rsidR="006A7A4C">
              <w:rPr>
                <w:sz w:val="20"/>
                <w:szCs w:val="20"/>
              </w:rPr>
              <w:t>22.5</w:t>
            </w:r>
          </w:p>
        </w:tc>
      </w:tr>
      <w:tr w:rsidR="00460FC4" w:rsidRPr="00DC2357" w:rsidTr="00460FC4">
        <w:tc>
          <w:tcPr>
            <w:tcW w:w="4034" w:type="dxa"/>
          </w:tcPr>
          <w:p w:rsidR="00460FC4" w:rsidRPr="00DC2357" w:rsidRDefault="00460FC4" w:rsidP="00B409B9">
            <w:pPr>
              <w:rPr>
                <w:sz w:val="20"/>
                <w:szCs w:val="20"/>
              </w:rPr>
            </w:pPr>
            <w:r w:rsidRPr="00DC2357">
              <w:rPr>
                <w:sz w:val="20"/>
                <w:szCs w:val="20"/>
              </w:rPr>
              <w:t>Tatimi në pronë</w:t>
            </w:r>
          </w:p>
        </w:tc>
        <w:tc>
          <w:tcPr>
            <w:tcW w:w="990" w:type="dxa"/>
          </w:tcPr>
          <w:p w:rsidR="00460FC4" w:rsidRPr="00DC2357" w:rsidRDefault="008830E2" w:rsidP="006A7A4C">
            <w:pPr>
              <w:rPr>
                <w:sz w:val="20"/>
                <w:szCs w:val="20"/>
              </w:rPr>
            </w:pPr>
            <w:r>
              <w:rPr>
                <w:sz w:val="20"/>
                <w:szCs w:val="20"/>
              </w:rPr>
              <w:t>-</w:t>
            </w:r>
            <w:r w:rsidR="006A7A4C">
              <w:rPr>
                <w:sz w:val="20"/>
                <w:szCs w:val="20"/>
              </w:rPr>
              <w:t>49.3</w:t>
            </w:r>
          </w:p>
        </w:tc>
        <w:tc>
          <w:tcPr>
            <w:tcW w:w="990" w:type="dxa"/>
          </w:tcPr>
          <w:p w:rsidR="00460FC4" w:rsidRPr="00DC2357" w:rsidRDefault="008830E2" w:rsidP="006A7A4C">
            <w:pPr>
              <w:rPr>
                <w:sz w:val="20"/>
                <w:szCs w:val="20"/>
              </w:rPr>
            </w:pPr>
            <w:r>
              <w:rPr>
                <w:sz w:val="20"/>
                <w:szCs w:val="20"/>
              </w:rPr>
              <w:t>-</w:t>
            </w:r>
            <w:r w:rsidR="006A7A4C">
              <w:rPr>
                <w:sz w:val="20"/>
                <w:szCs w:val="20"/>
              </w:rPr>
              <w:t>45.0</w:t>
            </w:r>
          </w:p>
        </w:tc>
        <w:tc>
          <w:tcPr>
            <w:tcW w:w="990" w:type="dxa"/>
          </w:tcPr>
          <w:p w:rsidR="00460FC4" w:rsidRPr="00DC2357" w:rsidRDefault="008830E2" w:rsidP="006A7A4C">
            <w:pPr>
              <w:rPr>
                <w:sz w:val="20"/>
                <w:szCs w:val="20"/>
              </w:rPr>
            </w:pPr>
            <w:r>
              <w:rPr>
                <w:sz w:val="20"/>
                <w:szCs w:val="20"/>
              </w:rPr>
              <w:t>-50.</w:t>
            </w:r>
            <w:r w:rsidR="006A7A4C">
              <w:rPr>
                <w:sz w:val="20"/>
                <w:szCs w:val="20"/>
              </w:rPr>
              <w:t>0</w:t>
            </w:r>
          </w:p>
        </w:tc>
        <w:tc>
          <w:tcPr>
            <w:tcW w:w="1092" w:type="dxa"/>
          </w:tcPr>
          <w:p w:rsidR="00460FC4" w:rsidRPr="00DC2357" w:rsidRDefault="008830E2" w:rsidP="006A7A4C">
            <w:pPr>
              <w:rPr>
                <w:sz w:val="20"/>
                <w:szCs w:val="20"/>
              </w:rPr>
            </w:pPr>
            <w:r>
              <w:rPr>
                <w:sz w:val="20"/>
                <w:szCs w:val="20"/>
              </w:rPr>
              <w:t>-</w:t>
            </w:r>
            <w:r w:rsidR="006A7A4C">
              <w:rPr>
                <w:sz w:val="20"/>
                <w:szCs w:val="20"/>
              </w:rPr>
              <w:t>55.0</w:t>
            </w:r>
          </w:p>
        </w:tc>
      </w:tr>
      <w:tr w:rsidR="00460FC4" w:rsidRPr="00DC2357" w:rsidTr="00460FC4">
        <w:tc>
          <w:tcPr>
            <w:tcW w:w="4034" w:type="dxa"/>
          </w:tcPr>
          <w:p w:rsidR="00460FC4" w:rsidRPr="00DC2357" w:rsidRDefault="00460FC4" w:rsidP="00B409B9">
            <w:pPr>
              <w:rPr>
                <w:sz w:val="20"/>
                <w:szCs w:val="20"/>
              </w:rPr>
            </w:pPr>
            <w:proofErr w:type="spellStart"/>
            <w:r w:rsidRPr="00DC2357">
              <w:rPr>
                <w:sz w:val="20"/>
                <w:szCs w:val="20"/>
              </w:rPr>
              <w:t>Grantet</w:t>
            </w:r>
            <w:proofErr w:type="spellEnd"/>
            <w:r w:rsidRPr="00DC2357">
              <w:rPr>
                <w:sz w:val="20"/>
                <w:szCs w:val="20"/>
              </w:rPr>
              <w:t xml:space="preserve"> e </w:t>
            </w:r>
            <w:proofErr w:type="spellStart"/>
            <w:r w:rsidRPr="00DC2357">
              <w:rPr>
                <w:sz w:val="20"/>
                <w:szCs w:val="20"/>
              </w:rPr>
              <w:t>percaktuara</w:t>
            </w:r>
            <w:proofErr w:type="spellEnd"/>
            <w:r w:rsidRPr="00DC2357">
              <w:rPr>
                <w:sz w:val="20"/>
                <w:szCs w:val="20"/>
              </w:rPr>
              <w:t xml:space="preserve"> të donatorëve</w:t>
            </w:r>
          </w:p>
        </w:tc>
        <w:tc>
          <w:tcPr>
            <w:tcW w:w="990" w:type="dxa"/>
          </w:tcPr>
          <w:p w:rsidR="00460FC4" w:rsidRPr="00DC2357" w:rsidRDefault="008830E2" w:rsidP="00B409B9">
            <w:pPr>
              <w:rPr>
                <w:sz w:val="20"/>
                <w:szCs w:val="20"/>
              </w:rPr>
            </w:pPr>
            <w:r>
              <w:rPr>
                <w:sz w:val="20"/>
                <w:szCs w:val="20"/>
              </w:rPr>
              <w:t>-12.00</w:t>
            </w:r>
          </w:p>
        </w:tc>
        <w:tc>
          <w:tcPr>
            <w:tcW w:w="990" w:type="dxa"/>
          </w:tcPr>
          <w:p w:rsidR="00460FC4" w:rsidRPr="00DC2357" w:rsidRDefault="008830E2" w:rsidP="00B409B9">
            <w:pPr>
              <w:rPr>
                <w:sz w:val="20"/>
                <w:szCs w:val="20"/>
              </w:rPr>
            </w:pPr>
            <w:r>
              <w:rPr>
                <w:sz w:val="20"/>
                <w:szCs w:val="20"/>
              </w:rPr>
              <w:t>-12.00</w:t>
            </w:r>
          </w:p>
        </w:tc>
        <w:tc>
          <w:tcPr>
            <w:tcW w:w="990" w:type="dxa"/>
          </w:tcPr>
          <w:p w:rsidR="00460FC4" w:rsidRPr="00DC2357" w:rsidRDefault="008830E2" w:rsidP="00B409B9">
            <w:pPr>
              <w:rPr>
                <w:sz w:val="20"/>
                <w:szCs w:val="20"/>
              </w:rPr>
            </w:pPr>
            <w:r>
              <w:rPr>
                <w:sz w:val="20"/>
                <w:szCs w:val="20"/>
              </w:rPr>
              <w:t>-12.00</w:t>
            </w:r>
          </w:p>
        </w:tc>
        <w:tc>
          <w:tcPr>
            <w:tcW w:w="1092" w:type="dxa"/>
          </w:tcPr>
          <w:p w:rsidR="00460FC4" w:rsidRPr="00DC2357" w:rsidRDefault="008830E2" w:rsidP="00B409B9">
            <w:pPr>
              <w:rPr>
                <w:sz w:val="20"/>
                <w:szCs w:val="20"/>
              </w:rPr>
            </w:pPr>
            <w:r>
              <w:rPr>
                <w:sz w:val="20"/>
                <w:szCs w:val="20"/>
              </w:rPr>
              <w:t>-12.00</w:t>
            </w:r>
          </w:p>
        </w:tc>
      </w:tr>
      <w:tr w:rsidR="00460FC4" w:rsidRPr="00DC2357" w:rsidTr="00460FC4">
        <w:tc>
          <w:tcPr>
            <w:tcW w:w="4034" w:type="dxa"/>
          </w:tcPr>
          <w:p w:rsidR="00460FC4" w:rsidRPr="00DC2357" w:rsidRDefault="00460FC4" w:rsidP="00B409B9">
            <w:pPr>
              <w:rPr>
                <w:sz w:val="20"/>
                <w:szCs w:val="20"/>
              </w:rPr>
            </w:pPr>
            <w:r w:rsidRPr="00DC2357">
              <w:rPr>
                <w:sz w:val="20"/>
                <w:szCs w:val="20"/>
              </w:rPr>
              <w:t>Taksa ngarkesa dhe të tjera nga Qeveria Lokale</w:t>
            </w:r>
          </w:p>
        </w:tc>
        <w:tc>
          <w:tcPr>
            <w:tcW w:w="990" w:type="dxa"/>
          </w:tcPr>
          <w:p w:rsidR="00460FC4" w:rsidRPr="00DC2357" w:rsidRDefault="00460FC4" w:rsidP="006A7A4C">
            <w:pPr>
              <w:rPr>
                <w:sz w:val="20"/>
                <w:szCs w:val="20"/>
              </w:rPr>
            </w:pPr>
            <w:r w:rsidRPr="00DC2357">
              <w:rPr>
                <w:sz w:val="20"/>
                <w:szCs w:val="20"/>
              </w:rPr>
              <w:t>-</w:t>
            </w:r>
            <w:r w:rsidR="006A7A4C">
              <w:rPr>
                <w:sz w:val="20"/>
                <w:szCs w:val="20"/>
              </w:rPr>
              <w:t>56.2</w:t>
            </w:r>
          </w:p>
        </w:tc>
        <w:tc>
          <w:tcPr>
            <w:tcW w:w="990" w:type="dxa"/>
          </w:tcPr>
          <w:p w:rsidR="00460FC4" w:rsidRPr="00DC2357" w:rsidRDefault="00460FC4" w:rsidP="006A7A4C">
            <w:pPr>
              <w:rPr>
                <w:sz w:val="20"/>
                <w:szCs w:val="20"/>
              </w:rPr>
            </w:pPr>
            <w:r w:rsidRPr="00DC2357">
              <w:rPr>
                <w:sz w:val="20"/>
                <w:szCs w:val="20"/>
              </w:rPr>
              <w:t>-</w:t>
            </w:r>
            <w:r w:rsidR="006A7A4C">
              <w:rPr>
                <w:sz w:val="20"/>
                <w:szCs w:val="20"/>
              </w:rPr>
              <w:t>70.0</w:t>
            </w:r>
          </w:p>
        </w:tc>
        <w:tc>
          <w:tcPr>
            <w:tcW w:w="990" w:type="dxa"/>
          </w:tcPr>
          <w:p w:rsidR="00460FC4" w:rsidRPr="00DC2357" w:rsidRDefault="008830E2" w:rsidP="006A7A4C">
            <w:pPr>
              <w:rPr>
                <w:sz w:val="20"/>
                <w:szCs w:val="20"/>
              </w:rPr>
            </w:pPr>
            <w:r>
              <w:rPr>
                <w:sz w:val="20"/>
                <w:szCs w:val="20"/>
              </w:rPr>
              <w:t>-</w:t>
            </w:r>
            <w:r w:rsidR="006A7A4C">
              <w:rPr>
                <w:sz w:val="20"/>
                <w:szCs w:val="20"/>
              </w:rPr>
              <w:t>73.5</w:t>
            </w:r>
          </w:p>
        </w:tc>
        <w:tc>
          <w:tcPr>
            <w:tcW w:w="1092" w:type="dxa"/>
          </w:tcPr>
          <w:p w:rsidR="00460FC4" w:rsidRPr="00DC2357" w:rsidRDefault="008830E2" w:rsidP="006A7A4C">
            <w:pPr>
              <w:rPr>
                <w:sz w:val="20"/>
                <w:szCs w:val="20"/>
              </w:rPr>
            </w:pPr>
            <w:r>
              <w:rPr>
                <w:sz w:val="20"/>
                <w:szCs w:val="20"/>
              </w:rPr>
              <w:t>-</w:t>
            </w:r>
            <w:r w:rsidR="006A7A4C">
              <w:rPr>
                <w:sz w:val="20"/>
                <w:szCs w:val="20"/>
              </w:rPr>
              <w:t>77.2</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nga interesi</w:t>
            </w:r>
          </w:p>
        </w:tc>
        <w:tc>
          <w:tcPr>
            <w:tcW w:w="990" w:type="dxa"/>
          </w:tcPr>
          <w:p w:rsidR="00460FC4" w:rsidRPr="00DC2357" w:rsidRDefault="008830E2" w:rsidP="006A7A4C">
            <w:pPr>
              <w:rPr>
                <w:sz w:val="20"/>
                <w:szCs w:val="20"/>
              </w:rPr>
            </w:pPr>
            <w:r>
              <w:rPr>
                <w:sz w:val="20"/>
                <w:szCs w:val="20"/>
              </w:rPr>
              <w:t>-</w:t>
            </w:r>
            <w:r w:rsidR="006A7A4C">
              <w:rPr>
                <w:sz w:val="20"/>
                <w:szCs w:val="20"/>
              </w:rPr>
              <w:t>3.0</w:t>
            </w:r>
          </w:p>
        </w:tc>
        <w:tc>
          <w:tcPr>
            <w:tcW w:w="990" w:type="dxa"/>
          </w:tcPr>
          <w:p w:rsidR="00460FC4" w:rsidRPr="00DC2357" w:rsidRDefault="008830E2" w:rsidP="006A7A4C">
            <w:pPr>
              <w:rPr>
                <w:sz w:val="20"/>
                <w:szCs w:val="20"/>
              </w:rPr>
            </w:pPr>
            <w:r>
              <w:rPr>
                <w:sz w:val="20"/>
                <w:szCs w:val="20"/>
              </w:rPr>
              <w:t>-</w:t>
            </w:r>
            <w:r w:rsidR="006A7A4C">
              <w:rPr>
                <w:sz w:val="20"/>
                <w:szCs w:val="20"/>
              </w:rPr>
              <w:t>2.8</w:t>
            </w:r>
          </w:p>
        </w:tc>
        <w:tc>
          <w:tcPr>
            <w:tcW w:w="990" w:type="dxa"/>
          </w:tcPr>
          <w:p w:rsidR="00460FC4" w:rsidRPr="00DC2357" w:rsidRDefault="008830E2" w:rsidP="006A7A4C">
            <w:pPr>
              <w:rPr>
                <w:sz w:val="20"/>
                <w:szCs w:val="20"/>
              </w:rPr>
            </w:pPr>
            <w:r>
              <w:rPr>
                <w:sz w:val="20"/>
                <w:szCs w:val="20"/>
              </w:rPr>
              <w:t>-2.</w:t>
            </w:r>
            <w:r w:rsidR="006A7A4C">
              <w:rPr>
                <w:sz w:val="20"/>
                <w:szCs w:val="20"/>
              </w:rPr>
              <w:t>5</w:t>
            </w:r>
          </w:p>
        </w:tc>
        <w:tc>
          <w:tcPr>
            <w:tcW w:w="1092" w:type="dxa"/>
          </w:tcPr>
          <w:p w:rsidR="00460FC4" w:rsidRPr="00DC2357" w:rsidRDefault="00460FC4" w:rsidP="006A7A4C">
            <w:pPr>
              <w:rPr>
                <w:sz w:val="20"/>
                <w:szCs w:val="20"/>
              </w:rPr>
            </w:pPr>
            <w:r w:rsidRPr="00DC2357">
              <w:rPr>
                <w:sz w:val="20"/>
                <w:szCs w:val="20"/>
              </w:rPr>
              <w:t>-</w:t>
            </w:r>
            <w:r w:rsidRPr="00DC2357">
              <w:rPr>
                <w:rFonts w:cs="Calibri"/>
                <w:sz w:val="20"/>
                <w:szCs w:val="20"/>
              </w:rPr>
              <w:t>2</w:t>
            </w:r>
            <w:r w:rsidR="008830E2">
              <w:rPr>
                <w:sz w:val="20"/>
                <w:szCs w:val="20"/>
              </w:rPr>
              <w:t>.</w:t>
            </w:r>
            <w:r w:rsidR="006A7A4C">
              <w:rPr>
                <w:sz w:val="20"/>
                <w:szCs w:val="20"/>
              </w:rPr>
              <w:t>2</w:t>
            </w:r>
          </w:p>
        </w:tc>
      </w:tr>
      <w:tr w:rsidR="00460FC4" w:rsidRPr="00DC2357" w:rsidTr="00460FC4">
        <w:tc>
          <w:tcPr>
            <w:tcW w:w="4034" w:type="dxa"/>
          </w:tcPr>
          <w:p w:rsidR="00460FC4" w:rsidRPr="00DC2357" w:rsidRDefault="00460FC4" w:rsidP="00B409B9">
            <w:pPr>
              <w:rPr>
                <w:sz w:val="20"/>
                <w:szCs w:val="20"/>
              </w:rPr>
            </w:pPr>
            <w:r w:rsidRPr="00DC2357">
              <w:rPr>
                <w:sz w:val="20"/>
                <w:szCs w:val="20"/>
              </w:rPr>
              <w:t xml:space="preserve">B. Baza për llogaritjen e </w:t>
            </w:r>
            <w:proofErr w:type="spellStart"/>
            <w:r w:rsidRPr="00DC2357">
              <w:rPr>
                <w:sz w:val="20"/>
                <w:szCs w:val="20"/>
              </w:rPr>
              <w:t>grantit</w:t>
            </w:r>
            <w:proofErr w:type="spellEnd"/>
            <w:r w:rsidRPr="00DC2357">
              <w:rPr>
                <w:sz w:val="20"/>
                <w:szCs w:val="20"/>
              </w:rPr>
              <w:t xml:space="preserve"> të përgjithshëm për komuna</w:t>
            </w:r>
          </w:p>
        </w:tc>
        <w:tc>
          <w:tcPr>
            <w:tcW w:w="990" w:type="dxa"/>
          </w:tcPr>
          <w:p w:rsidR="00460FC4" w:rsidRPr="00DC2357" w:rsidRDefault="008830E2" w:rsidP="006A7A4C">
            <w:pPr>
              <w:rPr>
                <w:sz w:val="20"/>
                <w:szCs w:val="20"/>
              </w:rPr>
            </w:pPr>
            <w:r>
              <w:rPr>
                <w:sz w:val="20"/>
                <w:szCs w:val="20"/>
              </w:rPr>
              <w:t>2,</w:t>
            </w:r>
            <w:r w:rsidR="006A7A4C">
              <w:rPr>
                <w:sz w:val="20"/>
                <w:szCs w:val="20"/>
              </w:rPr>
              <w:t>846.80</w:t>
            </w:r>
          </w:p>
        </w:tc>
        <w:tc>
          <w:tcPr>
            <w:tcW w:w="990" w:type="dxa"/>
          </w:tcPr>
          <w:p w:rsidR="00460FC4" w:rsidRPr="00DC2357" w:rsidRDefault="006A7A4C" w:rsidP="00A23A1B">
            <w:pPr>
              <w:rPr>
                <w:sz w:val="20"/>
                <w:szCs w:val="20"/>
              </w:rPr>
            </w:pPr>
            <w:r>
              <w:rPr>
                <w:sz w:val="20"/>
                <w:szCs w:val="20"/>
              </w:rPr>
              <w:t>3.074.89</w:t>
            </w:r>
          </w:p>
        </w:tc>
        <w:tc>
          <w:tcPr>
            <w:tcW w:w="990" w:type="dxa"/>
          </w:tcPr>
          <w:p w:rsidR="00460FC4" w:rsidRPr="00DC2357" w:rsidRDefault="008830E2" w:rsidP="006A7A4C">
            <w:pPr>
              <w:rPr>
                <w:sz w:val="20"/>
                <w:szCs w:val="20"/>
              </w:rPr>
            </w:pPr>
            <w:r>
              <w:rPr>
                <w:sz w:val="20"/>
                <w:szCs w:val="20"/>
              </w:rPr>
              <w:t>3,</w:t>
            </w:r>
            <w:r w:rsidR="006A7A4C">
              <w:rPr>
                <w:sz w:val="20"/>
                <w:szCs w:val="20"/>
              </w:rPr>
              <w:t>253.11</w:t>
            </w:r>
          </w:p>
        </w:tc>
        <w:tc>
          <w:tcPr>
            <w:tcW w:w="1092" w:type="dxa"/>
          </w:tcPr>
          <w:p w:rsidR="00460FC4" w:rsidRPr="00DC2357" w:rsidRDefault="008830E2" w:rsidP="006A7A4C">
            <w:pPr>
              <w:rPr>
                <w:sz w:val="20"/>
                <w:szCs w:val="20"/>
              </w:rPr>
            </w:pPr>
            <w:r>
              <w:rPr>
                <w:rFonts w:cs="Calibri"/>
                <w:sz w:val="20"/>
                <w:szCs w:val="20"/>
              </w:rPr>
              <w:t>3,</w:t>
            </w:r>
            <w:r w:rsidR="006A7A4C">
              <w:rPr>
                <w:rFonts w:cs="Calibri"/>
                <w:sz w:val="20"/>
                <w:szCs w:val="20"/>
              </w:rPr>
              <w:t>434.58</w:t>
            </w:r>
          </w:p>
        </w:tc>
      </w:tr>
      <w:tr w:rsidR="00460FC4" w:rsidRPr="00DC2357" w:rsidTr="00460FC4">
        <w:tc>
          <w:tcPr>
            <w:tcW w:w="4034" w:type="dxa"/>
          </w:tcPr>
          <w:p w:rsidR="00460FC4" w:rsidRPr="00DC2357" w:rsidRDefault="00460FC4" w:rsidP="00B409B9">
            <w:pPr>
              <w:rPr>
                <w:sz w:val="20"/>
                <w:szCs w:val="20"/>
              </w:rPr>
            </w:pPr>
            <w:r w:rsidRPr="00DC2357">
              <w:rPr>
                <w:sz w:val="20"/>
                <w:szCs w:val="20"/>
              </w:rPr>
              <w:t xml:space="preserve">C. </w:t>
            </w:r>
            <w:proofErr w:type="spellStart"/>
            <w:r w:rsidRPr="00DC2357">
              <w:rPr>
                <w:sz w:val="20"/>
                <w:szCs w:val="20"/>
              </w:rPr>
              <w:t>Granti</w:t>
            </w:r>
            <w:proofErr w:type="spellEnd"/>
            <w:r w:rsidRPr="00DC2357">
              <w:rPr>
                <w:sz w:val="20"/>
                <w:szCs w:val="20"/>
              </w:rPr>
              <w:t xml:space="preserve"> i përgjithshëm për komuna (10%)</w:t>
            </w:r>
          </w:p>
        </w:tc>
        <w:tc>
          <w:tcPr>
            <w:tcW w:w="990" w:type="dxa"/>
          </w:tcPr>
          <w:p w:rsidR="00460FC4" w:rsidRPr="00DC2357" w:rsidRDefault="006A7A4C" w:rsidP="00B409B9">
            <w:pPr>
              <w:rPr>
                <w:sz w:val="20"/>
                <w:szCs w:val="20"/>
              </w:rPr>
            </w:pPr>
            <w:r>
              <w:rPr>
                <w:sz w:val="20"/>
                <w:szCs w:val="20"/>
              </w:rPr>
              <w:t>284.68</w:t>
            </w:r>
          </w:p>
        </w:tc>
        <w:tc>
          <w:tcPr>
            <w:tcW w:w="990" w:type="dxa"/>
          </w:tcPr>
          <w:p w:rsidR="00460FC4" w:rsidRPr="00DC2357" w:rsidRDefault="006A7A4C" w:rsidP="00B409B9">
            <w:pPr>
              <w:rPr>
                <w:sz w:val="20"/>
                <w:szCs w:val="20"/>
              </w:rPr>
            </w:pPr>
            <w:r>
              <w:rPr>
                <w:sz w:val="20"/>
                <w:szCs w:val="20"/>
              </w:rPr>
              <w:t>307.49</w:t>
            </w:r>
          </w:p>
        </w:tc>
        <w:tc>
          <w:tcPr>
            <w:tcW w:w="990" w:type="dxa"/>
          </w:tcPr>
          <w:p w:rsidR="00460FC4" w:rsidRPr="00DC2357" w:rsidRDefault="006A7A4C" w:rsidP="00A23A1B">
            <w:pPr>
              <w:rPr>
                <w:sz w:val="20"/>
                <w:szCs w:val="20"/>
              </w:rPr>
            </w:pPr>
            <w:r>
              <w:rPr>
                <w:sz w:val="20"/>
                <w:szCs w:val="20"/>
              </w:rPr>
              <w:t>325.31</w:t>
            </w:r>
          </w:p>
        </w:tc>
        <w:tc>
          <w:tcPr>
            <w:tcW w:w="1092" w:type="dxa"/>
          </w:tcPr>
          <w:p w:rsidR="00460FC4" w:rsidRPr="00DC2357" w:rsidRDefault="006A7A4C" w:rsidP="00B409B9">
            <w:pPr>
              <w:rPr>
                <w:sz w:val="20"/>
                <w:szCs w:val="20"/>
              </w:rPr>
            </w:pPr>
            <w:r>
              <w:rPr>
                <w:sz w:val="20"/>
                <w:szCs w:val="20"/>
              </w:rPr>
              <w:t>343.46</w:t>
            </w:r>
          </w:p>
        </w:tc>
      </w:tr>
    </w:tbl>
    <w:p w:rsidR="00EC5D54" w:rsidRPr="00DC2357" w:rsidRDefault="00EC5D54" w:rsidP="005D79F0">
      <w:pPr>
        <w:jc w:val="both"/>
        <w:rPr>
          <w:sz w:val="23"/>
          <w:szCs w:val="23"/>
        </w:rPr>
      </w:pPr>
    </w:p>
    <w:p w:rsidR="005D79F0" w:rsidRPr="00DC2357" w:rsidRDefault="00EC5D54" w:rsidP="005D79F0">
      <w:pPr>
        <w:jc w:val="both"/>
        <w:rPr>
          <w:sz w:val="23"/>
          <w:szCs w:val="23"/>
        </w:rPr>
      </w:pPr>
      <w:r w:rsidRPr="00DC2357">
        <w:rPr>
          <w:sz w:val="23"/>
          <w:szCs w:val="23"/>
        </w:rPr>
        <w:t xml:space="preserve">Me qëllim të </w:t>
      </w:r>
      <w:proofErr w:type="spellStart"/>
      <w:r w:rsidRPr="00DC2357">
        <w:rPr>
          <w:sz w:val="23"/>
          <w:szCs w:val="23"/>
        </w:rPr>
        <w:t>nivelizimit</w:t>
      </w:r>
      <w:proofErr w:type="spellEnd"/>
      <w:r w:rsidRPr="00DC2357">
        <w:rPr>
          <w:sz w:val="23"/>
          <w:szCs w:val="23"/>
        </w:rPr>
        <w:t xml:space="preserve"> të kapacitetit të ulët të </w:t>
      </w:r>
      <w:proofErr w:type="spellStart"/>
      <w:r w:rsidRPr="00DC2357">
        <w:rPr>
          <w:sz w:val="23"/>
          <w:szCs w:val="23"/>
        </w:rPr>
        <w:t>të</w:t>
      </w:r>
      <w:proofErr w:type="spellEnd"/>
      <w:r w:rsidRPr="00DC2357">
        <w:rPr>
          <w:sz w:val="23"/>
          <w:szCs w:val="23"/>
        </w:rPr>
        <w:t xml:space="preserve"> hyrave </w:t>
      </w:r>
      <w:proofErr w:type="spellStart"/>
      <w:r w:rsidRPr="00DC2357">
        <w:rPr>
          <w:sz w:val="23"/>
          <w:szCs w:val="23"/>
        </w:rPr>
        <w:t>vetanake</w:t>
      </w:r>
      <w:proofErr w:type="spellEnd"/>
      <w:r w:rsidRPr="00DC2357">
        <w:rPr>
          <w:sz w:val="23"/>
          <w:szCs w:val="23"/>
        </w:rPr>
        <w:t xml:space="preserve"> të komunave më të vogla, bazuar në LFPL, secila komunë do të pranojë për çdo vit një shumë të përgjithshme fikse prej 140,000 euro, duke zbritur nga 1 euro për kokë banori ose 0 euro për komunat me popullsi të barabartë ose më të madhe se 140,000 banorë. Pas kësaj, shpërndarja e bërë nëpër komuna bazohet në formulën për </w:t>
      </w:r>
      <w:proofErr w:type="spellStart"/>
      <w:r w:rsidRPr="00DC2357">
        <w:rPr>
          <w:sz w:val="23"/>
          <w:szCs w:val="23"/>
        </w:rPr>
        <w:t>alokimin</w:t>
      </w:r>
      <w:proofErr w:type="spellEnd"/>
      <w:r w:rsidRPr="00DC2357">
        <w:rPr>
          <w:sz w:val="23"/>
          <w:szCs w:val="23"/>
        </w:rPr>
        <w:t xml:space="preserve"> e </w:t>
      </w:r>
      <w:proofErr w:type="spellStart"/>
      <w:r w:rsidRPr="00DC2357">
        <w:rPr>
          <w:sz w:val="23"/>
          <w:szCs w:val="23"/>
        </w:rPr>
        <w:t>grantit</w:t>
      </w:r>
      <w:proofErr w:type="spellEnd"/>
      <w:r w:rsidRPr="00DC2357">
        <w:rPr>
          <w:sz w:val="23"/>
          <w:szCs w:val="23"/>
        </w:rPr>
        <w:t xml:space="preserve"> të përgjithshëm në komuna sipas LFPL: (i) numri i popullsisë llogaritet me tetëdhjetë e nëntë </w:t>
      </w:r>
      <w:proofErr w:type="spellStart"/>
      <w:r w:rsidRPr="00DC2357">
        <w:rPr>
          <w:sz w:val="23"/>
          <w:szCs w:val="23"/>
        </w:rPr>
        <w:t>përqind</w:t>
      </w:r>
      <w:proofErr w:type="spellEnd"/>
      <w:r w:rsidRPr="00DC2357">
        <w:rPr>
          <w:sz w:val="23"/>
          <w:szCs w:val="23"/>
        </w:rPr>
        <w:t xml:space="preserve"> (89%); (</w:t>
      </w:r>
      <w:proofErr w:type="spellStart"/>
      <w:r w:rsidRPr="00DC2357">
        <w:rPr>
          <w:sz w:val="23"/>
          <w:szCs w:val="23"/>
        </w:rPr>
        <w:t>ii</w:t>
      </w:r>
      <w:proofErr w:type="spellEnd"/>
      <w:r w:rsidRPr="00DC2357">
        <w:rPr>
          <w:sz w:val="23"/>
          <w:szCs w:val="23"/>
        </w:rPr>
        <w:t xml:space="preserve">) përmasat gjeografike të komunës me gjashtë </w:t>
      </w:r>
      <w:proofErr w:type="spellStart"/>
      <w:r w:rsidRPr="00DC2357">
        <w:rPr>
          <w:sz w:val="23"/>
          <w:szCs w:val="23"/>
        </w:rPr>
        <w:t>përqind</w:t>
      </w:r>
      <w:proofErr w:type="spellEnd"/>
      <w:r w:rsidRPr="00DC2357">
        <w:rPr>
          <w:sz w:val="23"/>
          <w:szCs w:val="23"/>
        </w:rPr>
        <w:t xml:space="preserve"> (6%); (</w:t>
      </w:r>
      <w:proofErr w:type="spellStart"/>
      <w:r w:rsidRPr="00DC2357">
        <w:rPr>
          <w:sz w:val="23"/>
          <w:szCs w:val="23"/>
        </w:rPr>
        <w:t>iii</w:t>
      </w:r>
      <w:proofErr w:type="spellEnd"/>
      <w:r w:rsidRPr="00DC2357">
        <w:rPr>
          <w:sz w:val="23"/>
          <w:szCs w:val="23"/>
        </w:rPr>
        <w:t xml:space="preserve">) numri i popullsisë pakicë në komunë me tre </w:t>
      </w:r>
      <w:proofErr w:type="spellStart"/>
      <w:r w:rsidRPr="00DC2357">
        <w:rPr>
          <w:sz w:val="23"/>
          <w:szCs w:val="23"/>
        </w:rPr>
        <w:t>përqind</w:t>
      </w:r>
      <w:proofErr w:type="spellEnd"/>
      <w:r w:rsidRPr="00DC2357">
        <w:rPr>
          <w:sz w:val="23"/>
          <w:szCs w:val="23"/>
        </w:rPr>
        <w:t xml:space="preserve"> (3%); (</w:t>
      </w:r>
      <w:proofErr w:type="spellStart"/>
      <w:r w:rsidRPr="00DC2357">
        <w:rPr>
          <w:sz w:val="23"/>
          <w:szCs w:val="23"/>
        </w:rPr>
        <w:t>iv</w:t>
      </w:r>
      <w:proofErr w:type="spellEnd"/>
      <w:r w:rsidRPr="00DC2357">
        <w:rPr>
          <w:sz w:val="23"/>
          <w:szCs w:val="23"/>
        </w:rPr>
        <w:t xml:space="preserve">) komunat ku shumica e popullsisë së të cilave përbëhet nga pakicat me dy </w:t>
      </w:r>
      <w:proofErr w:type="spellStart"/>
      <w:r w:rsidRPr="00DC2357">
        <w:rPr>
          <w:sz w:val="23"/>
          <w:szCs w:val="23"/>
        </w:rPr>
        <w:t>përqind</w:t>
      </w:r>
      <w:proofErr w:type="spellEnd"/>
      <w:r w:rsidRPr="00DC2357">
        <w:rPr>
          <w:sz w:val="23"/>
          <w:szCs w:val="23"/>
        </w:rPr>
        <w:t xml:space="preserve"> (2%).</w:t>
      </w:r>
    </w:p>
    <w:p w:rsidR="00733C16" w:rsidRPr="00DC2357" w:rsidRDefault="00733C16" w:rsidP="005D79F0">
      <w:pPr>
        <w:jc w:val="both"/>
        <w:rPr>
          <w:rFonts w:cs="Calibri"/>
          <w:sz w:val="23"/>
          <w:szCs w:val="23"/>
        </w:rPr>
      </w:pPr>
      <w:r w:rsidRPr="00DC2357">
        <w:rPr>
          <w:rFonts w:cs="Calibri"/>
          <w:sz w:val="23"/>
          <w:szCs w:val="23"/>
        </w:rPr>
        <w:t>.</w:t>
      </w:r>
    </w:p>
    <w:p w:rsidR="00661405" w:rsidRPr="009D2FE4" w:rsidRDefault="00661405" w:rsidP="005D79F0">
      <w:pPr>
        <w:jc w:val="both"/>
        <w:rPr>
          <w:sz w:val="23"/>
          <w:szCs w:val="23"/>
        </w:rPr>
      </w:pPr>
      <w:r w:rsidRPr="009D2FE4">
        <w:rPr>
          <w:sz w:val="23"/>
          <w:szCs w:val="23"/>
        </w:rPr>
        <w:t xml:space="preserve">Sipas </w:t>
      </w:r>
      <w:r w:rsidR="00B0268B" w:rsidRPr="009D2FE4">
        <w:rPr>
          <w:sz w:val="23"/>
          <w:szCs w:val="23"/>
        </w:rPr>
        <w:t>k</w:t>
      </w:r>
      <w:r w:rsidR="00B0268B" w:rsidRPr="009D2FE4">
        <w:rPr>
          <w:rFonts w:cs="Calibri"/>
          <w:sz w:val="23"/>
          <w:szCs w:val="23"/>
        </w:rPr>
        <w:t>ëtyre</w:t>
      </w:r>
      <w:r w:rsidRPr="009D2FE4">
        <w:rPr>
          <w:rFonts w:cs="Calibri"/>
          <w:sz w:val="23"/>
          <w:szCs w:val="23"/>
        </w:rPr>
        <w:t xml:space="preserve"> kriter</w:t>
      </w:r>
      <w:r w:rsidR="00B0268B" w:rsidRPr="009D2FE4">
        <w:rPr>
          <w:rFonts w:cs="Calibri"/>
          <w:sz w:val="23"/>
          <w:szCs w:val="23"/>
        </w:rPr>
        <w:t>eve,</w:t>
      </w:r>
      <w:r w:rsidRPr="009D2FE4">
        <w:rPr>
          <w:rFonts w:cs="Calibri"/>
          <w:sz w:val="23"/>
          <w:szCs w:val="23"/>
        </w:rPr>
        <w:t xml:space="preserve"> Komunës së Vushtrrisë i takon:</w:t>
      </w:r>
    </w:p>
    <w:p w:rsidR="00EC5D54" w:rsidRPr="009D2FE4" w:rsidRDefault="00EC5D54" w:rsidP="00EC5D54">
      <w:pPr>
        <w:jc w:val="both"/>
      </w:pPr>
      <w:r w:rsidRPr="009D2FE4">
        <w:t>Shumë fikse prej 140,000 €, duke zbritur nga 1 euro për kokë banori.</w:t>
      </w:r>
      <w:r w:rsidRPr="009D2FE4">
        <w:rPr>
          <w:b/>
        </w:rPr>
        <w:t>------------</w:t>
      </w:r>
      <w:r w:rsidRPr="009D2FE4">
        <w:t xml:space="preserve">      </w:t>
      </w:r>
      <w:r w:rsidR="000200DF" w:rsidRPr="009D2FE4">
        <w:t xml:space="preserve"> </w:t>
      </w:r>
      <w:r w:rsidRPr="009D2FE4">
        <w:t>70,130</w:t>
      </w:r>
      <w:r w:rsidR="005320D3" w:rsidRPr="009D2FE4">
        <w:t>.00</w:t>
      </w:r>
      <w:r w:rsidRPr="009D2FE4">
        <w:t xml:space="preserve"> € </w:t>
      </w:r>
    </w:p>
    <w:p w:rsidR="00EC5D54" w:rsidRPr="009D2FE4" w:rsidRDefault="00EC5D54" w:rsidP="00EC5D54">
      <w:pPr>
        <w:jc w:val="both"/>
      </w:pPr>
      <w:r w:rsidRPr="009D2FE4">
        <w:t xml:space="preserve">Numri i popullsisë (89%)  </w:t>
      </w:r>
      <w:r w:rsidRPr="009D2FE4">
        <w:rPr>
          <w:b/>
        </w:rPr>
        <w:t xml:space="preserve">---------------------------------------------------------- </w:t>
      </w:r>
      <w:r w:rsidRPr="009D2FE4">
        <w:t xml:space="preserve">     </w:t>
      </w:r>
      <w:r w:rsidR="000200DF" w:rsidRPr="009D2FE4">
        <w:t xml:space="preserve"> </w:t>
      </w:r>
      <w:r w:rsidRPr="009D2FE4">
        <w:t xml:space="preserve">  </w:t>
      </w:r>
      <w:r w:rsidR="006A7A4C" w:rsidRPr="009D2FE4">
        <w:t>10,614,956</w:t>
      </w:r>
      <w:r w:rsidR="00A45B5F" w:rsidRPr="009D2FE4">
        <w:t>.00</w:t>
      </w:r>
      <w:r w:rsidRPr="009D2FE4">
        <w:t>€</w:t>
      </w:r>
    </w:p>
    <w:p w:rsidR="00EC5D54" w:rsidRPr="009D2FE4" w:rsidRDefault="00EC5D54" w:rsidP="00EC5D54">
      <w:pPr>
        <w:jc w:val="both"/>
      </w:pPr>
      <w:r w:rsidRPr="009D2FE4">
        <w:t xml:space="preserve">Shuma për madhësi gjeografike (6%)  </w:t>
      </w:r>
      <w:r w:rsidRPr="009D2FE4">
        <w:rPr>
          <w:b/>
        </w:rPr>
        <w:t>--------------------------------------------</w:t>
      </w:r>
      <w:r w:rsidRPr="009D2FE4">
        <w:t xml:space="preserve">           </w:t>
      </w:r>
      <w:r w:rsidR="006A7A4C" w:rsidRPr="009D2FE4">
        <w:rPr>
          <w:lang w:val="en-US"/>
        </w:rPr>
        <w:t>577,227</w:t>
      </w:r>
      <w:r w:rsidR="005320D3" w:rsidRPr="009D2FE4">
        <w:t>.00</w:t>
      </w:r>
      <w:r w:rsidRPr="009D2FE4">
        <w:t xml:space="preserve"> €</w:t>
      </w:r>
    </w:p>
    <w:p w:rsidR="00EC5D54" w:rsidRPr="009D2FE4" w:rsidRDefault="00EC5D54" w:rsidP="00EC5D54">
      <w:pPr>
        <w:jc w:val="both"/>
      </w:pPr>
      <w:r w:rsidRPr="009D2FE4">
        <w:t xml:space="preserve">Shuma për popullsi pakicë në komunë (3%) </w:t>
      </w:r>
      <w:r w:rsidRPr="009D2FE4">
        <w:rPr>
          <w:b/>
        </w:rPr>
        <w:t xml:space="preserve">-------------------------------------------     </w:t>
      </w:r>
      <w:r w:rsidR="00A1144F" w:rsidRPr="009D2FE4">
        <w:rPr>
          <w:lang w:val="en-US"/>
        </w:rPr>
        <w:t>81,083</w:t>
      </w:r>
      <w:r w:rsidR="005320D3" w:rsidRPr="009D2FE4">
        <w:rPr>
          <w:b/>
          <w:u w:val="single"/>
        </w:rPr>
        <w:t>.</w:t>
      </w:r>
      <w:r w:rsidR="005320D3" w:rsidRPr="009D2FE4">
        <w:rPr>
          <w:u w:val="single"/>
        </w:rPr>
        <w:t>00</w:t>
      </w:r>
      <w:r w:rsidRPr="009D2FE4">
        <w:rPr>
          <w:u w:val="single"/>
        </w:rPr>
        <w:t>€</w:t>
      </w:r>
      <w:r w:rsidRPr="009D2FE4">
        <w:rPr>
          <w:b/>
        </w:rPr>
        <w:t xml:space="preserve">       </w:t>
      </w:r>
    </w:p>
    <w:p w:rsidR="00EC5D54" w:rsidRPr="009D2FE4" w:rsidRDefault="00EC5D54" w:rsidP="00EC5D54">
      <w:pPr>
        <w:tabs>
          <w:tab w:val="left" w:pos="7626"/>
        </w:tabs>
        <w:jc w:val="both"/>
        <w:rPr>
          <w:b/>
        </w:rPr>
      </w:pPr>
      <w:r w:rsidRPr="009D2FE4">
        <w:rPr>
          <w:b/>
        </w:rPr>
        <w:tab/>
      </w:r>
      <w:r w:rsidR="00A1144F" w:rsidRPr="009D2FE4">
        <w:rPr>
          <w:rFonts w:ascii="Times New Roman Bold" w:hAnsi="Times New Roman Bold" w:cs="Times New Roman Bold"/>
          <w:b/>
          <w:bCs/>
          <w:lang w:val="en-US"/>
        </w:rPr>
        <w:t>11,343,396</w:t>
      </w:r>
      <w:r w:rsidR="005320D3" w:rsidRPr="009D2FE4">
        <w:rPr>
          <w:b/>
        </w:rPr>
        <w:t>.00</w:t>
      </w:r>
      <w:r w:rsidRPr="009D2FE4">
        <w:rPr>
          <w:b/>
        </w:rPr>
        <w:t>€</w:t>
      </w:r>
    </w:p>
    <w:p w:rsidR="00661405" w:rsidRPr="009D2FE4" w:rsidRDefault="00661405" w:rsidP="00EC5D54">
      <w:pPr>
        <w:tabs>
          <w:tab w:val="left" w:pos="7626"/>
        </w:tabs>
        <w:jc w:val="both"/>
        <w:rPr>
          <w:b/>
        </w:rPr>
      </w:pPr>
    </w:p>
    <w:p w:rsidR="00661405" w:rsidRPr="00DC2357" w:rsidRDefault="00661405" w:rsidP="00661405">
      <w:pPr>
        <w:autoSpaceDE w:val="0"/>
        <w:autoSpaceDN w:val="0"/>
        <w:adjustRightInd w:val="0"/>
        <w:rPr>
          <w:b/>
        </w:rPr>
      </w:pPr>
    </w:p>
    <w:p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rsidR="009D2FE4" w:rsidRPr="009D2FE4" w:rsidRDefault="009D2FE4" w:rsidP="009D2FE4">
      <w:pPr>
        <w:autoSpaceDE w:val="0"/>
        <w:autoSpaceDN w:val="0"/>
        <w:adjustRightInd w:val="0"/>
        <w:ind w:left="1080"/>
        <w:rPr>
          <w:rFonts w:ascii="Times New Roman Bold Italic" w:hAnsi="Times New Roman Bold Italic" w:cs="Times New Roman Bold Italic"/>
          <w:b/>
          <w:bCs/>
          <w:i/>
          <w:iCs/>
          <w:sz w:val="23"/>
          <w:szCs w:val="23"/>
        </w:rPr>
      </w:pPr>
    </w:p>
    <w:p w:rsidR="004829F5" w:rsidRDefault="004829F5" w:rsidP="004829F5">
      <w:pPr>
        <w:autoSpaceDE w:val="0"/>
        <w:autoSpaceDN w:val="0"/>
        <w:adjustRightInd w:val="0"/>
        <w:rPr>
          <w:rFonts w:ascii="Times New Roman Bold Italic" w:hAnsi="Times New Roman Bold Italic" w:cs="Times New Roman Bold Italic"/>
          <w:b/>
          <w:bCs/>
          <w:i/>
          <w:iCs/>
          <w:sz w:val="23"/>
          <w:szCs w:val="23"/>
        </w:rPr>
      </w:pPr>
      <w:proofErr w:type="spellStart"/>
      <w:r>
        <w:rPr>
          <w:rFonts w:ascii="Times New Roman Bold Italic" w:hAnsi="Times New Roman Bold Italic" w:cs="Times New Roman Bold Italic"/>
          <w:b/>
          <w:bCs/>
          <w:i/>
          <w:iCs/>
          <w:sz w:val="23"/>
          <w:szCs w:val="23"/>
        </w:rPr>
        <w:t>Granti</w:t>
      </w:r>
      <w:proofErr w:type="spellEnd"/>
      <w:r>
        <w:rPr>
          <w:rFonts w:ascii="Times New Roman Bold Italic" w:hAnsi="Times New Roman Bold Italic" w:cs="Times New Roman Bold Italic"/>
          <w:b/>
          <w:bCs/>
          <w:i/>
          <w:iCs/>
          <w:sz w:val="23"/>
          <w:szCs w:val="23"/>
        </w:rPr>
        <w:t xml:space="preserve"> specifik për Arsim </w:t>
      </w:r>
      <w:proofErr w:type="spellStart"/>
      <w:r>
        <w:rPr>
          <w:rFonts w:ascii="Times New Roman Bold Italic" w:hAnsi="Times New Roman Bold Italic" w:cs="Times New Roman Bold Italic"/>
          <w:b/>
          <w:bCs/>
          <w:i/>
          <w:iCs/>
          <w:sz w:val="23"/>
          <w:szCs w:val="23"/>
        </w:rPr>
        <w:t>parauniversitar</w:t>
      </w:r>
      <w:proofErr w:type="spellEnd"/>
    </w:p>
    <w:p w:rsidR="004829F5" w:rsidRDefault="004829F5" w:rsidP="004829F5">
      <w:pPr>
        <w:autoSpaceDE w:val="0"/>
        <w:autoSpaceDN w:val="0"/>
        <w:adjustRightInd w:val="0"/>
        <w:rPr>
          <w:sz w:val="23"/>
          <w:szCs w:val="23"/>
        </w:rPr>
      </w:pPr>
      <w:proofErr w:type="spellStart"/>
      <w:r>
        <w:rPr>
          <w:sz w:val="23"/>
          <w:szCs w:val="23"/>
        </w:rPr>
        <w:t>Granti</w:t>
      </w:r>
      <w:proofErr w:type="spellEnd"/>
      <w:r>
        <w:rPr>
          <w:sz w:val="23"/>
          <w:szCs w:val="23"/>
        </w:rPr>
        <w:t xml:space="preserve"> Specifik për Arsim para universitar sipas LFPL, bazohet në sistem të hapur të financimit, duke</w:t>
      </w:r>
    </w:p>
    <w:p w:rsidR="004829F5" w:rsidRDefault="004829F5" w:rsidP="004829F5">
      <w:pPr>
        <w:autoSpaceDE w:val="0"/>
        <w:autoSpaceDN w:val="0"/>
        <w:adjustRightInd w:val="0"/>
        <w:rPr>
          <w:sz w:val="23"/>
          <w:szCs w:val="23"/>
        </w:rPr>
      </w:pPr>
      <w:r>
        <w:rPr>
          <w:sz w:val="23"/>
          <w:szCs w:val="23"/>
        </w:rPr>
        <w:t>marrë parasysh kriteret në formulën e arsimit para universitar të MASHTI për vitin 2025-2027.</w:t>
      </w:r>
    </w:p>
    <w:p w:rsidR="004829F5" w:rsidRDefault="004829F5" w:rsidP="004829F5">
      <w:pPr>
        <w:autoSpaceDE w:val="0"/>
        <w:autoSpaceDN w:val="0"/>
        <w:adjustRightInd w:val="0"/>
        <w:rPr>
          <w:sz w:val="23"/>
          <w:szCs w:val="23"/>
        </w:rPr>
      </w:pPr>
      <w:proofErr w:type="spellStart"/>
      <w:r>
        <w:rPr>
          <w:sz w:val="23"/>
          <w:szCs w:val="23"/>
        </w:rPr>
        <w:t>Grantin</w:t>
      </w:r>
      <w:proofErr w:type="spellEnd"/>
      <w:r>
        <w:rPr>
          <w:sz w:val="23"/>
          <w:szCs w:val="23"/>
        </w:rPr>
        <w:t xml:space="preserve"> specifik për arsim para universitar për vitin 2025 është aprovuar në shumë prej 249.1 milion</w:t>
      </w:r>
    </w:p>
    <w:p w:rsidR="004829F5" w:rsidRDefault="004829F5" w:rsidP="004829F5">
      <w:pPr>
        <w:autoSpaceDE w:val="0"/>
        <w:autoSpaceDN w:val="0"/>
        <w:adjustRightInd w:val="0"/>
        <w:rPr>
          <w:sz w:val="23"/>
          <w:szCs w:val="23"/>
        </w:rPr>
      </w:pPr>
      <w:r>
        <w:rPr>
          <w:sz w:val="23"/>
          <w:szCs w:val="23"/>
        </w:rPr>
        <w:t>euro si vijon:</w:t>
      </w:r>
    </w:p>
    <w:p w:rsidR="004829F5" w:rsidRDefault="004829F5" w:rsidP="004829F5">
      <w:pPr>
        <w:autoSpaceDE w:val="0"/>
        <w:autoSpaceDN w:val="0"/>
        <w:adjustRightInd w:val="0"/>
        <w:rPr>
          <w:sz w:val="23"/>
          <w:szCs w:val="23"/>
        </w:rPr>
      </w:pPr>
      <w:r>
        <w:rPr>
          <w:sz w:val="23"/>
          <w:szCs w:val="23"/>
        </w:rPr>
        <w:t>- Paga dhe shtesa në shumë prej 233.8 milion euro,</w:t>
      </w:r>
    </w:p>
    <w:p w:rsidR="004829F5" w:rsidRDefault="004829F5" w:rsidP="004829F5">
      <w:pPr>
        <w:autoSpaceDE w:val="0"/>
        <w:autoSpaceDN w:val="0"/>
        <w:adjustRightInd w:val="0"/>
        <w:rPr>
          <w:sz w:val="23"/>
          <w:szCs w:val="23"/>
        </w:rPr>
      </w:pPr>
      <w:r>
        <w:rPr>
          <w:sz w:val="23"/>
          <w:szCs w:val="23"/>
        </w:rPr>
        <w:t>- Mallra dhe shërbime në shumë prej 13.1 milion euro,</w:t>
      </w:r>
    </w:p>
    <w:p w:rsidR="004829F5" w:rsidRDefault="004829F5" w:rsidP="004829F5">
      <w:pPr>
        <w:autoSpaceDE w:val="0"/>
        <w:autoSpaceDN w:val="0"/>
        <w:adjustRightInd w:val="0"/>
        <w:rPr>
          <w:sz w:val="23"/>
          <w:szCs w:val="23"/>
        </w:rPr>
      </w:pPr>
      <w:r>
        <w:rPr>
          <w:sz w:val="23"/>
          <w:szCs w:val="23"/>
        </w:rPr>
        <w:t>- Shpenzime kapitale në shumë prej 2.2 milion euro.</w:t>
      </w:r>
    </w:p>
    <w:p w:rsidR="004829F5" w:rsidRDefault="004829F5" w:rsidP="004829F5">
      <w:pPr>
        <w:autoSpaceDE w:val="0"/>
        <w:autoSpaceDN w:val="0"/>
        <w:adjustRightInd w:val="0"/>
        <w:rPr>
          <w:sz w:val="23"/>
          <w:szCs w:val="23"/>
        </w:rPr>
      </w:pPr>
      <w:r>
        <w:rPr>
          <w:sz w:val="23"/>
          <w:szCs w:val="23"/>
        </w:rPr>
        <w:t xml:space="preserve">Formula trajton nivelin e arsimit </w:t>
      </w:r>
      <w:proofErr w:type="spellStart"/>
      <w:r>
        <w:rPr>
          <w:sz w:val="23"/>
          <w:szCs w:val="23"/>
        </w:rPr>
        <w:t>parafillor</w:t>
      </w:r>
      <w:proofErr w:type="spellEnd"/>
      <w:r>
        <w:rPr>
          <w:sz w:val="23"/>
          <w:szCs w:val="23"/>
        </w:rPr>
        <w:t>, fillor dhe të mesëm, duke marrë për bazë këto kritere:</w:t>
      </w:r>
    </w:p>
    <w:p w:rsidR="004829F5" w:rsidRDefault="004829F5" w:rsidP="004829F5">
      <w:pPr>
        <w:autoSpaceDE w:val="0"/>
        <w:autoSpaceDN w:val="0"/>
        <w:adjustRightInd w:val="0"/>
        <w:rPr>
          <w:sz w:val="23"/>
          <w:szCs w:val="23"/>
        </w:rPr>
      </w:pPr>
      <w:r>
        <w:rPr>
          <w:sz w:val="23"/>
          <w:szCs w:val="23"/>
        </w:rPr>
        <w:t>a) Numri i nxënësve të regjistruar për vitin 2023/2024;</w:t>
      </w:r>
    </w:p>
    <w:p w:rsidR="004829F5" w:rsidRDefault="004829F5" w:rsidP="004829F5">
      <w:pPr>
        <w:autoSpaceDE w:val="0"/>
        <w:autoSpaceDN w:val="0"/>
        <w:adjustRightInd w:val="0"/>
        <w:rPr>
          <w:sz w:val="23"/>
          <w:szCs w:val="23"/>
        </w:rPr>
      </w:pPr>
      <w:r>
        <w:rPr>
          <w:sz w:val="23"/>
          <w:szCs w:val="23"/>
        </w:rPr>
        <w:t>b) Raporti nxënës-mësimdhënës për arsimin fillor dhe të mesëm për nxënësit shumicë 1:21.3</w:t>
      </w:r>
    </w:p>
    <w:p w:rsidR="004829F5" w:rsidRDefault="004829F5" w:rsidP="004829F5">
      <w:pPr>
        <w:autoSpaceDE w:val="0"/>
        <w:autoSpaceDN w:val="0"/>
        <w:adjustRightInd w:val="0"/>
        <w:rPr>
          <w:sz w:val="23"/>
          <w:szCs w:val="23"/>
        </w:rPr>
      </w:pPr>
      <w:r>
        <w:rPr>
          <w:sz w:val="23"/>
          <w:szCs w:val="23"/>
        </w:rPr>
        <w:t>(bazuar në Udhëzimin administrativ nr. 22/2013 të MASHTI-it);</w:t>
      </w:r>
    </w:p>
    <w:p w:rsidR="004829F5" w:rsidRDefault="004829F5" w:rsidP="004829F5">
      <w:pPr>
        <w:autoSpaceDE w:val="0"/>
        <w:autoSpaceDN w:val="0"/>
        <w:adjustRightInd w:val="0"/>
        <w:rPr>
          <w:sz w:val="23"/>
          <w:szCs w:val="23"/>
        </w:rPr>
      </w:pPr>
      <w:r>
        <w:rPr>
          <w:sz w:val="23"/>
          <w:szCs w:val="23"/>
        </w:rPr>
        <w:t>c) Raporti nxënës-mësimdhënës për arsimin fillor dhe të mesëm për nxënësit pakicë 1:14.2;</w:t>
      </w:r>
    </w:p>
    <w:p w:rsidR="004829F5" w:rsidRDefault="004829F5" w:rsidP="004829F5">
      <w:pPr>
        <w:autoSpaceDE w:val="0"/>
        <w:autoSpaceDN w:val="0"/>
        <w:adjustRightInd w:val="0"/>
        <w:rPr>
          <w:sz w:val="23"/>
          <w:szCs w:val="23"/>
        </w:rPr>
      </w:pPr>
      <w:r>
        <w:rPr>
          <w:sz w:val="23"/>
          <w:szCs w:val="23"/>
        </w:rPr>
        <w:t>d) Raporti nxënës-mësimdhënës për arsimin parashkollor 1:12;</w:t>
      </w:r>
    </w:p>
    <w:p w:rsidR="004829F5" w:rsidRDefault="004829F5" w:rsidP="004829F5">
      <w:pPr>
        <w:autoSpaceDE w:val="0"/>
        <w:autoSpaceDN w:val="0"/>
        <w:adjustRightInd w:val="0"/>
        <w:rPr>
          <w:sz w:val="23"/>
          <w:szCs w:val="23"/>
        </w:rPr>
      </w:pPr>
      <w:r>
        <w:rPr>
          <w:sz w:val="23"/>
          <w:szCs w:val="23"/>
        </w:rPr>
        <w:t>e) Raporti nxënës-mësimdhënës për arsimin e mesëm profesional për nxënësit shumicë 1:17.2,</w:t>
      </w:r>
    </w:p>
    <w:p w:rsidR="004829F5" w:rsidRDefault="004829F5" w:rsidP="004829F5">
      <w:pPr>
        <w:autoSpaceDE w:val="0"/>
        <w:autoSpaceDN w:val="0"/>
        <w:adjustRightInd w:val="0"/>
        <w:rPr>
          <w:sz w:val="23"/>
          <w:szCs w:val="23"/>
        </w:rPr>
      </w:pPr>
      <w:r>
        <w:rPr>
          <w:sz w:val="23"/>
          <w:szCs w:val="23"/>
        </w:rPr>
        <w:t>dhe për nxënësit pakicë 1:11.5;</w:t>
      </w:r>
    </w:p>
    <w:p w:rsidR="004829F5" w:rsidRDefault="004829F5" w:rsidP="004829F5">
      <w:pPr>
        <w:autoSpaceDE w:val="0"/>
        <w:autoSpaceDN w:val="0"/>
        <w:adjustRightInd w:val="0"/>
        <w:rPr>
          <w:sz w:val="23"/>
          <w:szCs w:val="23"/>
        </w:rPr>
      </w:pPr>
      <w:r>
        <w:rPr>
          <w:sz w:val="23"/>
          <w:szCs w:val="23"/>
        </w:rPr>
        <w:t>f) Raporti nxënës-mësimdhënës për zonat malore 1:14.2;</w:t>
      </w:r>
    </w:p>
    <w:p w:rsidR="004829F5" w:rsidRDefault="004829F5" w:rsidP="004829F5">
      <w:pPr>
        <w:autoSpaceDE w:val="0"/>
        <w:autoSpaceDN w:val="0"/>
        <w:adjustRightInd w:val="0"/>
        <w:rPr>
          <w:sz w:val="23"/>
          <w:szCs w:val="23"/>
        </w:rPr>
      </w:pPr>
      <w:r>
        <w:rPr>
          <w:sz w:val="23"/>
          <w:szCs w:val="23"/>
        </w:rPr>
        <w:t>g) Kalkulimi për stafin mësimdhënës të gjuhës angleze për klasën I dhe II;</w:t>
      </w:r>
    </w:p>
    <w:p w:rsidR="004829F5" w:rsidRDefault="004829F5" w:rsidP="004829F5">
      <w:pPr>
        <w:autoSpaceDE w:val="0"/>
        <w:autoSpaceDN w:val="0"/>
        <w:adjustRightInd w:val="0"/>
        <w:rPr>
          <w:sz w:val="23"/>
          <w:szCs w:val="23"/>
        </w:rPr>
      </w:pPr>
      <w:r>
        <w:rPr>
          <w:sz w:val="23"/>
          <w:szCs w:val="23"/>
        </w:rPr>
        <w:t xml:space="preserve">h) Kalkulimi për stafin teknik administrativ për 630 nxënës 1 staf në arsimin </w:t>
      </w:r>
      <w:proofErr w:type="spellStart"/>
      <w:r>
        <w:rPr>
          <w:sz w:val="23"/>
          <w:szCs w:val="23"/>
        </w:rPr>
        <w:t>parafillor</w:t>
      </w:r>
      <w:proofErr w:type="spellEnd"/>
      <w:r>
        <w:rPr>
          <w:sz w:val="23"/>
          <w:szCs w:val="23"/>
        </w:rPr>
        <w:t xml:space="preserve"> dhe fillor;</w:t>
      </w:r>
    </w:p>
    <w:p w:rsidR="004829F5" w:rsidRDefault="004829F5" w:rsidP="004829F5">
      <w:pPr>
        <w:autoSpaceDE w:val="0"/>
        <w:autoSpaceDN w:val="0"/>
        <w:adjustRightInd w:val="0"/>
        <w:rPr>
          <w:sz w:val="23"/>
          <w:szCs w:val="23"/>
        </w:rPr>
      </w:pPr>
      <w:r>
        <w:rPr>
          <w:sz w:val="23"/>
          <w:szCs w:val="23"/>
        </w:rPr>
        <w:t>i) Kalkulimi për stafin teknik administrativ për 470 nxënës 1 staf në arsimin e mesëm</w:t>
      </w:r>
    </w:p>
    <w:p w:rsidR="004829F5" w:rsidRDefault="004829F5" w:rsidP="004829F5">
      <w:pPr>
        <w:autoSpaceDE w:val="0"/>
        <w:autoSpaceDN w:val="0"/>
        <w:adjustRightInd w:val="0"/>
        <w:rPr>
          <w:sz w:val="23"/>
          <w:szCs w:val="23"/>
        </w:rPr>
      </w:pPr>
      <w:r>
        <w:rPr>
          <w:sz w:val="23"/>
          <w:szCs w:val="23"/>
        </w:rPr>
        <w:t>j) Kalkulimi për stafin ndihmës për 170 nxënës 1 staf (pastrues) si dhe 1 staf për shkollë (roje);</w:t>
      </w:r>
    </w:p>
    <w:p w:rsidR="004829F5" w:rsidRDefault="004829F5" w:rsidP="004829F5">
      <w:pPr>
        <w:autoSpaceDE w:val="0"/>
        <w:autoSpaceDN w:val="0"/>
        <w:adjustRightInd w:val="0"/>
        <w:rPr>
          <w:sz w:val="23"/>
          <w:szCs w:val="23"/>
        </w:rPr>
      </w:pPr>
      <w:r>
        <w:rPr>
          <w:sz w:val="23"/>
          <w:szCs w:val="23"/>
        </w:rPr>
        <w:t>k) Kalkulimi i pagave dhe shtesave është bazuar në Ligjin për Paga në sektorin Publik;</w:t>
      </w:r>
    </w:p>
    <w:p w:rsidR="00302ECA" w:rsidRDefault="004829F5" w:rsidP="004829F5">
      <w:pPr>
        <w:autoSpaceDE w:val="0"/>
        <w:autoSpaceDN w:val="0"/>
        <w:adjustRightInd w:val="0"/>
        <w:ind w:left="360"/>
        <w:rPr>
          <w:sz w:val="23"/>
          <w:szCs w:val="23"/>
        </w:rPr>
      </w:pPr>
      <w:r>
        <w:rPr>
          <w:sz w:val="23"/>
          <w:szCs w:val="23"/>
        </w:rPr>
        <w:t>l) Shërbimi profesional Pedagogjik/Psikologjik;</w:t>
      </w:r>
    </w:p>
    <w:p w:rsidR="004829F5" w:rsidRDefault="004829F5" w:rsidP="004829F5">
      <w:pPr>
        <w:autoSpaceDE w:val="0"/>
        <w:autoSpaceDN w:val="0"/>
        <w:adjustRightInd w:val="0"/>
        <w:rPr>
          <w:sz w:val="23"/>
          <w:szCs w:val="23"/>
        </w:rPr>
      </w:pPr>
      <w:r>
        <w:rPr>
          <w:sz w:val="23"/>
          <w:szCs w:val="23"/>
        </w:rPr>
        <w:t>m) Koordinatorët e cilësisë;</w:t>
      </w:r>
    </w:p>
    <w:p w:rsidR="004829F5" w:rsidRDefault="004829F5" w:rsidP="004829F5">
      <w:pPr>
        <w:autoSpaceDE w:val="0"/>
        <w:autoSpaceDN w:val="0"/>
        <w:adjustRightInd w:val="0"/>
        <w:rPr>
          <w:sz w:val="23"/>
          <w:szCs w:val="23"/>
        </w:rPr>
      </w:pPr>
      <w:r>
        <w:rPr>
          <w:sz w:val="23"/>
          <w:szCs w:val="23"/>
        </w:rPr>
        <w:t>n) Mallrat dhe shërbimet janë kalkuluar sipas kriterit për nxënës (23 euro për nxënës shumicë</w:t>
      </w:r>
    </w:p>
    <w:p w:rsidR="004829F5" w:rsidRDefault="004829F5" w:rsidP="004829F5">
      <w:pPr>
        <w:autoSpaceDE w:val="0"/>
        <w:autoSpaceDN w:val="0"/>
        <w:adjustRightInd w:val="0"/>
        <w:rPr>
          <w:sz w:val="23"/>
          <w:szCs w:val="23"/>
        </w:rPr>
      </w:pPr>
      <w:r>
        <w:rPr>
          <w:sz w:val="23"/>
          <w:szCs w:val="23"/>
        </w:rPr>
        <w:t xml:space="preserve">dhe 25 euro për nxënës pakicë) dhe për shkollë (1,500 euro për shkollë </w:t>
      </w:r>
      <w:proofErr w:type="spellStart"/>
      <w:r>
        <w:rPr>
          <w:sz w:val="23"/>
          <w:szCs w:val="23"/>
        </w:rPr>
        <w:t>parafillore</w:t>
      </w:r>
      <w:proofErr w:type="spellEnd"/>
      <w:r>
        <w:rPr>
          <w:sz w:val="23"/>
          <w:szCs w:val="23"/>
        </w:rPr>
        <w:t xml:space="preserve"> dhe fillore</w:t>
      </w:r>
    </w:p>
    <w:p w:rsidR="004829F5" w:rsidRDefault="004829F5" w:rsidP="004829F5">
      <w:pPr>
        <w:autoSpaceDE w:val="0"/>
        <w:autoSpaceDN w:val="0"/>
        <w:adjustRightInd w:val="0"/>
        <w:rPr>
          <w:sz w:val="23"/>
          <w:szCs w:val="23"/>
        </w:rPr>
      </w:pPr>
      <w:r>
        <w:rPr>
          <w:sz w:val="23"/>
          <w:szCs w:val="23"/>
        </w:rPr>
        <w:t>dhe 3,250 euro për shkollë të mesme);</w:t>
      </w:r>
    </w:p>
    <w:p w:rsidR="004829F5" w:rsidRDefault="004829F5" w:rsidP="004829F5">
      <w:pPr>
        <w:autoSpaceDE w:val="0"/>
        <w:autoSpaceDN w:val="0"/>
        <w:adjustRightInd w:val="0"/>
        <w:rPr>
          <w:sz w:val="23"/>
          <w:szCs w:val="23"/>
        </w:rPr>
      </w:pPr>
      <w:r>
        <w:rPr>
          <w:sz w:val="23"/>
          <w:szCs w:val="23"/>
        </w:rPr>
        <w:t>o) Kapitalet janë kalkuluar sipas kriterit 7 euro për nxënës;</w:t>
      </w:r>
    </w:p>
    <w:p w:rsidR="004829F5" w:rsidRDefault="004829F5" w:rsidP="004829F5">
      <w:pPr>
        <w:autoSpaceDE w:val="0"/>
        <w:autoSpaceDN w:val="0"/>
        <w:adjustRightInd w:val="0"/>
        <w:rPr>
          <w:sz w:val="23"/>
          <w:szCs w:val="23"/>
        </w:rPr>
      </w:pPr>
      <w:r>
        <w:rPr>
          <w:sz w:val="23"/>
          <w:szCs w:val="23"/>
        </w:rPr>
        <w:t>p) Asistent për fëmijë me nevoja të veçanta;</w:t>
      </w:r>
    </w:p>
    <w:p w:rsidR="004829F5" w:rsidRDefault="004829F5" w:rsidP="004829F5">
      <w:pPr>
        <w:autoSpaceDE w:val="0"/>
        <w:autoSpaceDN w:val="0"/>
        <w:adjustRightInd w:val="0"/>
        <w:rPr>
          <w:sz w:val="23"/>
          <w:szCs w:val="23"/>
        </w:rPr>
      </w:pPr>
      <w:r>
        <w:rPr>
          <w:sz w:val="23"/>
          <w:szCs w:val="23"/>
        </w:rPr>
        <w:t>q) Praktika profesionale;</w:t>
      </w:r>
    </w:p>
    <w:p w:rsidR="004829F5" w:rsidRDefault="004829F5" w:rsidP="004829F5">
      <w:pPr>
        <w:autoSpaceDE w:val="0"/>
        <w:autoSpaceDN w:val="0"/>
        <w:adjustRightInd w:val="0"/>
        <w:rPr>
          <w:sz w:val="23"/>
          <w:szCs w:val="23"/>
        </w:rPr>
      </w:pPr>
      <w:r>
        <w:rPr>
          <w:sz w:val="23"/>
          <w:szCs w:val="23"/>
        </w:rPr>
        <w:t xml:space="preserve">r) Kosto e pagesës së procedurave për </w:t>
      </w:r>
      <w:proofErr w:type="spellStart"/>
      <w:r>
        <w:rPr>
          <w:sz w:val="23"/>
          <w:szCs w:val="23"/>
        </w:rPr>
        <w:t>validim</w:t>
      </w:r>
      <w:proofErr w:type="spellEnd"/>
      <w:r>
        <w:rPr>
          <w:sz w:val="23"/>
          <w:szCs w:val="23"/>
        </w:rPr>
        <w:t xml:space="preserve"> dhe akreditim për shkollat e mesme të larta</w:t>
      </w:r>
    </w:p>
    <w:p w:rsidR="004829F5" w:rsidRDefault="004829F5" w:rsidP="004829F5">
      <w:pPr>
        <w:autoSpaceDE w:val="0"/>
        <w:autoSpaceDN w:val="0"/>
        <w:adjustRightInd w:val="0"/>
        <w:rPr>
          <w:sz w:val="23"/>
          <w:szCs w:val="23"/>
        </w:rPr>
      </w:pPr>
      <w:r>
        <w:rPr>
          <w:sz w:val="23"/>
          <w:szCs w:val="23"/>
        </w:rPr>
        <w:t>profesionale (8 Shkolla);</w:t>
      </w:r>
    </w:p>
    <w:p w:rsidR="004829F5" w:rsidRDefault="004829F5" w:rsidP="004829F5">
      <w:pPr>
        <w:autoSpaceDE w:val="0"/>
        <w:autoSpaceDN w:val="0"/>
        <w:adjustRightInd w:val="0"/>
        <w:rPr>
          <w:sz w:val="23"/>
          <w:szCs w:val="23"/>
        </w:rPr>
      </w:pPr>
      <w:r>
        <w:rPr>
          <w:sz w:val="23"/>
          <w:szCs w:val="23"/>
        </w:rPr>
        <w:t>s) Këshilltarë të karrierës me bazë në shkollë klasa 6 deri 9;</w:t>
      </w:r>
    </w:p>
    <w:p w:rsidR="004829F5" w:rsidRDefault="004829F5" w:rsidP="004829F5">
      <w:pPr>
        <w:autoSpaceDE w:val="0"/>
        <w:autoSpaceDN w:val="0"/>
        <w:adjustRightInd w:val="0"/>
        <w:rPr>
          <w:sz w:val="23"/>
          <w:szCs w:val="23"/>
        </w:rPr>
      </w:pPr>
      <w:r>
        <w:rPr>
          <w:sz w:val="23"/>
          <w:szCs w:val="23"/>
        </w:rPr>
        <w:t>t) Specialist të IT-së.</w:t>
      </w:r>
    </w:p>
    <w:p w:rsidR="004829F5" w:rsidRDefault="004829F5" w:rsidP="004829F5">
      <w:pPr>
        <w:autoSpaceDE w:val="0"/>
        <w:autoSpaceDN w:val="0"/>
        <w:adjustRightInd w:val="0"/>
        <w:rPr>
          <w:sz w:val="23"/>
          <w:szCs w:val="23"/>
        </w:rPr>
      </w:pPr>
      <w:r>
        <w:rPr>
          <w:sz w:val="23"/>
          <w:szCs w:val="23"/>
        </w:rPr>
        <w:t>u) Pagesa e shpenzimeve për shujtën ditore për nxënësit nga klasat 0-5.</w:t>
      </w:r>
    </w:p>
    <w:p w:rsidR="004829F5" w:rsidRDefault="004829F5" w:rsidP="004829F5">
      <w:pPr>
        <w:autoSpaceDE w:val="0"/>
        <w:autoSpaceDN w:val="0"/>
        <w:adjustRightInd w:val="0"/>
        <w:rPr>
          <w:sz w:val="23"/>
          <w:szCs w:val="23"/>
        </w:rPr>
      </w:pPr>
      <w:r>
        <w:rPr>
          <w:sz w:val="23"/>
          <w:szCs w:val="23"/>
        </w:rPr>
        <w:t>Sipas MASHTI-të është raportuar numri për 4,180 nxënës më pak në arsim para universitar krahasuar</w:t>
      </w:r>
    </w:p>
    <w:p w:rsidR="004829F5" w:rsidRDefault="004829F5" w:rsidP="004829F5">
      <w:pPr>
        <w:autoSpaceDE w:val="0"/>
        <w:autoSpaceDN w:val="0"/>
        <w:adjustRightInd w:val="0"/>
        <w:rPr>
          <w:sz w:val="23"/>
          <w:szCs w:val="23"/>
        </w:rPr>
      </w:pPr>
      <w:r>
        <w:rPr>
          <w:sz w:val="23"/>
          <w:szCs w:val="23"/>
        </w:rPr>
        <w:t>me vitin paraprak.</w:t>
      </w:r>
    </w:p>
    <w:p w:rsidR="004829F5" w:rsidRDefault="004829F5" w:rsidP="004829F5">
      <w:pPr>
        <w:autoSpaceDE w:val="0"/>
        <w:autoSpaceDN w:val="0"/>
        <w:adjustRightInd w:val="0"/>
        <w:rPr>
          <w:sz w:val="23"/>
          <w:szCs w:val="23"/>
        </w:rPr>
      </w:pPr>
      <w:r>
        <w:rPr>
          <w:sz w:val="23"/>
          <w:szCs w:val="23"/>
        </w:rPr>
        <w:t>Me Qarkoren Buxhetore Komunale 2025/02 do të bëhet rishikimi dhe harmonizimi i stafit në sektorin</w:t>
      </w:r>
    </w:p>
    <w:p w:rsidR="004829F5" w:rsidRDefault="004829F5" w:rsidP="004829F5">
      <w:pPr>
        <w:autoSpaceDE w:val="0"/>
        <w:autoSpaceDN w:val="0"/>
        <w:adjustRightInd w:val="0"/>
        <w:ind w:left="360"/>
        <w:rPr>
          <w:sz w:val="23"/>
          <w:szCs w:val="23"/>
        </w:rPr>
      </w:pPr>
      <w:r>
        <w:rPr>
          <w:sz w:val="23"/>
          <w:szCs w:val="23"/>
        </w:rPr>
        <w:t>e arsimit para-universitar.</w:t>
      </w:r>
    </w:p>
    <w:p w:rsidR="004829F5" w:rsidRPr="00DC2357" w:rsidRDefault="004829F5" w:rsidP="004829F5">
      <w:pPr>
        <w:autoSpaceDE w:val="0"/>
        <w:autoSpaceDN w:val="0"/>
        <w:adjustRightInd w:val="0"/>
        <w:ind w:left="360"/>
        <w:rPr>
          <w:rFonts w:ascii="Times New Roman Bold Italic" w:hAnsi="Times New Roman Bold Italic" w:cs="Times New Roman Bold Italic"/>
          <w:b/>
          <w:bCs/>
          <w:i/>
          <w:iCs/>
          <w:sz w:val="23"/>
          <w:szCs w:val="23"/>
        </w:rPr>
      </w:pPr>
    </w:p>
    <w:p w:rsidR="00CF4284" w:rsidRPr="00683C73" w:rsidRDefault="00CF4284" w:rsidP="00CF4284">
      <w:pPr>
        <w:tabs>
          <w:tab w:val="left" w:pos="7626"/>
        </w:tabs>
        <w:jc w:val="both"/>
        <w:rPr>
          <w:color w:val="C00000"/>
          <w:sz w:val="23"/>
          <w:szCs w:val="23"/>
        </w:rPr>
      </w:pPr>
      <w:r w:rsidRPr="00DC2357">
        <w:rPr>
          <w:sz w:val="23"/>
          <w:szCs w:val="23"/>
        </w:rPr>
        <w:t xml:space="preserve">Bazuar në kriteret e shënuara më lartë, Komunës së Vushtrrisë i takon </w:t>
      </w:r>
      <w:proofErr w:type="spellStart"/>
      <w:r w:rsidRPr="00DC2357">
        <w:rPr>
          <w:sz w:val="23"/>
          <w:szCs w:val="23"/>
        </w:rPr>
        <w:t>grant</w:t>
      </w:r>
      <w:proofErr w:type="spellEnd"/>
      <w:r w:rsidRPr="00DC2357">
        <w:rPr>
          <w:sz w:val="23"/>
          <w:szCs w:val="23"/>
        </w:rPr>
        <w:t xml:space="preserve"> për Arsimin  </w:t>
      </w:r>
      <w:proofErr w:type="spellStart"/>
      <w:r w:rsidRPr="00DC2357">
        <w:rPr>
          <w:sz w:val="23"/>
          <w:szCs w:val="23"/>
        </w:rPr>
        <w:t>parauniversitar</w:t>
      </w:r>
      <w:proofErr w:type="spellEnd"/>
      <w:r w:rsidRPr="00DC2357">
        <w:rPr>
          <w:sz w:val="23"/>
          <w:szCs w:val="23"/>
        </w:rPr>
        <w:t xml:space="preserve"> në shumë </w:t>
      </w:r>
      <w:r w:rsidRPr="00683C73">
        <w:rPr>
          <w:sz w:val="23"/>
          <w:szCs w:val="23"/>
        </w:rPr>
        <w:t xml:space="preserve">prej </w:t>
      </w:r>
      <w:r w:rsidR="00C937A4">
        <w:rPr>
          <w:sz w:val="23"/>
          <w:szCs w:val="23"/>
        </w:rPr>
        <w:t>9,861,291</w:t>
      </w:r>
      <w:r w:rsidR="00683C73" w:rsidRPr="00683C73">
        <w:rPr>
          <w:sz w:val="23"/>
          <w:szCs w:val="23"/>
        </w:rPr>
        <w:t>.00</w:t>
      </w:r>
      <w:r w:rsidRPr="00683C73">
        <w:rPr>
          <w:sz w:val="23"/>
          <w:szCs w:val="23"/>
        </w:rPr>
        <w:t xml:space="preserve"> € </w:t>
      </w:r>
      <w:r w:rsidRPr="00DC2357">
        <w:rPr>
          <w:sz w:val="23"/>
          <w:szCs w:val="23"/>
        </w:rPr>
        <w:t xml:space="preserve">, kjo shumë nuk i  mjafton për mbulimin e shpenzimeve për organizimin e arsimit, por arsimi ndihmohet nga </w:t>
      </w:r>
      <w:proofErr w:type="spellStart"/>
      <w:r w:rsidRPr="00DC2357">
        <w:rPr>
          <w:sz w:val="23"/>
          <w:szCs w:val="23"/>
        </w:rPr>
        <w:t>granti</w:t>
      </w:r>
      <w:proofErr w:type="spellEnd"/>
      <w:r w:rsidRPr="00DC2357">
        <w:rPr>
          <w:sz w:val="23"/>
          <w:szCs w:val="23"/>
        </w:rPr>
        <w:t xml:space="preserve"> i përgjithshëm. </w:t>
      </w:r>
    </w:p>
    <w:p w:rsidR="00670577" w:rsidRPr="00DC2357" w:rsidRDefault="00670577" w:rsidP="007203E5">
      <w:pPr>
        <w:tabs>
          <w:tab w:val="left" w:pos="7626"/>
        </w:tabs>
        <w:jc w:val="both"/>
        <w:rPr>
          <w:sz w:val="22"/>
          <w:szCs w:val="22"/>
        </w:rPr>
      </w:pPr>
    </w:p>
    <w:p w:rsidR="00021E07" w:rsidRPr="00DC2357" w:rsidRDefault="00021E07" w:rsidP="003566BE">
      <w:pPr>
        <w:tabs>
          <w:tab w:val="left" w:pos="7626"/>
        </w:tabs>
        <w:jc w:val="both"/>
        <w:rPr>
          <w:rFonts w:cs="Calibri"/>
          <w:b/>
        </w:rPr>
      </w:pPr>
      <w:r w:rsidRPr="00DC2357">
        <w:rPr>
          <w:rFonts w:cs="Calibri"/>
        </w:rPr>
        <w:t>Edhe pse është investuar në masë të konsiderueshme në objekte shkollore edhe më tej gjendja në nuk është e nivelit që kërkohet, prandaj kërkohen investime</w:t>
      </w:r>
      <w:r w:rsidR="005B583B" w:rsidRPr="00DC2357">
        <w:rPr>
          <w:rFonts w:cs="Calibri"/>
        </w:rPr>
        <w:t xml:space="preserve">. Projektet të cilat planifikohen te zhvillohen për periudhën </w:t>
      </w:r>
      <w:r w:rsidR="00914E98">
        <w:rPr>
          <w:rFonts w:cs="Calibri"/>
        </w:rPr>
        <w:t>2025</w:t>
      </w:r>
      <w:r w:rsidR="005B583B" w:rsidRPr="00DC2357">
        <w:rPr>
          <w:rFonts w:cs="Calibri"/>
        </w:rPr>
        <w:t>-</w:t>
      </w:r>
      <w:r w:rsidR="00914E98">
        <w:rPr>
          <w:rFonts w:cs="Calibri"/>
        </w:rPr>
        <w:t>2027</w:t>
      </w:r>
      <w:r w:rsidR="005B583B" w:rsidRPr="00DC2357">
        <w:rPr>
          <w:rFonts w:cs="Calibri"/>
        </w:rPr>
        <w:t xml:space="preserve"> janë të paraqitura në tabelën më poshtë</w:t>
      </w:r>
      <w:r w:rsidR="005B583B" w:rsidRPr="00DC2357">
        <w:rPr>
          <w:rFonts w:cs="Calibri"/>
          <w:b/>
        </w:rPr>
        <w:t>.</w:t>
      </w:r>
      <w:r w:rsidRPr="00DC2357">
        <w:rPr>
          <w:rFonts w:cs="Calibri"/>
          <w:b/>
        </w:rPr>
        <w:t xml:space="preserve"> </w:t>
      </w: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tbl>
      <w:tblPr>
        <w:tblW w:w="10080" w:type="dxa"/>
        <w:tblInd w:w="118" w:type="dxa"/>
        <w:tblLook w:val="04A0" w:firstRow="1" w:lastRow="0" w:firstColumn="1" w:lastColumn="0" w:noHBand="0" w:noVBand="1"/>
      </w:tblPr>
      <w:tblGrid>
        <w:gridCol w:w="4320"/>
        <w:gridCol w:w="1920"/>
        <w:gridCol w:w="1920"/>
        <w:gridCol w:w="1920"/>
      </w:tblGrid>
      <w:tr w:rsidR="000B267A" w:rsidRPr="000B267A" w:rsidTr="000B267A">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267A" w:rsidRPr="000B267A" w:rsidRDefault="000B267A" w:rsidP="000B267A">
            <w:pPr>
              <w:jc w:val="center"/>
              <w:rPr>
                <w:rFonts w:eastAsia="Times New Roman"/>
                <w:color w:val="000000"/>
                <w:sz w:val="22"/>
                <w:szCs w:val="22"/>
              </w:rPr>
            </w:pPr>
            <w:r w:rsidRPr="000B267A">
              <w:rPr>
                <w:rFonts w:eastAsia="Times New Roman"/>
                <w:color w:val="000000"/>
                <w:sz w:val="22"/>
                <w:szCs w:val="22"/>
              </w:rPr>
              <w:t>Arsimi</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jc w:val="center"/>
              <w:rPr>
                <w:rFonts w:eastAsia="Times New Roman"/>
                <w:color w:val="000000"/>
                <w:sz w:val="28"/>
                <w:szCs w:val="28"/>
              </w:rPr>
            </w:pPr>
            <w:r w:rsidRPr="000B267A">
              <w:rPr>
                <w:rFonts w:eastAsia="Times New Roman"/>
                <w:color w:val="000000"/>
                <w:sz w:val="28"/>
                <w:szCs w:val="28"/>
              </w:rPr>
              <w:t>Projekti</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914E98" w:rsidP="001535B9">
            <w:pPr>
              <w:jc w:val="right"/>
              <w:rPr>
                <w:rFonts w:eastAsia="Times New Roman"/>
                <w:color w:val="000000"/>
                <w:sz w:val="28"/>
                <w:szCs w:val="28"/>
              </w:rPr>
            </w:pPr>
            <w:r>
              <w:rPr>
                <w:rFonts w:eastAsia="Times New Roman"/>
                <w:color w:val="000000"/>
                <w:sz w:val="28"/>
                <w:szCs w:val="28"/>
              </w:rPr>
              <w:t>2025</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914E98" w:rsidP="001535B9">
            <w:pPr>
              <w:jc w:val="right"/>
              <w:rPr>
                <w:rFonts w:eastAsia="Times New Roman"/>
                <w:color w:val="000000"/>
                <w:sz w:val="28"/>
                <w:szCs w:val="28"/>
              </w:rPr>
            </w:pPr>
            <w:r>
              <w:rPr>
                <w:rFonts w:eastAsia="Times New Roman"/>
                <w:color w:val="000000"/>
                <w:sz w:val="28"/>
                <w:szCs w:val="28"/>
              </w:rPr>
              <w:t>2026</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914E98" w:rsidP="001535B9">
            <w:pPr>
              <w:jc w:val="right"/>
              <w:rPr>
                <w:rFonts w:eastAsia="Times New Roman"/>
                <w:color w:val="000000"/>
                <w:sz w:val="28"/>
                <w:szCs w:val="28"/>
              </w:rPr>
            </w:pPr>
            <w:r>
              <w:rPr>
                <w:rFonts w:eastAsia="Times New Roman"/>
                <w:color w:val="000000"/>
                <w:sz w:val="28"/>
                <w:szCs w:val="28"/>
              </w:rPr>
              <w:t>2027</w:t>
            </w:r>
          </w:p>
        </w:tc>
      </w:tr>
      <w:tr w:rsidR="000B267A" w:rsidRPr="000B267A" w:rsidTr="000B267A">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sidRPr="000B267A">
              <w:rPr>
                <w:rFonts w:eastAsia="Times New Roman"/>
                <w:color w:val="000000"/>
                <w:sz w:val="28"/>
                <w:szCs w:val="28"/>
              </w:rPr>
              <w:t>Ndërtimi</w:t>
            </w:r>
            <w:r w:rsidR="000B267A" w:rsidRPr="000B267A">
              <w:rPr>
                <w:rFonts w:eastAsia="Times New Roman"/>
                <w:color w:val="000000"/>
                <w:sz w:val="28"/>
                <w:szCs w:val="28"/>
              </w:rPr>
              <w:t xml:space="preserve">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Meremetim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230,000.00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120,000.00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Pr>
                <w:rFonts w:eastAsia="Times New Roman"/>
                <w:color w:val="000000"/>
                <w:sz w:val="28"/>
                <w:szCs w:val="28"/>
              </w:rPr>
              <w:t>Tekno</w:t>
            </w:r>
            <w:r w:rsidR="000B267A" w:rsidRPr="000B267A">
              <w:rPr>
                <w:rFonts w:eastAsia="Times New Roman"/>
                <w:color w:val="000000"/>
                <w:sz w:val="28"/>
                <w:szCs w:val="28"/>
              </w:rPr>
              <w:t>logji informative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ngrohjeve qendrore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Fusha sportive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90,000.00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Objekte ndihmese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Rrethoja</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75"/>
        </w:trPr>
        <w:tc>
          <w:tcPr>
            <w:tcW w:w="4320" w:type="dxa"/>
            <w:tcBorders>
              <w:top w:val="nil"/>
              <w:left w:val="single" w:sz="8" w:space="0" w:color="auto"/>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oborreve</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r>
      <w:tr w:rsidR="000B267A" w:rsidRPr="000B267A" w:rsidTr="000B267A">
        <w:trPr>
          <w:trHeight w:val="37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Kabinete </w:t>
            </w:r>
            <w:r w:rsidR="00DC2357" w:rsidRPr="000B267A">
              <w:rPr>
                <w:rFonts w:eastAsia="Times New Roman"/>
                <w:color w:val="000000"/>
                <w:sz w:val="28"/>
                <w:szCs w:val="28"/>
              </w:rPr>
              <w:t>për</w:t>
            </w:r>
            <w:r w:rsidRPr="000B267A">
              <w:rPr>
                <w:rFonts w:eastAsia="Times New Roman"/>
                <w:color w:val="000000"/>
                <w:sz w:val="28"/>
                <w:szCs w:val="28"/>
              </w:rPr>
              <w:t xml:space="preserve"> shkolla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Inventar</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1,680,000.00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1,320,000.00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1,270,000.00 </w:t>
            </w:r>
          </w:p>
        </w:tc>
      </w:tr>
    </w:tbl>
    <w:p w:rsidR="008363CA" w:rsidRPr="00DC2357" w:rsidRDefault="008363CA" w:rsidP="003566BE">
      <w:pPr>
        <w:tabs>
          <w:tab w:val="left" w:pos="7626"/>
        </w:tabs>
        <w:jc w:val="both"/>
        <w:rPr>
          <w:rFonts w:cs="Calibri"/>
          <w:b/>
        </w:rPr>
      </w:pPr>
    </w:p>
    <w:p w:rsidR="00273557" w:rsidRPr="00DC2357" w:rsidRDefault="00273557" w:rsidP="003566BE">
      <w:pPr>
        <w:tabs>
          <w:tab w:val="left" w:pos="7626"/>
        </w:tabs>
        <w:jc w:val="both"/>
        <w:rPr>
          <w:rFonts w:cs="Calibri"/>
          <w:b/>
        </w:rPr>
      </w:pPr>
    </w:p>
    <w:p w:rsidR="00F3324E" w:rsidRPr="00DC2357" w:rsidRDefault="00D05611" w:rsidP="003566BE">
      <w:pPr>
        <w:tabs>
          <w:tab w:val="left" w:pos="7626"/>
        </w:tabs>
        <w:jc w:val="both"/>
        <w:rPr>
          <w:rFonts w:cs="Calibri"/>
          <w:b/>
        </w:rPr>
      </w:pPr>
      <w:r w:rsidRPr="00DC2357">
        <w:rPr>
          <w:rFonts w:cs="Calibri"/>
          <w:b/>
        </w:rPr>
        <w:t xml:space="preserve">     </w:t>
      </w:r>
    </w:p>
    <w:p w:rsidR="007637B1" w:rsidRPr="0019477A" w:rsidRDefault="007637B1" w:rsidP="0019477A">
      <w:pPr>
        <w:tabs>
          <w:tab w:val="left" w:pos="7626"/>
        </w:tabs>
        <w:jc w:val="both"/>
        <w:rPr>
          <w:b/>
        </w:rPr>
      </w:pPr>
      <w:r>
        <w:rPr>
          <w:rFonts w:ascii="Times New Roman Bold Italic" w:hAnsi="Times New Roman Bold Italic" w:cs="Times New Roman Bold Italic"/>
          <w:b/>
          <w:bCs/>
          <w:i/>
          <w:iCs/>
          <w:sz w:val="23"/>
          <w:szCs w:val="23"/>
        </w:rPr>
        <w:t xml:space="preserve">1.4. </w:t>
      </w:r>
      <w:proofErr w:type="spellStart"/>
      <w:r>
        <w:rPr>
          <w:rFonts w:ascii="Times New Roman Bold Italic" w:hAnsi="Times New Roman Bold Italic" w:cs="Times New Roman Bold Italic"/>
          <w:b/>
          <w:bCs/>
          <w:i/>
          <w:iCs/>
          <w:sz w:val="23"/>
          <w:szCs w:val="23"/>
        </w:rPr>
        <w:t>Granti</w:t>
      </w:r>
      <w:proofErr w:type="spellEnd"/>
      <w:r>
        <w:rPr>
          <w:rFonts w:ascii="Times New Roman Bold Italic" w:hAnsi="Times New Roman Bold Italic" w:cs="Times New Roman Bold Italic"/>
          <w:b/>
          <w:bCs/>
          <w:i/>
          <w:iCs/>
          <w:sz w:val="23"/>
          <w:szCs w:val="23"/>
        </w:rPr>
        <w:t xml:space="preserve"> specifik për Shëndetësi primare</w:t>
      </w:r>
    </w:p>
    <w:p w:rsidR="007637B1" w:rsidRDefault="007637B1" w:rsidP="007637B1">
      <w:pPr>
        <w:autoSpaceDE w:val="0"/>
        <w:autoSpaceDN w:val="0"/>
        <w:adjustRightInd w:val="0"/>
        <w:rPr>
          <w:sz w:val="23"/>
          <w:szCs w:val="23"/>
        </w:rPr>
      </w:pPr>
      <w:proofErr w:type="spellStart"/>
      <w:r>
        <w:rPr>
          <w:sz w:val="23"/>
          <w:szCs w:val="23"/>
        </w:rPr>
        <w:t>Granti</w:t>
      </w:r>
      <w:proofErr w:type="spellEnd"/>
      <w:r>
        <w:rPr>
          <w:sz w:val="23"/>
          <w:szCs w:val="23"/>
        </w:rPr>
        <w:t xml:space="preserve"> Specifik për shëndetësi primare sipas LFPL, bazohet në sistem të hapur të financimit, duke</w:t>
      </w:r>
    </w:p>
    <w:p w:rsidR="007637B1" w:rsidRDefault="007637B1" w:rsidP="007637B1">
      <w:pPr>
        <w:autoSpaceDE w:val="0"/>
        <w:autoSpaceDN w:val="0"/>
        <w:adjustRightInd w:val="0"/>
        <w:rPr>
          <w:sz w:val="23"/>
          <w:szCs w:val="23"/>
        </w:rPr>
      </w:pPr>
      <w:r>
        <w:rPr>
          <w:sz w:val="23"/>
          <w:szCs w:val="23"/>
        </w:rPr>
        <w:t>marrë parasysh kriteret në formulën e shëndetësisë primare të MSH për vitin 2025-2027.</w:t>
      </w:r>
    </w:p>
    <w:p w:rsidR="007637B1" w:rsidRDefault="007637B1" w:rsidP="007637B1">
      <w:pPr>
        <w:autoSpaceDE w:val="0"/>
        <w:autoSpaceDN w:val="0"/>
        <w:adjustRightInd w:val="0"/>
        <w:rPr>
          <w:sz w:val="23"/>
          <w:szCs w:val="23"/>
        </w:rPr>
      </w:pPr>
      <w:proofErr w:type="spellStart"/>
      <w:r>
        <w:rPr>
          <w:sz w:val="23"/>
          <w:szCs w:val="23"/>
        </w:rPr>
        <w:t>Granti</w:t>
      </w:r>
      <w:proofErr w:type="spellEnd"/>
      <w:r>
        <w:rPr>
          <w:sz w:val="23"/>
          <w:szCs w:val="23"/>
        </w:rPr>
        <w:t xml:space="preserve"> specifik për shëndetësi primare për vitin 2025 është aprovuar në shumë prej 83 milion euro, si</w:t>
      </w:r>
    </w:p>
    <w:p w:rsidR="007637B1" w:rsidRDefault="007637B1" w:rsidP="007637B1">
      <w:pPr>
        <w:autoSpaceDE w:val="0"/>
        <w:autoSpaceDN w:val="0"/>
        <w:adjustRightInd w:val="0"/>
        <w:rPr>
          <w:sz w:val="23"/>
          <w:szCs w:val="23"/>
        </w:rPr>
      </w:pPr>
      <w:r>
        <w:rPr>
          <w:sz w:val="23"/>
          <w:szCs w:val="23"/>
        </w:rPr>
        <w:t>në vijim:</w:t>
      </w:r>
    </w:p>
    <w:p w:rsidR="007637B1" w:rsidRDefault="007637B1" w:rsidP="007637B1">
      <w:pPr>
        <w:autoSpaceDE w:val="0"/>
        <w:autoSpaceDN w:val="0"/>
        <w:adjustRightInd w:val="0"/>
        <w:rPr>
          <w:sz w:val="23"/>
          <w:szCs w:val="23"/>
        </w:rPr>
      </w:pPr>
      <w:r>
        <w:rPr>
          <w:sz w:val="23"/>
          <w:szCs w:val="23"/>
        </w:rPr>
        <w:t>- Kategorinë paga dhe shtesa në sektorin e shëndetësisë në shume prej 60.3 milion euro,</w:t>
      </w:r>
    </w:p>
    <w:p w:rsidR="007637B1" w:rsidRDefault="007637B1" w:rsidP="007637B1">
      <w:pPr>
        <w:autoSpaceDE w:val="0"/>
        <w:autoSpaceDN w:val="0"/>
        <w:adjustRightInd w:val="0"/>
        <w:rPr>
          <w:sz w:val="23"/>
          <w:szCs w:val="23"/>
        </w:rPr>
      </w:pPr>
      <w:r>
        <w:rPr>
          <w:sz w:val="23"/>
          <w:szCs w:val="23"/>
        </w:rPr>
        <w:t>- Koston për vizitë dhe shërbim në shume prej 14.23 milion euro.</w:t>
      </w:r>
    </w:p>
    <w:p w:rsidR="007637B1" w:rsidRDefault="007637B1" w:rsidP="007637B1">
      <w:pPr>
        <w:autoSpaceDE w:val="0"/>
        <w:autoSpaceDN w:val="0"/>
        <w:adjustRightInd w:val="0"/>
        <w:rPr>
          <w:sz w:val="23"/>
          <w:szCs w:val="23"/>
        </w:rPr>
      </w:pPr>
      <w:r>
        <w:rPr>
          <w:sz w:val="23"/>
          <w:szCs w:val="23"/>
        </w:rPr>
        <w:t>- Vizitat në shtëpi për shtatzëna dhe fëmijë në shumë prej 2.13 milion euro (politik në</w:t>
      </w:r>
    </w:p>
    <w:p w:rsidR="007637B1" w:rsidRDefault="007637B1" w:rsidP="007637B1">
      <w:pPr>
        <w:autoSpaceDE w:val="0"/>
        <w:autoSpaceDN w:val="0"/>
        <w:adjustRightInd w:val="0"/>
        <w:rPr>
          <w:sz w:val="23"/>
          <w:szCs w:val="23"/>
        </w:rPr>
      </w:pPr>
      <w:r>
        <w:rPr>
          <w:sz w:val="23"/>
          <w:szCs w:val="23"/>
        </w:rPr>
        <w:t>vazhdimësi),</w:t>
      </w:r>
    </w:p>
    <w:p w:rsidR="007637B1" w:rsidRDefault="007637B1" w:rsidP="007637B1">
      <w:pPr>
        <w:autoSpaceDE w:val="0"/>
        <w:autoSpaceDN w:val="0"/>
        <w:adjustRightInd w:val="0"/>
        <w:rPr>
          <w:sz w:val="23"/>
          <w:szCs w:val="23"/>
        </w:rPr>
      </w:pPr>
      <w:r>
        <w:rPr>
          <w:sz w:val="23"/>
          <w:szCs w:val="23"/>
        </w:rPr>
        <w:t xml:space="preserve">- Vizitat e kujdesit </w:t>
      </w:r>
      <w:proofErr w:type="spellStart"/>
      <w:r>
        <w:rPr>
          <w:sz w:val="23"/>
          <w:szCs w:val="23"/>
        </w:rPr>
        <w:t>paliativ</w:t>
      </w:r>
      <w:proofErr w:type="spellEnd"/>
      <w:r>
        <w:rPr>
          <w:sz w:val="23"/>
          <w:szCs w:val="23"/>
        </w:rPr>
        <w:t xml:space="preserve"> në shumë prej 2.1 milion euro (politik në vazhdimësi),</w:t>
      </w:r>
    </w:p>
    <w:p w:rsidR="007637B1" w:rsidRDefault="007637B1" w:rsidP="007637B1">
      <w:pPr>
        <w:autoSpaceDE w:val="0"/>
        <w:autoSpaceDN w:val="0"/>
        <w:adjustRightInd w:val="0"/>
        <w:rPr>
          <w:sz w:val="23"/>
          <w:szCs w:val="23"/>
        </w:rPr>
      </w:pPr>
      <w:r>
        <w:rPr>
          <w:sz w:val="23"/>
          <w:szCs w:val="23"/>
        </w:rPr>
        <w:t>- Shpenzime tjera operative në mallra dhe shërbime në shumë prej 2.1 milion euro</w:t>
      </w:r>
    </w:p>
    <w:p w:rsidR="007637B1" w:rsidRDefault="007637B1" w:rsidP="007637B1">
      <w:pPr>
        <w:autoSpaceDE w:val="0"/>
        <w:autoSpaceDN w:val="0"/>
        <w:adjustRightInd w:val="0"/>
        <w:rPr>
          <w:sz w:val="23"/>
          <w:szCs w:val="23"/>
        </w:rPr>
      </w:pPr>
      <w:r>
        <w:rPr>
          <w:sz w:val="23"/>
          <w:szCs w:val="23"/>
        </w:rPr>
        <w:t>- Shpenzime komunale në shumë prej 2.1 milion euro.</w:t>
      </w:r>
    </w:p>
    <w:p w:rsidR="007637B1" w:rsidRDefault="007637B1" w:rsidP="007637B1">
      <w:pPr>
        <w:autoSpaceDE w:val="0"/>
        <w:autoSpaceDN w:val="0"/>
        <w:adjustRightInd w:val="0"/>
        <w:rPr>
          <w:sz w:val="23"/>
          <w:szCs w:val="23"/>
        </w:rPr>
      </w:pPr>
      <w:r>
        <w:rPr>
          <w:sz w:val="23"/>
          <w:szCs w:val="23"/>
        </w:rPr>
        <w:t>Me Qarkoren Buxhetore Komunale 2025/02 do të bëhet rishikimi dhe harmonizimi i stafit në sektorin</w:t>
      </w:r>
    </w:p>
    <w:p w:rsidR="007637B1" w:rsidRDefault="007637B1" w:rsidP="007637B1">
      <w:pPr>
        <w:jc w:val="both"/>
        <w:rPr>
          <w:sz w:val="23"/>
          <w:szCs w:val="23"/>
        </w:rPr>
      </w:pPr>
      <w:r>
        <w:rPr>
          <w:sz w:val="23"/>
          <w:szCs w:val="23"/>
        </w:rPr>
        <w:t>e shëndetësisë primare.</w:t>
      </w:r>
    </w:p>
    <w:p w:rsidR="00DD0F92" w:rsidRPr="00DC2357" w:rsidRDefault="00DD0F92" w:rsidP="007637B1">
      <w:pPr>
        <w:jc w:val="both"/>
        <w:rPr>
          <w:sz w:val="22"/>
          <w:szCs w:val="22"/>
        </w:rPr>
      </w:pPr>
      <w:r w:rsidRPr="00DC2357">
        <w:rPr>
          <w:sz w:val="22"/>
          <w:szCs w:val="22"/>
        </w:rPr>
        <w:lastRenderedPageBreak/>
        <w:t xml:space="preserve">Komisioni i </w:t>
      </w:r>
      <w:proofErr w:type="spellStart"/>
      <w:r w:rsidRPr="00DC2357">
        <w:rPr>
          <w:sz w:val="22"/>
          <w:szCs w:val="22"/>
        </w:rPr>
        <w:t>granteve</w:t>
      </w:r>
      <w:proofErr w:type="spellEnd"/>
      <w:r w:rsidRPr="00DC2357">
        <w:rPr>
          <w:sz w:val="22"/>
          <w:szCs w:val="22"/>
        </w:rPr>
        <w:t xml:space="preserve">, bazuar në kriteret e lartpërmendura Komunës së Vushtrrisë i është ndarë buxhet në vlerë prej </w:t>
      </w:r>
      <w:r w:rsidR="007637B1">
        <w:rPr>
          <w:sz w:val="22"/>
          <w:szCs w:val="22"/>
        </w:rPr>
        <w:t>2,732,608</w:t>
      </w:r>
      <w:r w:rsidRPr="00DC2357">
        <w:rPr>
          <w:sz w:val="22"/>
          <w:szCs w:val="22"/>
        </w:rPr>
        <w:t>.00€.</w:t>
      </w:r>
      <w:r w:rsidR="007637B1">
        <w:rPr>
          <w:sz w:val="22"/>
          <w:szCs w:val="22"/>
        </w:rPr>
        <w:t xml:space="preserve"> Shuma e ndar</w:t>
      </w:r>
      <w:r w:rsidR="007637B1" w:rsidRPr="007637B1">
        <w:rPr>
          <w:rFonts w:ascii="Calibri" w:hAnsi="Calibri" w:cs="Calibri"/>
          <w:sz w:val="22"/>
          <w:szCs w:val="22"/>
        </w:rPr>
        <w:t>ë</w:t>
      </w:r>
      <w:r w:rsidR="007637B1">
        <w:rPr>
          <w:rFonts w:ascii="Calibri" w:hAnsi="Calibri" w:cs="Calibri"/>
          <w:sz w:val="22"/>
          <w:szCs w:val="22"/>
        </w:rPr>
        <w:t xml:space="preserve"> p</w:t>
      </w:r>
      <w:r w:rsidR="007637B1" w:rsidRPr="007637B1">
        <w:rPr>
          <w:rFonts w:ascii="Calibri" w:hAnsi="Calibri" w:cs="Calibri"/>
          <w:sz w:val="22"/>
          <w:szCs w:val="22"/>
        </w:rPr>
        <w:t>ë</w:t>
      </w:r>
      <w:r w:rsidR="007637B1">
        <w:rPr>
          <w:rFonts w:ascii="Calibri" w:hAnsi="Calibri" w:cs="Calibri"/>
          <w:sz w:val="22"/>
          <w:szCs w:val="22"/>
        </w:rPr>
        <w:t>r sh</w:t>
      </w:r>
      <w:r w:rsidR="007637B1" w:rsidRPr="007637B1">
        <w:rPr>
          <w:rFonts w:ascii="Calibri" w:hAnsi="Calibri" w:cs="Calibri"/>
          <w:sz w:val="22"/>
          <w:szCs w:val="22"/>
        </w:rPr>
        <w:t>ë</w:t>
      </w:r>
      <w:r w:rsidR="007637B1">
        <w:rPr>
          <w:rFonts w:ascii="Calibri" w:hAnsi="Calibri" w:cs="Calibri"/>
          <w:sz w:val="22"/>
          <w:szCs w:val="22"/>
        </w:rPr>
        <w:t>ndet</w:t>
      </w:r>
      <w:r w:rsidR="007637B1" w:rsidRPr="007637B1">
        <w:rPr>
          <w:rFonts w:ascii="Calibri" w:hAnsi="Calibri" w:cs="Calibri"/>
          <w:sz w:val="22"/>
          <w:szCs w:val="22"/>
        </w:rPr>
        <w:t>ë</w:t>
      </w:r>
      <w:r w:rsidR="007637B1">
        <w:rPr>
          <w:rFonts w:ascii="Calibri" w:hAnsi="Calibri" w:cs="Calibri"/>
          <w:sz w:val="22"/>
          <w:szCs w:val="22"/>
        </w:rPr>
        <w:t>si p</w:t>
      </w:r>
      <w:r w:rsidR="007637B1" w:rsidRPr="007637B1">
        <w:rPr>
          <w:rFonts w:ascii="Calibri" w:hAnsi="Calibri" w:cs="Calibri"/>
          <w:sz w:val="22"/>
          <w:szCs w:val="22"/>
        </w:rPr>
        <w:t>ë</w:t>
      </w:r>
      <w:r w:rsidR="007637B1">
        <w:rPr>
          <w:rFonts w:ascii="Calibri" w:hAnsi="Calibri" w:cs="Calibri"/>
          <w:sz w:val="22"/>
          <w:szCs w:val="22"/>
        </w:rPr>
        <w:t xml:space="preserve">r vitin 2025 </w:t>
      </w:r>
      <w:r w:rsidR="007637B1" w:rsidRPr="007637B1">
        <w:rPr>
          <w:rFonts w:ascii="Calibri" w:hAnsi="Calibri" w:cs="Calibri"/>
          <w:sz w:val="22"/>
          <w:szCs w:val="22"/>
        </w:rPr>
        <w:t>ë</w:t>
      </w:r>
      <w:r w:rsidR="007637B1">
        <w:rPr>
          <w:rFonts w:ascii="Calibri" w:hAnsi="Calibri" w:cs="Calibri"/>
          <w:sz w:val="22"/>
          <w:szCs w:val="22"/>
        </w:rPr>
        <w:t>sht</w:t>
      </w:r>
      <w:r w:rsidR="007637B1" w:rsidRPr="007637B1">
        <w:rPr>
          <w:rFonts w:ascii="Calibri" w:hAnsi="Calibri" w:cs="Calibri"/>
          <w:sz w:val="22"/>
          <w:szCs w:val="22"/>
        </w:rPr>
        <w:t>ë</w:t>
      </w:r>
      <w:r w:rsidR="007637B1">
        <w:rPr>
          <w:rFonts w:ascii="Calibri" w:hAnsi="Calibri" w:cs="Calibri"/>
          <w:sz w:val="22"/>
          <w:szCs w:val="22"/>
        </w:rPr>
        <w:t xml:space="preserve"> m</w:t>
      </w:r>
      <w:r w:rsidR="007637B1" w:rsidRPr="007637B1">
        <w:rPr>
          <w:rFonts w:ascii="Calibri" w:hAnsi="Calibri" w:cs="Calibri"/>
          <w:sz w:val="22"/>
          <w:szCs w:val="22"/>
        </w:rPr>
        <w:t>ë</w:t>
      </w:r>
      <w:r w:rsidR="007637B1">
        <w:rPr>
          <w:rFonts w:ascii="Calibri" w:hAnsi="Calibri" w:cs="Calibri"/>
          <w:sz w:val="22"/>
          <w:szCs w:val="22"/>
        </w:rPr>
        <w:t xml:space="preserve"> e ul</w:t>
      </w:r>
      <w:r w:rsidR="007637B1" w:rsidRPr="007637B1">
        <w:rPr>
          <w:rFonts w:ascii="Calibri" w:hAnsi="Calibri" w:cs="Calibri"/>
          <w:sz w:val="22"/>
          <w:szCs w:val="22"/>
        </w:rPr>
        <w:t>ë</w:t>
      </w:r>
      <w:r w:rsidR="007637B1">
        <w:rPr>
          <w:rFonts w:ascii="Calibri" w:hAnsi="Calibri" w:cs="Calibri"/>
          <w:sz w:val="22"/>
          <w:szCs w:val="22"/>
        </w:rPr>
        <w:t>t p</w:t>
      </w:r>
      <w:r w:rsidR="007637B1" w:rsidRPr="007637B1">
        <w:rPr>
          <w:rFonts w:ascii="Calibri" w:hAnsi="Calibri" w:cs="Calibri"/>
          <w:sz w:val="22"/>
          <w:szCs w:val="22"/>
        </w:rPr>
        <w:t>ë</w:t>
      </w:r>
      <w:r w:rsidR="007637B1">
        <w:rPr>
          <w:rFonts w:ascii="Calibri" w:hAnsi="Calibri" w:cs="Calibri"/>
          <w:sz w:val="22"/>
          <w:szCs w:val="22"/>
        </w:rPr>
        <w:t xml:space="preserve">r 526,645.00€. Qeveria komunale </w:t>
      </w:r>
      <w:r w:rsidR="0019477A">
        <w:rPr>
          <w:rFonts w:ascii="Calibri" w:hAnsi="Calibri" w:cs="Calibri"/>
          <w:sz w:val="22"/>
          <w:szCs w:val="22"/>
        </w:rPr>
        <w:t xml:space="preserve">me komisionin e </w:t>
      </w:r>
      <w:proofErr w:type="spellStart"/>
      <w:r w:rsidR="0019477A">
        <w:rPr>
          <w:rFonts w:ascii="Calibri" w:hAnsi="Calibri" w:cs="Calibri"/>
          <w:sz w:val="22"/>
          <w:szCs w:val="22"/>
        </w:rPr>
        <w:t>granteve</w:t>
      </w:r>
      <w:proofErr w:type="spellEnd"/>
      <w:r w:rsidR="0019477A">
        <w:rPr>
          <w:rFonts w:ascii="Calibri" w:hAnsi="Calibri" w:cs="Calibri"/>
          <w:sz w:val="22"/>
          <w:szCs w:val="22"/>
        </w:rPr>
        <w:t xml:space="preserve"> </w:t>
      </w:r>
      <w:r w:rsidR="007637B1" w:rsidRPr="007637B1">
        <w:rPr>
          <w:rFonts w:ascii="Calibri" w:hAnsi="Calibri" w:cs="Calibri"/>
          <w:sz w:val="22"/>
          <w:szCs w:val="22"/>
        </w:rPr>
        <w:t>ë</w:t>
      </w:r>
      <w:r w:rsidR="007637B1">
        <w:rPr>
          <w:rFonts w:ascii="Calibri" w:hAnsi="Calibri" w:cs="Calibri"/>
          <w:sz w:val="22"/>
          <w:szCs w:val="22"/>
        </w:rPr>
        <w:t>sht</w:t>
      </w:r>
      <w:r w:rsidR="007637B1" w:rsidRPr="007637B1">
        <w:rPr>
          <w:rFonts w:ascii="Calibri" w:hAnsi="Calibri" w:cs="Calibri"/>
          <w:sz w:val="22"/>
          <w:szCs w:val="22"/>
        </w:rPr>
        <w:t>ë</w:t>
      </w:r>
      <w:r w:rsidR="007637B1">
        <w:rPr>
          <w:rFonts w:ascii="Calibri" w:hAnsi="Calibri" w:cs="Calibri"/>
          <w:sz w:val="22"/>
          <w:szCs w:val="22"/>
        </w:rPr>
        <w:t xml:space="preserve"> n</w:t>
      </w:r>
      <w:r w:rsidR="007637B1" w:rsidRPr="007637B1">
        <w:rPr>
          <w:rFonts w:ascii="Calibri" w:hAnsi="Calibri" w:cs="Calibri"/>
          <w:sz w:val="22"/>
          <w:szCs w:val="22"/>
        </w:rPr>
        <w:t>ë</w:t>
      </w:r>
      <w:r w:rsidR="007637B1">
        <w:rPr>
          <w:rFonts w:ascii="Calibri" w:hAnsi="Calibri" w:cs="Calibri"/>
          <w:sz w:val="22"/>
          <w:szCs w:val="22"/>
        </w:rPr>
        <w:t xml:space="preserve"> angazhime p</w:t>
      </w:r>
      <w:r w:rsidR="007637B1" w:rsidRPr="007637B1">
        <w:rPr>
          <w:rFonts w:ascii="Calibri" w:hAnsi="Calibri" w:cs="Calibri"/>
          <w:sz w:val="22"/>
          <w:szCs w:val="22"/>
        </w:rPr>
        <w:t>ë</w:t>
      </w:r>
      <w:r w:rsidR="007637B1">
        <w:rPr>
          <w:rFonts w:ascii="Calibri" w:hAnsi="Calibri" w:cs="Calibri"/>
          <w:sz w:val="22"/>
          <w:szCs w:val="22"/>
        </w:rPr>
        <w:t xml:space="preserve">r </w:t>
      </w:r>
      <w:r w:rsidR="0019477A">
        <w:rPr>
          <w:rFonts w:ascii="Calibri" w:hAnsi="Calibri" w:cs="Calibri"/>
          <w:sz w:val="22"/>
          <w:szCs w:val="22"/>
        </w:rPr>
        <w:t>korrigjimin e k</w:t>
      </w:r>
      <w:r w:rsidR="0019477A" w:rsidRPr="0019477A">
        <w:rPr>
          <w:rFonts w:ascii="Calibri" w:hAnsi="Calibri" w:cs="Calibri"/>
          <w:sz w:val="22"/>
          <w:szCs w:val="22"/>
        </w:rPr>
        <w:t>ë</w:t>
      </w:r>
      <w:r w:rsidR="0019477A">
        <w:rPr>
          <w:rFonts w:ascii="Calibri" w:hAnsi="Calibri" w:cs="Calibri"/>
          <w:sz w:val="22"/>
          <w:szCs w:val="22"/>
        </w:rPr>
        <w:t>saj zbritje.</w:t>
      </w:r>
    </w:p>
    <w:p w:rsidR="002A6D5C" w:rsidRPr="00DC2357" w:rsidRDefault="00B46327" w:rsidP="00CB0D52">
      <w:pPr>
        <w:jc w:val="both"/>
        <w:rPr>
          <w:sz w:val="22"/>
          <w:szCs w:val="22"/>
        </w:rPr>
      </w:pPr>
      <w:r w:rsidRPr="00DC2357">
        <w:rPr>
          <w:sz w:val="22"/>
          <w:szCs w:val="22"/>
        </w:rPr>
        <w:t xml:space="preserve"> </w:t>
      </w: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CB0D52" w:rsidRPr="00DC2357" w:rsidRDefault="00CB0D52" w:rsidP="00CB0D52">
      <w:pPr>
        <w:jc w:val="both"/>
        <w:rPr>
          <w:b/>
          <w:bCs/>
        </w:rPr>
      </w:pPr>
      <w:r w:rsidRPr="00DC2357">
        <w:rPr>
          <w:b/>
          <w:bCs/>
        </w:rPr>
        <w:t xml:space="preserve">Financimi për shërbimet rezidenciale për vitin </w:t>
      </w:r>
      <w:r w:rsidR="00914E98">
        <w:rPr>
          <w:b/>
          <w:bCs/>
        </w:rPr>
        <w:t>2025</w:t>
      </w:r>
    </w:p>
    <w:p w:rsidR="005B7A09" w:rsidRDefault="005B7A09" w:rsidP="005B7A09">
      <w:pPr>
        <w:autoSpaceDE w:val="0"/>
        <w:autoSpaceDN w:val="0"/>
        <w:adjustRightInd w:val="0"/>
        <w:rPr>
          <w:sz w:val="23"/>
          <w:szCs w:val="23"/>
          <w:lang w:val="en-US"/>
        </w:rPr>
      </w:pPr>
      <w:proofErr w:type="spellStart"/>
      <w:r>
        <w:rPr>
          <w:sz w:val="23"/>
          <w:szCs w:val="23"/>
          <w:lang w:val="en-US"/>
        </w:rPr>
        <w:t>Financimi</w:t>
      </w:r>
      <w:proofErr w:type="spellEnd"/>
      <w:r>
        <w:rPr>
          <w:sz w:val="23"/>
          <w:szCs w:val="23"/>
          <w:lang w:val="en-US"/>
        </w:rPr>
        <w:t xml:space="preserve"> i </w:t>
      </w:r>
      <w:proofErr w:type="spellStart"/>
      <w:r>
        <w:rPr>
          <w:sz w:val="23"/>
          <w:szCs w:val="23"/>
          <w:lang w:val="en-US"/>
        </w:rPr>
        <w:t>shërbimeve</w:t>
      </w:r>
      <w:proofErr w:type="spellEnd"/>
      <w:r>
        <w:rPr>
          <w:sz w:val="23"/>
          <w:szCs w:val="23"/>
          <w:lang w:val="en-US"/>
        </w:rPr>
        <w:t xml:space="preserve"> </w:t>
      </w:r>
      <w:proofErr w:type="spellStart"/>
      <w:r>
        <w:rPr>
          <w:sz w:val="23"/>
          <w:szCs w:val="23"/>
          <w:lang w:val="en-US"/>
        </w:rPr>
        <w:t>rezidenciale</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shtëpitë</w:t>
      </w:r>
      <w:proofErr w:type="spellEnd"/>
      <w:r>
        <w:rPr>
          <w:sz w:val="23"/>
          <w:szCs w:val="23"/>
          <w:lang w:val="en-US"/>
        </w:rPr>
        <w:t xml:space="preserve"> e </w:t>
      </w:r>
      <w:proofErr w:type="spellStart"/>
      <w:r>
        <w:rPr>
          <w:sz w:val="23"/>
          <w:szCs w:val="23"/>
          <w:lang w:val="en-US"/>
        </w:rPr>
        <w:t>komunitetit</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personat</w:t>
      </w:r>
      <w:proofErr w:type="spellEnd"/>
      <w:r>
        <w:rPr>
          <w:sz w:val="23"/>
          <w:szCs w:val="23"/>
          <w:lang w:val="en-US"/>
        </w:rPr>
        <w:t xml:space="preserve"> e </w:t>
      </w:r>
      <w:proofErr w:type="spellStart"/>
      <w:r>
        <w:rPr>
          <w:sz w:val="23"/>
          <w:szCs w:val="23"/>
          <w:lang w:val="en-US"/>
        </w:rPr>
        <w:t>moshuar</w:t>
      </w:r>
      <w:proofErr w:type="spellEnd"/>
      <w:r>
        <w:rPr>
          <w:sz w:val="23"/>
          <w:szCs w:val="23"/>
          <w:lang w:val="en-US"/>
        </w:rPr>
        <w:t xml:space="preserve"> </w:t>
      </w:r>
      <w:proofErr w:type="spellStart"/>
      <w:r>
        <w:rPr>
          <w:sz w:val="23"/>
          <w:szCs w:val="23"/>
          <w:lang w:val="en-US"/>
        </w:rPr>
        <w:t>dhe</w:t>
      </w:r>
      <w:proofErr w:type="spellEnd"/>
      <w:r>
        <w:rPr>
          <w:sz w:val="23"/>
          <w:szCs w:val="23"/>
          <w:lang w:val="en-US"/>
        </w:rPr>
        <w:t xml:space="preserve"> </w:t>
      </w:r>
      <w:proofErr w:type="spellStart"/>
      <w:r>
        <w:rPr>
          <w:sz w:val="23"/>
          <w:szCs w:val="23"/>
          <w:lang w:val="en-US"/>
        </w:rPr>
        <w:t>shtëpitë</w:t>
      </w:r>
      <w:proofErr w:type="spellEnd"/>
      <w:r>
        <w:rPr>
          <w:sz w:val="23"/>
          <w:szCs w:val="23"/>
          <w:lang w:val="en-US"/>
        </w:rPr>
        <w:t xml:space="preserve"> e</w:t>
      </w:r>
    </w:p>
    <w:p w:rsidR="005B7A09" w:rsidRDefault="005B7A09" w:rsidP="005B7A09">
      <w:pPr>
        <w:autoSpaceDE w:val="0"/>
        <w:autoSpaceDN w:val="0"/>
        <w:adjustRightInd w:val="0"/>
        <w:rPr>
          <w:sz w:val="23"/>
          <w:szCs w:val="23"/>
          <w:lang w:val="en-US"/>
        </w:rPr>
      </w:pPr>
      <w:proofErr w:type="spellStart"/>
      <w:proofErr w:type="gramStart"/>
      <w:r>
        <w:rPr>
          <w:sz w:val="23"/>
          <w:szCs w:val="23"/>
          <w:lang w:val="en-US"/>
        </w:rPr>
        <w:t>komunitetit</w:t>
      </w:r>
      <w:proofErr w:type="spellEnd"/>
      <w:proofErr w:type="gram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personat</w:t>
      </w:r>
      <w:proofErr w:type="spellEnd"/>
      <w:r>
        <w:rPr>
          <w:sz w:val="23"/>
          <w:szCs w:val="23"/>
          <w:lang w:val="en-US"/>
        </w:rPr>
        <w:t xml:space="preserve"> me </w:t>
      </w:r>
      <w:proofErr w:type="spellStart"/>
      <w:r>
        <w:rPr>
          <w:sz w:val="23"/>
          <w:szCs w:val="23"/>
          <w:lang w:val="en-US"/>
        </w:rPr>
        <w:t>aftësi</w:t>
      </w:r>
      <w:proofErr w:type="spellEnd"/>
      <w:r>
        <w:rPr>
          <w:sz w:val="23"/>
          <w:szCs w:val="23"/>
          <w:lang w:val="en-US"/>
        </w:rPr>
        <w:t xml:space="preserve"> </w:t>
      </w:r>
      <w:proofErr w:type="spellStart"/>
      <w:r>
        <w:rPr>
          <w:sz w:val="23"/>
          <w:szCs w:val="23"/>
          <w:lang w:val="en-US"/>
        </w:rPr>
        <w:t>të</w:t>
      </w:r>
      <w:proofErr w:type="spellEnd"/>
      <w:r>
        <w:rPr>
          <w:sz w:val="23"/>
          <w:szCs w:val="23"/>
          <w:lang w:val="en-US"/>
        </w:rPr>
        <w:t xml:space="preserve"> </w:t>
      </w:r>
      <w:proofErr w:type="spellStart"/>
      <w:r>
        <w:rPr>
          <w:sz w:val="23"/>
          <w:szCs w:val="23"/>
          <w:lang w:val="en-US"/>
        </w:rPr>
        <w:t>kufizuara</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vitin</w:t>
      </w:r>
      <w:proofErr w:type="spellEnd"/>
      <w:r>
        <w:rPr>
          <w:sz w:val="23"/>
          <w:szCs w:val="23"/>
          <w:lang w:val="en-US"/>
        </w:rPr>
        <w:t xml:space="preserve"> </w:t>
      </w:r>
      <w:r w:rsidR="00914E98">
        <w:rPr>
          <w:sz w:val="23"/>
          <w:szCs w:val="23"/>
          <w:lang w:val="en-US"/>
        </w:rPr>
        <w:t>2025</w:t>
      </w:r>
      <w:r>
        <w:rPr>
          <w:sz w:val="23"/>
          <w:szCs w:val="23"/>
          <w:lang w:val="en-US"/>
        </w:rPr>
        <w:t xml:space="preserve"> do </w:t>
      </w:r>
      <w:proofErr w:type="spellStart"/>
      <w:r>
        <w:rPr>
          <w:sz w:val="23"/>
          <w:szCs w:val="23"/>
          <w:lang w:val="en-US"/>
        </w:rPr>
        <w:t>të</w:t>
      </w:r>
      <w:proofErr w:type="spellEnd"/>
      <w:r>
        <w:rPr>
          <w:sz w:val="23"/>
          <w:szCs w:val="23"/>
          <w:lang w:val="en-US"/>
        </w:rPr>
        <w:t xml:space="preserve"> </w:t>
      </w:r>
      <w:proofErr w:type="spellStart"/>
      <w:r>
        <w:rPr>
          <w:sz w:val="23"/>
          <w:szCs w:val="23"/>
          <w:lang w:val="en-US"/>
        </w:rPr>
        <w:t>jetë</w:t>
      </w:r>
      <w:proofErr w:type="spellEnd"/>
      <w:r>
        <w:rPr>
          <w:sz w:val="23"/>
          <w:szCs w:val="23"/>
          <w:lang w:val="en-US"/>
        </w:rPr>
        <w:t xml:space="preserve"> </w:t>
      </w:r>
      <w:proofErr w:type="spellStart"/>
      <w:r>
        <w:rPr>
          <w:sz w:val="23"/>
          <w:szCs w:val="23"/>
          <w:lang w:val="en-US"/>
        </w:rPr>
        <w:t>në</w:t>
      </w:r>
      <w:proofErr w:type="spellEnd"/>
      <w:r>
        <w:rPr>
          <w:sz w:val="23"/>
          <w:szCs w:val="23"/>
          <w:lang w:val="en-US"/>
        </w:rPr>
        <w:t xml:space="preserve"> </w:t>
      </w:r>
      <w:proofErr w:type="spellStart"/>
      <w:r>
        <w:rPr>
          <w:sz w:val="23"/>
          <w:szCs w:val="23"/>
          <w:lang w:val="en-US"/>
        </w:rPr>
        <w:t>shumë</w:t>
      </w:r>
      <w:proofErr w:type="spellEnd"/>
      <w:r>
        <w:rPr>
          <w:sz w:val="23"/>
          <w:szCs w:val="23"/>
          <w:lang w:val="en-US"/>
        </w:rPr>
        <w:t xml:space="preserve"> </w:t>
      </w:r>
      <w:proofErr w:type="spellStart"/>
      <w:r>
        <w:rPr>
          <w:sz w:val="23"/>
          <w:szCs w:val="23"/>
          <w:lang w:val="en-US"/>
        </w:rPr>
        <w:t>prej</w:t>
      </w:r>
      <w:proofErr w:type="spellEnd"/>
      <w:r>
        <w:rPr>
          <w:sz w:val="23"/>
          <w:szCs w:val="23"/>
          <w:lang w:val="en-US"/>
        </w:rPr>
        <w:t xml:space="preserve"> 3.5 </w:t>
      </w:r>
      <w:proofErr w:type="spellStart"/>
      <w:r>
        <w:rPr>
          <w:sz w:val="23"/>
          <w:szCs w:val="23"/>
          <w:lang w:val="en-US"/>
        </w:rPr>
        <w:t>milion</w:t>
      </w:r>
      <w:proofErr w:type="spellEnd"/>
    </w:p>
    <w:p w:rsidR="005B7A09" w:rsidRDefault="005B7A09" w:rsidP="004D1D7A">
      <w:pPr>
        <w:autoSpaceDE w:val="0"/>
        <w:autoSpaceDN w:val="0"/>
        <w:adjustRightInd w:val="0"/>
        <w:rPr>
          <w:sz w:val="23"/>
          <w:szCs w:val="23"/>
          <w:lang w:val="en-US"/>
        </w:rPr>
      </w:pPr>
      <w:proofErr w:type="gramStart"/>
      <w:r>
        <w:rPr>
          <w:sz w:val="23"/>
          <w:szCs w:val="23"/>
          <w:lang w:val="en-US"/>
        </w:rPr>
        <w:t>euro</w:t>
      </w:r>
      <w:proofErr w:type="gramEnd"/>
      <w:r>
        <w:rPr>
          <w:sz w:val="23"/>
          <w:szCs w:val="23"/>
          <w:lang w:val="en-US"/>
        </w:rPr>
        <w:t>.</w:t>
      </w:r>
    </w:p>
    <w:p w:rsidR="00CB0D52" w:rsidRPr="00DC2357" w:rsidRDefault="00CB0D52" w:rsidP="005B7A09">
      <w:pPr>
        <w:autoSpaceDE w:val="0"/>
        <w:autoSpaceDN w:val="0"/>
        <w:adjustRightInd w:val="0"/>
        <w:ind w:left="360"/>
        <w:rPr>
          <w:rFonts w:ascii="Calibri" w:hAnsi="Calibri" w:cs="Calibri"/>
          <w:sz w:val="23"/>
          <w:szCs w:val="23"/>
        </w:rPr>
      </w:pPr>
      <w:r w:rsidRPr="00DC2357">
        <w:rPr>
          <w:sz w:val="23"/>
          <w:szCs w:val="23"/>
        </w:rPr>
        <w:t xml:space="preserve"> P</w:t>
      </w:r>
      <w:r w:rsidRPr="00DC2357">
        <w:rPr>
          <w:rFonts w:cs="Calibri"/>
          <w:sz w:val="23"/>
          <w:szCs w:val="23"/>
        </w:rPr>
        <w:t xml:space="preserve">ër Komunën e Vushtrrisë për financimin e shërbimeve rezidenciale janë të ndara </w:t>
      </w:r>
      <w:r w:rsidR="005B7A09">
        <w:rPr>
          <w:rFonts w:cs="Calibri"/>
          <w:sz w:val="23"/>
          <w:szCs w:val="23"/>
        </w:rPr>
        <w:t>200</w:t>
      </w:r>
      <w:r w:rsidR="002A6D5C" w:rsidRPr="00DC2357">
        <w:rPr>
          <w:rFonts w:cs="Calibri"/>
          <w:sz w:val="23"/>
          <w:szCs w:val="23"/>
        </w:rPr>
        <w:t xml:space="preserve">,000.00 </w:t>
      </w:r>
      <w:r w:rsidRPr="00DC2357">
        <w:rPr>
          <w:rFonts w:cs="Calibri"/>
          <w:sz w:val="23"/>
          <w:szCs w:val="23"/>
        </w:rPr>
        <w:t>euro</w:t>
      </w:r>
      <w:r w:rsidR="00993775" w:rsidRPr="00DC2357">
        <w:rPr>
          <w:rFonts w:cs="Calibri"/>
          <w:sz w:val="23"/>
          <w:szCs w:val="23"/>
        </w:rPr>
        <w:t xml:space="preserve"> dhe ato n</w:t>
      </w:r>
      <w:r w:rsidR="00993775" w:rsidRPr="00DC2357">
        <w:rPr>
          <w:rFonts w:ascii="Calibri" w:hAnsi="Calibri" w:cs="Calibri"/>
          <w:sz w:val="23"/>
          <w:szCs w:val="23"/>
        </w:rPr>
        <w:t xml:space="preserve">ë </w:t>
      </w:r>
      <w:r w:rsidR="00DC2357" w:rsidRPr="00DC2357">
        <w:rPr>
          <w:rFonts w:ascii="Calibri" w:hAnsi="Calibri" w:cs="Calibri"/>
          <w:sz w:val="23"/>
          <w:szCs w:val="23"/>
        </w:rPr>
        <w:t>kategorinë</w:t>
      </w:r>
      <w:r w:rsidR="00993775" w:rsidRPr="00DC2357">
        <w:rPr>
          <w:rFonts w:ascii="Calibri" w:hAnsi="Calibri" w:cs="Calibri"/>
          <w:sz w:val="23"/>
          <w:szCs w:val="23"/>
        </w:rPr>
        <w:t>:</w:t>
      </w:r>
    </w:p>
    <w:p w:rsidR="00993775" w:rsidRPr="007514D7" w:rsidRDefault="00993775" w:rsidP="002A6D5C">
      <w:pPr>
        <w:autoSpaceDE w:val="0"/>
        <w:autoSpaceDN w:val="0"/>
        <w:adjustRightInd w:val="0"/>
        <w:ind w:left="360"/>
        <w:rPr>
          <w:sz w:val="23"/>
          <w:szCs w:val="23"/>
          <w:lang w:val="en-US"/>
        </w:rPr>
      </w:pPr>
      <w:proofErr w:type="spellStart"/>
      <w:r w:rsidRPr="007514D7">
        <w:rPr>
          <w:sz w:val="23"/>
          <w:szCs w:val="23"/>
          <w:lang w:val="en-US"/>
        </w:rPr>
        <w:t>Paga</w:t>
      </w:r>
      <w:proofErr w:type="spellEnd"/>
      <w:r w:rsidRPr="007514D7">
        <w:rPr>
          <w:sz w:val="23"/>
          <w:szCs w:val="23"/>
          <w:lang w:val="en-US"/>
        </w:rPr>
        <w:t xml:space="preserve"> </w:t>
      </w:r>
      <w:proofErr w:type="spellStart"/>
      <w:r w:rsidRPr="007514D7">
        <w:rPr>
          <w:sz w:val="23"/>
          <w:szCs w:val="23"/>
          <w:lang w:val="en-US"/>
        </w:rPr>
        <w:t>dhe</w:t>
      </w:r>
      <w:proofErr w:type="spellEnd"/>
      <w:r w:rsidRPr="007514D7">
        <w:rPr>
          <w:sz w:val="23"/>
          <w:szCs w:val="23"/>
          <w:lang w:val="en-US"/>
        </w:rPr>
        <w:t xml:space="preserve"> </w:t>
      </w:r>
      <w:proofErr w:type="spellStart"/>
      <w:r w:rsidRPr="007514D7">
        <w:rPr>
          <w:sz w:val="23"/>
          <w:szCs w:val="23"/>
          <w:lang w:val="en-US"/>
        </w:rPr>
        <w:t>shtesa</w:t>
      </w:r>
      <w:proofErr w:type="spellEnd"/>
      <w:r w:rsidRPr="007514D7">
        <w:rPr>
          <w:sz w:val="23"/>
          <w:szCs w:val="23"/>
          <w:lang w:val="en-US"/>
        </w:rPr>
        <w:t xml:space="preserve">         </w:t>
      </w:r>
      <w:r w:rsidR="003C10DF">
        <w:rPr>
          <w:sz w:val="23"/>
          <w:szCs w:val="23"/>
          <w:lang w:val="en-US"/>
        </w:rPr>
        <w:t>100.000</w:t>
      </w:r>
      <w:r w:rsidRPr="007514D7">
        <w:rPr>
          <w:sz w:val="23"/>
          <w:szCs w:val="23"/>
          <w:lang w:val="en-US"/>
        </w:rPr>
        <w:t>.00€</w:t>
      </w:r>
    </w:p>
    <w:p w:rsidR="00993775" w:rsidRPr="007514D7" w:rsidRDefault="00993775" w:rsidP="002A6D5C">
      <w:pPr>
        <w:autoSpaceDE w:val="0"/>
        <w:autoSpaceDN w:val="0"/>
        <w:adjustRightInd w:val="0"/>
        <w:ind w:left="360"/>
        <w:rPr>
          <w:sz w:val="23"/>
          <w:szCs w:val="23"/>
          <w:lang w:val="en-US"/>
        </w:rPr>
      </w:pPr>
      <w:proofErr w:type="spellStart"/>
      <w:r w:rsidRPr="007514D7">
        <w:rPr>
          <w:sz w:val="23"/>
          <w:szCs w:val="23"/>
          <w:lang w:val="en-US"/>
        </w:rPr>
        <w:t>Mallra</w:t>
      </w:r>
      <w:proofErr w:type="spellEnd"/>
      <w:r w:rsidRPr="007514D7">
        <w:rPr>
          <w:sz w:val="23"/>
          <w:szCs w:val="23"/>
          <w:lang w:val="en-US"/>
        </w:rPr>
        <w:t xml:space="preserve"> </w:t>
      </w:r>
      <w:proofErr w:type="spellStart"/>
      <w:r w:rsidRPr="007514D7">
        <w:rPr>
          <w:sz w:val="23"/>
          <w:szCs w:val="23"/>
          <w:lang w:val="en-US"/>
        </w:rPr>
        <w:t>dhe</w:t>
      </w:r>
      <w:proofErr w:type="spellEnd"/>
      <w:r w:rsidRPr="007514D7">
        <w:rPr>
          <w:sz w:val="23"/>
          <w:szCs w:val="23"/>
          <w:lang w:val="en-US"/>
        </w:rPr>
        <w:t xml:space="preserve"> </w:t>
      </w:r>
      <w:proofErr w:type="spellStart"/>
      <w:r w:rsidRPr="007514D7">
        <w:rPr>
          <w:sz w:val="23"/>
          <w:szCs w:val="23"/>
          <w:lang w:val="en-US"/>
        </w:rPr>
        <w:t>shërbime</w:t>
      </w:r>
      <w:proofErr w:type="spellEnd"/>
      <w:r w:rsidRPr="007514D7">
        <w:rPr>
          <w:sz w:val="23"/>
          <w:szCs w:val="23"/>
          <w:lang w:val="en-US"/>
        </w:rPr>
        <w:t xml:space="preserve"> 75,000.00€</w:t>
      </w:r>
    </w:p>
    <w:p w:rsidR="00993775" w:rsidRPr="007514D7" w:rsidRDefault="00993775" w:rsidP="002A6D5C">
      <w:pPr>
        <w:autoSpaceDE w:val="0"/>
        <w:autoSpaceDN w:val="0"/>
        <w:adjustRightInd w:val="0"/>
        <w:ind w:left="360"/>
        <w:rPr>
          <w:sz w:val="23"/>
          <w:szCs w:val="23"/>
          <w:lang w:val="en-US"/>
        </w:rPr>
      </w:pPr>
      <w:proofErr w:type="spellStart"/>
      <w:r w:rsidRPr="007514D7">
        <w:rPr>
          <w:sz w:val="23"/>
          <w:szCs w:val="23"/>
          <w:lang w:val="en-US"/>
        </w:rPr>
        <w:t>Shpenzime</w:t>
      </w:r>
      <w:proofErr w:type="spellEnd"/>
      <w:r w:rsidRPr="007514D7">
        <w:rPr>
          <w:sz w:val="23"/>
          <w:szCs w:val="23"/>
          <w:lang w:val="en-US"/>
        </w:rPr>
        <w:t xml:space="preserve"> </w:t>
      </w:r>
      <w:proofErr w:type="spellStart"/>
      <w:r w:rsidRPr="007514D7">
        <w:rPr>
          <w:sz w:val="23"/>
          <w:szCs w:val="23"/>
          <w:lang w:val="en-US"/>
        </w:rPr>
        <w:t>komunale</w:t>
      </w:r>
      <w:proofErr w:type="spellEnd"/>
      <w:r w:rsidRPr="007514D7">
        <w:rPr>
          <w:sz w:val="23"/>
          <w:szCs w:val="23"/>
          <w:lang w:val="en-US"/>
        </w:rPr>
        <w:t xml:space="preserve"> </w:t>
      </w:r>
      <w:r w:rsidR="00E01388" w:rsidRPr="007514D7">
        <w:rPr>
          <w:sz w:val="23"/>
          <w:szCs w:val="23"/>
          <w:lang w:val="en-US"/>
        </w:rPr>
        <w:t>10</w:t>
      </w:r>
      <w:r w:rsidRPr="007514D7">
        <w:rPr>
          <w:sz w:val="23"/>
          <w:szCs w:val="23"/>
          <w:lang w:val="en-US"/>
        </w:rPr>
        <w:t>,000.00€</w:t>
      </w:r>
    </w:p>
    <w:p w:rsidR="00993775" w:rsidRPr="007514D7" w:rsidRDefault="00993775" w:rsidP="002A6D5C">
      <w:pPr>
        <w:autoSpaceDE w:val="0"/>
        <w:autoSpaceDN w:val="0"/>
        <w:adjustRightInd w:val="0"/>
        <w:ind w:left="360"/>
        <w:rPr>
          <w:sz w:val="23"/>
          <w:szCs w:val="23"/>
          <w:lang w:val="en-US"/>
        </w:rPr>
      </w:pPr>
      <w:proofErr w:type="spellStart"/>
      <w:r w:rsidRPr="007514D7">
        <w:rPr>
          <w:sz w:val="23"/>
          <w:szCs w:val="23"/>
          <w:lang w:val="en-US"/>
        </w:rPr>
        <w:t>Shpenzime</w:t>
      </w:r>
      <w:proofErr w:type="spellEnd"/>
      <w:r w:rsidRPr="007514D7">
        <w:rPr>
          <w:sz w:val="23"/>
          <w:szCs w:val="23"/>
          <w:lang w:val="en-US"/>
        </w:rPr>
        <w:t xml:space="preserve"> </w:t>
      </w:r>
      <w:proofErr w:type="spellStart"/>
      <w:r w:rsidRPr="007514D7">
        <w:rPr>
          <w:sz w:val="23"/>
          <w:szCs w:val="23"/>
          <w:lang w:val="en-US"/>
        </w:rPr>
        <w:t>kapitale</w:t>
      </w:r>
      <w:proofErr w:type="spellEnd"/>
      <w:r w:rsidRPr="007514D7">
        <w:rPr>
          <w:sz w:val="23"/>
          <w:szCs w:val="23"/>
          <w:lang w:val="en-US"/>
        </w:rPr>
        <w:t xml:space="preserve">    1</w:t>
      </w:r>
      <w:r w:rsidR="00E01388" w:rsidRPr="007514D7">
        <w:rPr>
          <w:sz w:val="23"/>
          <w:szCs w:val="23"/>
          <w:lang w:val="en-US"/>
        </w:rPr>
        <w:t>5</w:t>
      </w:r>
      <w:r w:rsidRPr="007514D7">
        <w:rPr>
          <w:sz w:val="23"/>
          <w:szCs w:val="23"/>
          <w:lang w:val="en-US"/>
        </w:rPr>
        <w:t>,000.00€</w:t>
      </w:r>
    </w:p>
    <w:p w:rsidR="00A91AF7" w:rsidRDefault="00A91AF7" w:rsidP="002A6D5C">
      <w:pPr>
        <w:autoSpaceDE w:val="0"/>
        <w:autoSpaceDN w:val="0"/>
        <w:adjustRightInd w:val="0"/>
        <w:ind w:left="360"/>
        <w:rPr>
          <w:b/>
          <w:bCs/>
        </w:rPr>
      </w:pPr>
    </w:p>
    <w:p w:rsidR="00993775" w:rsidRPr="00A91AF7" w:rsidRDefault="00A91AF7" w:rsidP="002A6D5C">
      <w:pPr>
        <w:autoSpaceDE w:val="0"/>
        <w:autoSpaceDN w:val="0"/>
        <w:adjustRightInd w:val="0"/>
        <w:ind w:left="360"/>
        <w:rPr>
          <w:b/>
          <w:bCs/>
        </w:rPr>
      </w:pPr>
      <w:r w:rsidRPr="00A91AF7">
        <w:rPr>
          <w:b/>
          <w:bCs/>
        </w:rPr>
        <w:t>Financimi për shtëpitë e komunitetit për persona të moshuar (SHKPM)</w:t>
      </w:r>
    </w:p>
    <w:p w:rsidR="00A91AF7" w:rsidRPr="00DC2357" w:rsidRDefault="00A91AF7" w:rsidP="00A91AF7">
      <w:pPr>
        <w:autoSpaceDE w:val="0"/>
        <w:autoSpaceDN w:val="0"/>
        <w:adjustRightInd w:val="0"/>
        <w:rPr>
          <w:b/>
          <w:color w:val="000000"/>
        </w:rPr>
      </w:pPr>
      <w:proofErr w:type="spellStart"/>
      <w:r w:rsidRPr="00A91AF7">
        <w:rPr>
          <w:sz w:val="23"/>
          <w:szCs w:val="23"/>
          <w:lang w:val="en-US"/>
        </w:rPr>
        <w:t>Kërkesës</w:t>
      </w:r>
      <w:proofErr w:type="spellEnd"/>
      <w:r w:rsidRPr="00A91AF7">
        <w:rPr>
          <w:sz w:val="23"/>
          <w:szCs w:val="23"/>
          <w:lang w:val="en-US"/>
        </w:rPr>
        <w:t xml:space="preserve"> </w:t>
      </w:r>
      <w:proofErr w:type="spellStart"/>
      <w:r w:rsidRPr="00A91AF7">
        <w:rPr>
          <w:sz w:val="23"/>
          <w:szCs w:val="23"/>
          <w:lang w:val="en-US"/>
        </w:rPr>
        <w:t>së</w:t>
      </w:r>
      <w:proofErr w:type="spellEnd"/>
      <w:r w:rsidRPr="00A91AF7">
        <w:rPr>
          <w:sz w:val="23"/>
          <w:szCs w:val="23"/>
          <w:lang w:val="en-US"/>
        </w:rPr>
        <w:t xml:space="preserve"> </w:t>
      </w:r>
      <w:proofErr w:type="spellStart"/>
      <w:r w:rsidRPr="00A91AF7">
        <w:rPr>
          <w:sz w:val="23"/>
          <w:szCs w:val="23"/>
          <w:lang w:val="en-US"/>
        </w:rPr>
        <w:t>Komunave</w:t>
      </w:r>
      <w:proofErr w:type="spellEnd"/>
      <w:r w:rsidRPr="00A91AF7">
        <w:rPr>
          <w:sz w:val="23"/>
          <w:szCs w:val="23"/>
          <w:lang w:val="en-US"/>
        </w:rPr>
        <w:t xml:space="preserve"> </w:t>
      </w:r>
      <w:proofErr w:type="spellStart"/>
      <w:r w:rsidRPr="00A91AF7">
        <w:rPr>
          <w:sz w:val="23"/>
          <w:szCs w:val="23"/>
          <w:lang w:val="en-US"/>
        </w:rPr>
        <w:t>ju</w:t>
      </w:r>
      <w:proofErr w:type="spellEnd"/>
      <w:r w:rsidRPr="00A91AF7">
        <w:rPr>
          <w:sz w:val="23"/>
          <w:szCs w:val="23"/>
          <w:lang w:val="en-US"/>
        </w:rPr>
        <w:t xml:space="preserve"> </w:t>
      </w:r>
      <w:proofErr w:type="spellStart"/>
      <w:r w:rsidRPr="00A91AF7">
        <w:rPr>
          <w:sz w:val="23"/>
          <w:szCs w:val="23"/>
          <w:lang w:val="en-US"/>
        </w:rPr>
        <w:t>kanë</w:t>
      </w:r>
      <w:proofErr w:type="spellEnd"/>
      <w:r w:rsidRPr="00A91AF7">
        <w:rPr>
          <w:sz w:val="23"/>
          <w:szCs w:val="23"/>
          <w:lang w:val="en-US"/>
        </w:rPr>
        <w:t xml:space="preserve"> </w:t>
      </w:r>
      <w:proofErr w:type="spellStart"/>
      <w:r w:rsidRPr="00A91AF7">
        <w:rPr>
          <w:sz w:val="23"/>
          <w:szCs w:val="23"/>
          <w:lang w:val="en-US"/>
        </w:rPr>
        <w:t>përgjegjë</w:t>
      </w:r>
      <w:proofErr w:type="spellEnd"/>
      <w:r w:rsidRPr="00A91AF7">
        <w:rPr>
          <w:sz w:val="23"/>
          <w:szCs w:val="23"/>
          <w:lang w:val="en-US"/>
        </w:rPr>
        <w:t xml:space="preserve"> </w:t>
      </w:r>
      <w:proofErr w:type="spellStart"/>
      <w:proofErr w:type="gramStart"/>
      <w:r>
        <w:rPr>
          <w:sz w:val="23"/>
          <w:szCs w:val="23"/>
          <w:lang w:val="en-US"/>
        </w:rPr>
        <w:t>Ministrit</w:t>
      </w:r>
      <w:r w:rsidRPr="00A91AF7">
        <w:rPr>
          <w:sz w:val="23"/>
          <w:szCs w:val="23"/>
          <w:lang w:val="en-US"/>
        </w:rPr>
        <w:t>ë</w:t>
      </w:r>
      <w:proofErr w:type="spellEnd"/>
      <w:r w:rsidRPr="00A91AF7">
        <w:rPr>
          <w:sz w:val="23"/>
          <w:szCs w:val="23"/>
          <w:lang w:val="en-US"/>
        </w:rPr>
        <w:t xml:space="preserve"> </w:t>
      </w:r>
      <w:r>
        <w:rPr>
          <w:sz w:val="23"/>
          <w:szCs w:val="23"/>
          <w:lang w:val="en-US"/>
        </w:rPr>
        <w:t xml:space="preserve"> e</w:t>
      </w:r>
      <w:proofErr w:type="gramEnd"/>
      <w:r>
        <w:rPr>
          <w:sz w:val="23"/>
          <w:szCs w:val="23"/>
          <w:lang w:val="en-US"/>
        </w:rPr>
        <w:t xml:space="preserve"> </w:t>
      </w:r>
      <w:proofErr w:type="spellStart"/>
      <w:r>
        <w:rPr>
          <w:sz w:val="23"/>
          <w:szCs w:val="23"/>
          <w:lang w:val="en-US"/>
        </w:rPr>
        <w:t>linjës</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hapjen</w:t>
      </w:r>
      <w:proofErr w:type="spellEnd"/>
      <w:r>
        <w:rPr>
          <w:sz w:val="23"/>
          <w:szCs w:val="23"/>
          <w:lang w:val="en-US"/>
        </w:rPr>
        <w:t xml:space="preserve"> e </w:t>
      </w:r>
      <w:proofErr w:type="spellStart"/>
      <w:r>
        <w:rPr>
          <w:sz w:val="23"/>
          <w:szCs w:val="23"/>
          <w:lang w:val="en-US"/>
        </w:rPr>
        <w:t>shtëpive</w:t>
      </w:r>
      <w:proofErr w:type="spellEnd"/>
      <w:r>
        <w:rPr>
          <w:sz w:val="23"/>
          <w:szCs w:val="23"/>
          <w:lang w:val="en-US"/>
        </w:rPr>
        <w:t xml:space="preserve"> </w:t>
      </w:r>
      <w:proofErr w:type="spellStart"/>
      <w:r>
        <w:rPr>
          <w:sz w:val="23"/>
          <w:szCs w:val="23"/>
          <w:lang w:val="en-US"/>
        </w:rPr>
        <w:t>të</w:t>
      </w:r>
      <w:proofErr w:type="spellEnd"/>
      <w:r>
        <w:rPr>
          <w:sz w:val="23"/>
          <w:szCs w:val="23"/>
          <w:lang w:val="en-US"/>
        </w:rPr>
        <w:t xml:space="preserve"> </w:t>
      </w:r>
      <w:proofErr w:type="spellStart"/>
      <w:r>
        <w:rPr>
          <w:sz w:val="23"/>
          <w:szCs w:val="23"/>
          <w:lang w:val="en-US"/>
        </w:rPr>
        <w:t>reja</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personat</w:t>
      </w:r>
      <w:proofErr w:type="spellEnd"/>
      <w:r>
        <w:rPr>
          <w:sz w:val="23"/>
          <w:szCs w:val="23"/>
          <w:lang w:val="en-US"/>
        </w:rPr>
        <w:t xml:space="preserve"> e </w:t>
      </w:r>
      <w:proofErr w:type="spellStart"/>
      <w:r>
        <w:rPr>
          <w:sz w:val="23"/>
          <w:szCs w:val="23"/>
          <w:lang w:val="en-US"/>
        </w:rPr>
        <w:t>moshuar</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personat</w:t>
      </w:r>
      <w:proofErr w:type="spellEnd"/>
      <w:r>
        <w:rPr>
          <w:sz w:val="23"/>
          <w:szCs w:val="23"/>
          <w:lang w:val="en-US"/>
        </w:rPr>
        <w:t xml:space="preserve"> me </w:t>
      </w:r>
      <w:proofErr w:type="spellStart"/>
      <w:r>
        <w:rPr>
          <w:sz w:val="23"/>
          <w:szCs w:val="23"/>
          <w:lang w:val="en-US"/>
        </w:rPr>
        <w:t>aftësi</w:t>
      </w:r>
      <w:proofErr w:type="spellEnd"/>
      <w:r>
        <w:rPr>
          <w:sz w:val="23"/>
          <w:szCs w:val="23"/>
          <w:lang w:val="en-US"/>
        </w:rPr>
        <w:t xml:space="preserve"> </w:t>
      </w:r>
      <w:proofErr w:type="spellStart"/>
      <w:r>
        <w:rPr>
          <w:sz w:val="23"/>
          <w:szCs w:val="23"/>
          <w:lang w:val="en-US"/>
        </w:rPr>
        <w:t>të</w:t>
      </w:r>
      <w:proofErr w:type="spellEnd"/>
      <w:r>
        <w:rPr>
          <w:sz w:val="23"/>
          <w:szCs w:val="23"/>
          <w:lang w:val="en-US"/>
        </w:rPr>
        <w:t xml:space="preserve"> </w:t>
      </w:r>
      <w:proofErr w:type="spellStart"/>
      <w:r>
        <w:rPr>
          <w:sz w:val="23"/>
          <w:szCs w:val="23"/>
          <w:lang w:val="en-US"/>
        </w:rPr>
        <w:t>kufizuara</w:t>
      </w:r>
      <w:proofErr w:type="spellEnd"/>
      <w:r>
        <w:rPr>
          <w:sz w:val="23"/>
          <w:szCs w:val="23"/>
          <w:lang w:val="en-US"/>
        </w:rPr>
        <w:t xml:space="preserve"> </w:t>
      </w:r>
      <w:proofErr w:type="spellStart"/>
      <w:r>
        <w:rPr>
          <w:sz w:val="23"/>
          <w:szCs w:val="23"/>
          <w:lang w:val="en-US"/>
        </w:rPr>
        <w:t>dhe</w:t>
      </w:r>
      <w:proofErr w:type="spellEnd"/>
      <w:r>
        <w:rPr>
          <w:sz w:val="23"/>
          <w:szCs w:val="23"/>
          <w:lang w:val="en-US"/>
        </w:rPr>
        <w:t xml:space="preserve"> </w:t>
      </w:r>
      <w:proofErr w:type="spellStart"/>
      <w:r>
        <w:rPr>
          <w:sz w:val="23"/>
          <w:szCs w:val="23"/>
          <w:lang w:val="en-US"/>
        </w:rPr>
        <w:t>shtëpitë</w:t>
      </w:r>
      <w:proofErr w:type="spellEnd"/>
      <w:r>
        <w:rPr>
          <w:sz w:val="23"/>
          <w:szCs w:val="23"/>
          <w:lang w:val="en-US"/>
        </w:rPr>
        <w:t xml:space="preserve"> </w:t>
      </w:r>
      <w:proofErr w:type="spellStart"/>
      <w:r>
        <w:rPr>
          <w:sz w:val="23"/>
          <w:szCs w:val="23"/>
          <w:lang w:val="en-US"/>
        </w:rPr>
        <w:t>për</w:t>
      </w:r>
      <w:proofErr w:type="spellEnd"/>
      <w:r>
        <w:rPr>
          <w:sz w:val="23"/>
          <w:szCs w:val="23"/>
          <w:lang w:val="en-US"/>
        </w:rPr>
        <w:t xml:space="preserve"> </w:t>
      </w:r>
      <w:proofErr w:type="spellStart"/>
      <w:r>
        <w:rPr>
          <w:sz w:val="23"/>
          <w:szCs w:val="23"/>
          <w:lang w:val="en-US"/>
        </w:rPr>
        <w:t>mbrojtjen</w:t>
      </w:r>
      <w:proofErr w:type="spellEnd"/>
      <w:r>
        <w:rPr>
          <w:sz w:val="23"/>
          <w:szCs w:val="23"/>
          <w:lang w:val="en-US"/>
        </w:rPr>
        <w:t xml:space="preserve"> e </w:t>
      </w:r>
      <w:proofErr w:type="spellStart"/>
      <w:r>
        <w:rPr>
          <w:sz w:val="23"/>
          <w:szCs w:val="23"/>
          <w:lang w:val="en-US"/>
        </w:rPr>
        <w:t>fëmijëve</w:t>
      </w:r>
      <w:proofErr w:type="spellEnd"/>
      <w:r>
        <w:rPr>
          <w:sz w:val="23"/>
          <w:szCs w:val="23"/>
          <w:lang w:val="en-US"/>
        </w:rPr>
        <w:t xml:space="preserve"> </w:t>
      </w:r>
      <w:proofErr w:type="spellStart"/>
      <w:r>
        <w:rPr>
          <w:sz w:val="23"/>
          <w:szCs w:val="23"/>
          <w:lang w:val="en-US"/>
        </w:rPr>
        <w:t>në</w:t>
      </w:r>
      <w:proofErr w:type="spellEnd"/>
      <w:r>
        <w:rPr>
          <w:sz w:val="23"/>
          <w:szCs w:val="23"/>
          <w:lang w:val="en-US"/>
        </w:rPr>
        <w:t xml:space="preserve"> </w:t>
      </w:r>
      <w:proofErr w:type="spellStart"/>
      <w:r>
        <w:rPr>
          <w:sz w:val="23"/>
          <w:szCs w:val="23"/>
          <w:lang w:val="en-US"/>
        </w:rPr>
        <w:t>shume</w:t>
      </w:r>
      <w:proofErr w:type="spellEnd"/>
      <w:r>
        <w:rPr>
          <w:sz w:val="23"/>
          <w:szCs w:val="23"/>
          <w:lang w:val="en-US"/>
        </w:rPr>
        <w:t xml:space="preserve"> </w:t>
      </w:r>
      <w:proofErr w:type="spellStart"/>
      <w:r>
        <w:rPr>
          <w:sz w:val="23"/>
          <w:szCs w:val="23"/>
          <w:lang w:val="en-US"/>
        </w:rPr>
        <w:t>prej</w:t>
      </w:r>
      <w:proofErr w:type="spellEnd"/>
      <w:r>
        <w:rPr>
          <w:sz w:val="23"/>
          <w:szCs w:val="23"/>
          <w:lang w:val="en-US"/>
        </w:rPr>
        <w:t xml:space="preserve"> 4.</w:t>
      </w:r>
      <w:r w:rsidR="00B80860">
        <w:rPr>
          <w:sz w:val="23"/>
          <w:szCs w:val="23"/>
          <w:lang w:val="en-US"/>
        </w:rPr>
        <w:t>46</w:t>
      </w:r>
      <w:r>
        <w:rPr>
          <w:sz w:val="23"/>
          <w:szCs w:val="23"/>
          <w:lang w:val="en-US"/>
        </w:rPr>
        <w:t xml:space="preserve"> </w:t>
      </w:r>
      <w:proofErr w:type="spellStart"/>
      <w:r>
        <w:rPr>
          <w:sz w:val="23"/>
          <w:szCs w:val="23"/>
          <w:lang w:val="en-US"/>
        </w:rPr>
        <w:t>milion</w:t>
      </w:r>
      <w:proofErr w:type="spellEnd"/>
      <w:r>
        <w:rPr>
          <w:sz w:val="23"/>
          <w:szCs w:val="23"/>
          <w:lang w:val="en-US"/>
        </w:rPr>
        <w:t xml:space="preserve"> euro</w:t>
      </w:r>
      <w:r w:rsidR="00B80860">
        <w:rPr>
          <w:sz w:val="23"/>
          <w:szCs w:val="23"/>
          <w:lang w:val="en-US"/>
        </w:rPr>
        <w:t>,</w:t>
      </w:r>
      <w:r>
        <w:rPr>
          <w:sz w:val="23"/>
          <w:szCs w:val="23"/>
          <w:lang w:val="en-US"/>
        </w:rPr>
        <w:t xml:space="preserve"> do </w:t>
      </w:r>
      <w:proofErr w:type="spellStart"/>
      <w:r>
        <w:rPr>
          <w:sz w:val="23"/>
          <w:szCs w:val="23"/>
          <w:lang w:val="en-US"/>
        </w:rPr>
        <w:t>të</w:t>
      </w:r>
      <w:proofErr w:type="spellEnd"/>
      <w:r>
        <w:rPr>
          <w:sz w:val="23"/>
          <w:szCs w:val="23"/>
          <w:lang w:val="en-US"/>
        </w:rPr>
        <w:t xml:space="preserve"> </w:t>
      </w:r>
      <w:proofErr w:type="spellStart"/>
      <w:r>
        <w:rPr>
          <w:sz w:val="23"/>
          <w:szCs w:val="23"/>
          <w:lang w:val="en-US"/>
        </w:rPr>
        <w:t>financohet</w:t>
      </w:r>
      <w:proofErr w:type="spellEnd"/>
      <w:r>
        <w:rPr>
          <w:sz w:val="23"/>
          <w:szCs w:val="23"/>
          <w:lang w:val="en-US"/>
        </w:rPr>
        <w:t xml:space="preserve"> </w:t>
      </w:r>
      <w:proofErr w:type="spellStart"/>
      <w:r>
        <w:rPr>
          <w:sz w:val="23"/>
          <w:szCs w:val="23"/>
          <w:lang w:val="en-US"/>
        </w:rPr>
        <w:t>nga</w:t>
      </w:r>
      <w:proofErr w:type="spellEnd"/>
      <w:r>
        <w:rPr>
          <w:sz w:val="23"/>
          <w:szCs w:val="23"/>
          <w:lang w:val="en-US"/>
        </w:rPr>
        <w:t xml:space="preserve"> </w:t>
      </w:r>
      <w:proofErr w:type="spellStart"/>
      <w:r>
        <w:rPr>
          <w:sz w:val="23"/>
          <w:szCs w:val="23"/>
          <w:lang w:val="en-US"/>
        </w:rPr>
        <w:t>Granti</w:t>
      </w:r>
      <w:proofErr w:type="spellEnd"/>
      <w:r>
        <w:rPr>
          <w:sz w:val="23"/>
          <w:szCs w:val="23"/>
          <w:lang w:val="en-US"/>
        </w:rPr>
        <w:t xml:space="preserve"> i </w:t>
      </w:r>
      <w:proofErr w:type="spellStart"/>
      <w:r>
        <w:rPr>
          <w:sz w:val="23"/>
          <w:szCs w:val="23"/>
          <w:lang w:val="en-US"/>
        </w:rPr>
        <w:t>përgjithshëm</w:t>
      </w:r>
      <w:proofErr w:type="spellEnd"/>
      <w:r>
        <w:rPr>
          <w:sz w:val="23"/>
          <w:szCs w:val="23"/>
          <w:lang w:val="en-US"/>
        </w:rPr>
        <w:t xml:space="preserve">, </w:t>
      </w:r>
      <w:proofErr w:type="spellStart"/>
      <w:r>
        <w:rPr>
          <w:sz w:val="23"/>
          <w:szCs w:val="23"/>
          <w:lang w:val="en-US"/>
        </w:rPr>
        <w:t>P</w:t>
      </w:r>
      <w:r w:rsidRPr="00A91AF7">
        <w:rPr>
          <w:rFonts w:ascii="Calibri" w:hAnsi="Calibri" w:cs="Calibri"/>
          <w:sz w:val="23"/>
          <w:szCs w:val="23"/>
          <w:lang w:val="en-US"/>
        </w:rPr>
        <w:t>ë</w:t>
      </w:r>
      <w:r>
        <w:rPr>
          <w:rFonts w:ascii="Calibri" w:hAnsi="Calibri" w:cs="Calibri"/>
          <w:sz w:val="23"/>
          <w:szCs w:val="23"/>
          <w:lang w:val="en-US"/>
        </w:rPr>
        <w:t>r</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k</w:t>
      </w:r>
      <w:r w:rsidRPr="00A91AF7">
        <w:rPr>
          <w:rFonts w:ascii="Calibri" w:hAnsi="Calibri" w:cs="Calibri"/>
          <w:sz w:val="23"/>
          <w:szCs w:val="23"/>
          <w:lang w:val="en-US"/>
        </w:rPr>
        <w:t>ë</w:t>
      </w:r>
      <w:r>
        <w:rPr>
          <w:rFonts w:ascii="Calibri" w:hAnsi="Calibri" w:cs="Calibri"/>
          <w:sz w:val="23"/>
          <w:szCs w:val="23"/>
          <w:lang w:val="en-US"/>
        </w:rPr>
        <w:t>t</w:t>
      </w:r>
      <w:r w:rsidRPr="00A91AF7">
        <w:rPr>
          <w:rFonts w:ascii="Calibri" w:hAnsi="Calibri" w:cs="Calibri"/>
          <w:sz w:val="23"/>
          <w:szCs w:val="23"/>
          <w:lang w:val="en-US"/>
        </w:rPr>
        <w:t>ë</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qëllim</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komun</w:t>
      </w:r>
      <w:r w:rsidRPr="00A91AF7">
        <w:rPr>
          <w:rFonts w:ascii="Calibri" w:hAnsi="Calibri" w:cs="Calibri"/>
          <w:sz w:val="23"/>
          <w:szCs w:val="23"/>
          <w:lang w:val="en-US"/>
        </w:rPr>
        <w:t>ë</w:t>
      </w:r>
      <w:r>
        <w:rPr>
          <w:rFonts w:ascii="Calibri" w:hAnsi="Calibri" w:cs="Calibri"/>
          <w:sz w:val="23"/>
          <w:szCs w:val="23"/>
          <w:lang w:val="en-US"/>
        </w:rPr>
        <w:t>s</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s</w:t>
      </w:r>
      <w:r w:rsidRPr="00A91AF7">
        <w:rPr>
          <w:rFonts w:ascii="Calibri" w:hAnsi="Calibri" w:cs="Calibri"/>
          <w:sz w:val="23"/>
          <w:szCs w:val="23"/>
          <w:lang w:val="en-US"/>
        </w:rPr>
        <w:t>ë</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Vushtrris</w:t>
      </w:r>
      <w:r w:rsidRPr="00A91AF7">
        <w:rPr>
          <w:rFonts w:ascii="Calibri" w:hAnsi="Calibri" w:cs="Calibri"/>
          <w:sz w:val="23"/>
          <w:szCs w:val="23"/>
          <w:lang w:val="en-US"/>
        </w:rPr>
        <w:t>ë</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ju</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kan</w:t>
      </w:r>
      <w:r w:rsidRPr="00A91AF7">
        <w:rPr>
          <w:rFonts w:ascii="Calibri" w:hAnsi="Calibri" w:cs="Calibri"/>
          <w:sz w:val="23"/>
          <w:szCs w:val="23"/>
          <w:lang w:val="en-US"/>
        </w:rPr>
        <w:t>ë</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ndar</w:t>
      </w:r>
      <w:r w:rsidRPr="00A91AF7">
        <w:rPr>
          <w:rFonts w:ascii="Calibri" w:hAnsi="Calibri" w:cs="Calibri"/>
          <w:sz w:val="23"/>
          <w:szCs w:val="23"/>
          <w:lang w:val="en-US"/>
        </w:rPr>
        <w:t>ë</w:t>
      </w:r>
      <w:proofErr w:type="spellEnd"/>
      <w:r>
        <w:rPr>
          <w:rFonts w:ascii="Calibri" w:hAnsi="Calibri" w:cs="Calibri"/>
          <w:sz w:val="23"/>
          <w:szCs w:val="23"/>
          <w:lang w:val="en-US"/>
        </w:rPr>
        <w:t xml:space="preserve"> 230,000.00€</w:t>
      </w:r>
    </w:p>
    <w:p w:rsidR="00FC54EB" w:rsidRPr="00A91AF7" w:rsidRDefault="00FC54EB" w:rsidP="00FC54EB">
      <w:pPr>
        <w:autoSpaceDE w:val="0"/>
        <w:autoSpaceDN w:val="0"/>
        <w:adjustRightInd w:val="0"/>
        <w:rPr>
          <w:b/>
          <w:bCs/>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r w:rsidRPr="00DC2357">
        <w:rPr>
          <w:b/>
          <w:color w:val="000000"/>
        </w:rPr>
        <w:t xml:space="preserve">Projeksionet e të Hyrave </w:t>
      </w:r>
      <w:proofErr w:type="spellStart"/>
      <w:r w:rsidRPr="00DC2357">
        <w:rPr>
          <w:b/>
          <w:color w:val="000000"/>
        </w:rPr>
        <w:t>Vetanake</w:t>
      </w:r>
      <w:proofErr w:type="spellEnd"/>
      <w:r w:rsidRPr="00DC2357">
        <w:rPr>
          <w:b/>
          <w:color w:val="000000"/>
        </w:rPr>
        <w:t xml:space="preserve"> Komunale për vitin </w:t>
      </w:r>
      <w:r w:rsidR="00914E98">
        <w:rPr>
          <w:b/>
          <w:color w:val="000000"/>
        </w:rPr>
        <w:t>2025</w:t>
      </w:r>
      <w:r w:rsidRPr="00DC2357">
        <w:rPr>
          <w:b/>
          <w:color w:val="000000"/>
        </w:rPr>
        <w:t xml:space="preserve"> dhe parashikimet </w:t>
      </w:r>
      <w:r w:rsidR="00914E98">
        <w:rPr>
          <w:b/>
          <w:color w:val="000000"/>
        </w:rPr>
        <w:t>2026</w:t>
      </w:r>
      <w:r w:rsidRPr="00DC2357">
        <w:rPr>
          <w:b/>
          <w:color w:val="000000"/>
        </w:rPr>
        <w:t xml:space="preserve">- </w:t>
      </w:r>
      <w:r w:rsidR="00914E98">
        <w:rPr>
          <w:b/>
          <w:color w:val="000000"/>
        </w:rPr>
        <w:t>2027</w:t>
      </w:r>
    </w:p>
    <w:p w:rsidR="00FC54EB" w:rsidRPr="00DC2357" w:rsidRDefault="00FC54EB" w:rsidP="00FC54EB">
      <w:pPr>
        <w:autoSpaceDE w:val="0"/>
        <w:autoSpaceDN w:val="0"/>
        <w:adjustRightInd w:val="0"/>
        <w:rPr>
          <w:color w:val="000000"/>
          <w:sz w:val="23"/>
          <w:szCs w:val="23"/>
        </w:rPr>
      </w:pPr>
    </w:p>
    <w:p w:rsidR="00D51FD8" w:rsidRDefault="00D51FD8" w:rsidP="00D51FD8">
      <w:pPr>
        <w:autoSpaceDE w:val="0"/>
        <w:autoSpaceDN w:val="0"/>
        <w:adjustRightInd w:val="0"/>
        <w:rPr>
          <w:sz w:val="23"/>
          <w:szCs w:val="23"/>
        </w:rPr>
      </w:pPr>
      <w:r>
        <w:rPr>
          <w:sz w:val="23"/>
          <w:szCs w:val="23"/>
        </w:rPr>
        <w:t xml:space="preserve">Projeksionet e të hyrave </w:t>
      </w:r>
      <w:proofErr w:type="spellStart"/>
      <w:r>
        <w:rPr>
          <w:sz w:val="23"/>
          <w:szCs w:val="23"/>
        </w:rPr>
        <w:t>vetanake</w:t>
      </w:r>
      <w:proofErr w:type="spellEnd"/>
      <w:r>
        <w:rPr>
          <w:sz w:val="23"/>
          <w:szCs w:val="23"/>
        </w:rPr>
        <w:t xml:space="preserve"> komunale për vitin 2025 bazuar, në vlerësimet makro-fiskale, janë</w:t>
      </w:r>
    </w:p>
    <w:p w:rsidR="00D51FD8" w:rsidRDefault="00D51FD8" w:rsidP="00D51FD8">
      <w:pPr>
        <w:autoSpaceDE w:val="0"/>
        <w:autoSpaceDN w:val="0"/>
        <w:adjustRightInd w:val="0"/>
        <w:rPr>
          <w:sz w:val="23"/>
          <w:szCs w:val="23"/>
        </w:rPr>
      </w:pPr>
      <w:r>
        <w:rPr>
          <w:sz w:val="23"/>
          <w:szCs w:val="23"/>
        </w:rPr>
        <w:t xml:space="preserve">aprovuar në shumë prej 115 milion euro. Këto të hyra i shtohen financimit komunal krahas </w:t>
      </w:r>
      <w:proofErr w:type="spellStart"/>
      <w:r>
        <w:rPr>
          <w:sz w:val="23"/>
          <w:szCs w:val="23"/>
        </w:rPr>
        <w:t>granteve</w:t>
      </w:r>
      <w:proofErr w:type="spellEnd"/>
    </w:p>
    <w:p w:rsidR="00D51FD8" w:rsidRDefault="00D51FD8" w:rsidP="00D51FD8">
      <w:pPr>
        <w:autoSpaceDE w:val="0"/>
        <w:autoSpaceDN w:val="0"/>
        <w:adjustRightInd w:val="0"/>
        <w:rPr>
          <w:sz w:val="23"/>
          <w:szCs w:val="23"/>
        </w:rPr>
      </w:pPr>
      <w:r>
        <w:rPr>
          <w:sz w:val="23"/>
          <w:szCs w:val="23"/>
        </w:rPr>
        <w:t>komunale.</w:t>
      </w:r>
    </w:p>
    <w:p w:rsidR="00D51FD8" w:rsidRDefault="00D51FD8" w:rsidP="00D51FD8">
      <w:pPr>
        <w:autoSpaceDE w:val="0"/>
        <w:autoSpaceDN w:val="0"/>
        <w:adjustRightInd w:val="0"/>
        <w:rPr>
          <w:sz w:val="23"/>
          <w:szCs w:val="23"/>
        </w:rPr>
      </w:pPr>
      <w:r>
        <w:rPr>
          <w:sz w:val="23"/>
          <w:szCs w:val="23"/>
        </w:rPr>
        <w:t xml:space="preserve">Në këto projeksione të </w:t>
      </w:r>
      <w:proofErr w:type="spellStart"/>
      <w:r>
        <w:rPr>
          <w:sz w:val="23"/>
          <w:szCs w:val="23"/>
        </w:rPr>
        <w:t>të</w:t>
      </w:r>
      <w:proofErr w:type="spellEnd"/>
      <w:r>
        <w:rPr>
          <w:sz w:val="23"/>
          <w:szCs w:val="23"/>
        </w:rPr>
        <w:t xml:space="preserve"> hyrave tatimore në pronë dhe tokë janë marrë parasysh parashikimet e</w:t>
      </w:r>
    </w:p>
    <w:p w:rsidR="00D51FD8" w:rsidRDefault="00D51FD8" w:rsidP="00D51FD8">
      <w:pPr>
        <w:autoSpaceDE w:val="0"/>
        <w:autoSpaceDN w:val="0"/>
        <w:adjustRightInd w:val="0"/>
        <w:rPr>
          <w:sz w:val="23"/>
          <w:szCs w:val="23"/>
        </w:rPr>
      </w:pPr>
      <w:r>
        <w:rPr>
          <w:sz w:val="23"/>
          <w:szCs w:val="23"/>
        </w:rPr>
        <w:t>pranuara nga departamenti i tatimit në pronë, ndërsa për projeksionet e të hyrave jo tatimore është</w:t>
      </w:r>
    </w:p>
    <w:p w:rsidR="00D51FD8" w:rsidRDefault="00D51FD8" w:rsidP="00D51FD8">
      <w:pPr>
        <w:autoSpaceDE w:val="0"/>
        <w:autoSpaceDN w:val="0"/>
        <w:adjustRightInd w:val="0"/>
        <w:rPr>
          <w:sz w:val="23"/>
          <w:szCs w:val="23"/>
        </w:rPr>
      </w:pPr>
      <w:r>
        <w:rPr>
          <w:sz w:val="23"/>
          <w:szCs w:val="23"/>
        </w:rPr>
        <w:t xml:space="preserve">marr për bazë mesatarja e realizimit të </w:t>
      </w:r>
      <w:proofErr w:type="spellStart"/>
      <w:r>
        <w:rPr>
          <w:sz w:val="23"/>
          <w:szCs w:val="23"/>
        </w:rPr>
        <w:t>të</w:t>
      </w:r>
      <w:proofErr w:type="spellEnd"/>
      <w:r>
        <w:rPr>
          <w:sz w:val="23"/>
          <w:szCs w:val="23"/>
        </w:rPr>
        <w:t xml:space="preserve"> hyrave jo tatimore në tri vitet e fundit, parashikimet nga</w:t>
      </w:r>
    </w:p>
    <w:p w:rsidR="0034129E" w:rsidRPr="00DC2357" w:rsidRDefault="00D51FD8" w:rsidP="00D51FD8">
      <w:pPr>
        <w:jc w:val="both"/>
        <w:rPr>
          <w:color w:val="C00000"/>
        </w:rPr>
      </w:pPr>
      <w:r>
        <w:rPr>
          <w:sz w:val="23"/>
          <w:szCs w:val="23"/>
        </w:rPr>
        <w:t>komunat mbi trendin e rritjes së të hyrave jo tatimore dhe realizimin e të hyrave jo tatimore.</w:t>
      </w:r>
    </w:p>
    <w:p w:rsidR="0034129E" w:rsidRPr="00DC2357" w:rsidRDefault="0034129E" w:rsidP="009365CB">
      <w:pPr>
        <w:jc w:val="both"/>
        <w:rPr>
          <w:color w:val="C00000"/>
        </w:rPr>
      </w:pPr>
    </w:p>
    <w:p w:rsidR="00D8232E" w:rsidRDefault="00D8232E" w:rsidP="009365CB">
      <w:pPr>
        <w:jc w:val="both"/>
        <w:rPr>
          <w:color w:val="C00000"/>
        </w:rPr>
      </w:pPr>
    </w:p>
    <w:p w:rsidR="00290C6C" w:rsidRPr="00DC2357" w:rsidRDefault="004922AB" w:rsidP="009365CB">
      <w:pPr>
        <w:jc w:val="both"/>
        <w:rPr>
          <w:rFonts w:cs="Calibri"/>
        </w:rPr>
      </w:pPr>
      <w:r w:rsidRPr="00DC2357">
        <w:lastRenderedPageBreak/>
        <w:t>Ta</w:t>
      </w:r>
      <w:r w:rsidR="00290C6C" w:rsidRPr="00DC2357">
        <w:t>bela e planifikimi i t</w:t>
      </w:r>
      <w:r w:rsidR="00290C6C" w:rsidRPr="00DC2357">
        <w:rPr>
          <w:rFonts w:cs="Calibri"/>
        </w:rPr>
        <w:t xml:space="preserve">ë hyrave </w:t>
      </w:r>
      <w:proofErr w:type="spellStart"/>
      <w:r w:rsidR="00290C6C" w:rsidRPr="00DC2357">
        <w:rPr>
          <w:rFonts w:cs="Calibri"/>
        </w:rPr>
        <w:t>vetanake</w:t>
      </w:r>
      <w:proofErr w:type="spellEnd"/>
      <w:r w:rsidR="00290C6C" w:rsidRPr="00DC2357">
        <w:rPr>
          <w:rFonts w:cs="Calibri"/>
        </w:rPr>
        <w:t xml:space="preserve"> </w:t>
      </w:r>
      <w:r w:rsidR="00914E98">
        <w:rPr>
          <w:rFonts w:cs="Calibri"/>
        </w:rPr>
        <w:t>2025</w:t>
      </w:r>
      <w:r w:rsidR="00290C6C" w:rsidRPr="00DC2357">
        <w:rPr>
          <w:rFonts w:cs="Calibri"/>
        </w:rPr>
        <w:t xml:space="preserve"> – </w:t>
      </w:r>
      <w:r w:rsidR="00914E98">
        <w:rPr>
          <w:rFonts w:cs="Calibri"/>
        </w:rPr>
        <w:t>2027</w:t>
      </w:r>
    </w:p>
    <w:p w:rsidR="00290C6C" w:rsidRPr="00DC2357" w:rsidRDefault="00290C6C" w:rsidP="009365CB">
      <w:pPr>
        <w:jc w:val="both"/>
      </w:pPr>
    </w:p>
    <w:tbl>
      <w:tblPr>
        <w:tblW w:w="9048" w:type="dxa"/>
        <w:tblLook w:val="04A0" w:firstRow="1" w:lastRow="0" w:firstColumn="1" w:lastColumn="0" w:noHBand="0" w:noVBand="1"/>
      </w:tblPr>
      <w:tblGrid>
        <w:gridCol w:w="5688"/>
        <w:gridCol w:w="1161"/>
        <w:gridCol w:w="1161"/>
        <w:gridCol w:w="1161"/>
      </w:tblGrid>
      <w:tr w:rsidR="00CB55E8" w:rsidRPr="00CB55E8" w:rsidTr="00CB55E8">
        <w:trPr>
          <w:trHeight w:val="315"/>
        </w:trPr>
        <w:tc>
          <w:tcPr>
            <w:tcW w:w="5688" w:type="dxa"/>
            <w:tcBorders>
              <w:top w:val="single" w:sz="8" w:space="0" w:color="auto"/>
              <w:left w:val="nil"/>
              <w:bottom w:val="single" w:sz="8" w:space="0" w:color="auto"/>
              <w:right w:val="single" w:sz="8" w:space="0" w:color="auto"/>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Komuna: Vushtrri </w:t>
            </w:r>
          </w:p>
        </w:tc>
        <w:tc>
          <w:tcPr>
            <w:tcW w:w="1120" w:type="dxa"/>
            <w:tcBorders>
              <w:top w:val="single" w:sz="8" w:space="0" w:color="auto"/>
              <w:left w:val="nil"/>
              <w:bottom w:val="single" w:sz="8" w:space="0" w:color="auto"/>
              <w:right w:val="nil"/>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- 2025</w:t>
            </w:r>
          </w:p>
        </w:tc>
        <w:tc>
          <w:tcPr>
            <w:tcW w:w="1120" w:type="dxa"/>
            <w:tcBorders>
              <w:top w:val="single" w:sz="8" w:space="0" w:color="auto"/>
              <w:left w:val="single" w:sz="8" w:space="0" w:color="auto"/>
              <w:bottom w:val="single" w:sz="8" w:space="0" w:color="auto"/>
              <w:right w:val="nil"/>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- 2026</w:t>
            </w:r>
          </w:p>
        </w:tc>
        <w:tc>
          <w:tcPr>
            <w:tcW w:w="112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THV - 2027</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Buxhet dhe Financa</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1,233,427.00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1,369,647.00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1,506,957.00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Taksat e firmave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15,000.00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Tatimi në pronë</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975,307.00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1,070,296.00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1,147,892.00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Tatimi në toka</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243,120.00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284,351.00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344,065.00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proofErr w:type="spellStart"/>
            <w:r w:rsidRPr="00CB55E8">
              <w:rPr>
                <w:rFonts w:eastAsia="Times New Roman"/>
                <w:b/>
                <w:bCs/>
                <w:color w:val="000000"/>
                <w:sz w:val="18"/>
                <w:szCs w:val="18"/>
                <w:lang w:eastAsia="sq-AL"/>
              </w:rPr>
              <w:t>Ispektimet</w:t>
            </w:r>
            <w:proofErr w:type="spellEnd"/>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14,000.00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Pranime teknike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 xml:space="preserve">Gjobat e </w:t>
            </w:r>
            <w:proofErr w:type="spellStart"/>
            <w:r w:rsidRPr="00CB55E8">
              <w:rPr>
                <w:rFonts w:eastAsia="Times New Roman"/>
                <w:b/>
                <w:bCs/>
                <w:color w:val="000000"/>
                <w:sz w:val="18"/>
                <w:szCs w:val="18"/>
                <w:lang w:eastAsia="sq-AL"/>
              </w:rPr>
              <w:t>inspekcionit</w:t>
            </w:r>
            <w:proofErr w:type="spellEnd"/>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Administrata</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120,000.00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130,000.00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135,000.00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Shërbimet administrative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120,000.00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130,000.00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135,000.00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Urbanizmi</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782,540.00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836,392.00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887,385.00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 xml:space="preserve">Lejet për ndërtim dhe konstruktime </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632,540.00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670,392.00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710,885.00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Leje mjedisore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115,000.00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Legalizim</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25,000.00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26,000.00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26,500.00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Shfrytëzimi i pronës publike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25,000.00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35,000.00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Gjeodezi dhe kadastër</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153,000.00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158,000.00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160,000.00</w:t>
            </w:r>
          </w:p>
        </w:tc>
      </w:tr>
      <w:tr w:rsidR="00CB55E8" w:rsidRPr="00CB55E8" w:rsidTr="00CB55E8">
        <w:trPr>
          <w:trHeight w:val="315"/>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Hipoteka, RDDP, dalje në terren</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100,000.00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Qiraja e pronave publike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53,000.00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58,000.00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Ekonomi dhe bujqësi</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50,000.00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50,000.00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55,000.00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Ndërrimi i tokës bujqësore në ndërtimore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50,000.00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55,000.00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Kulturë, rini, sport</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1,500.00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Palestra sportive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Bibliotekat</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 xml:space="preserve">           500.00 </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Shtëpia e kulturës</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500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Shërbimet publike</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999,000.00</w:t>
            </w:r>
          </w:p>
        </w:tc>
        <w:tc>
          <w:tcPr>
            <w:tcW w:w="1120" w:type="dxa"/>
            <w:tcBorders>
              <w:top w:val="nil"/>
              <w:left w:val="nil"/>
              <w:bottom w:val="single" w:sz="8" w:space="0" w:color="auto"/>
              <w:right w:val="nil"/>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1,037,500.00</w:t>
            </w:r>
          </w:p>
        </w:tc>
        <w:tc>
          <w:tcPr>
            <w:tcW w:w="1120" w:type="dxa"/>
            <w:tcBorders>
              <w:top w:val="nil"/>
              <w:left w:val="nil"/>
              <w:bottom w:val="single" w:sz="8" w:space="0" w:color="auto"/>
              <w:right w:val="single" w:sz="8" w:space="0" w:color="auto"/>
            </w:tcBorders>
            <w:shd w:val="clear" w:color="000000" w:fill="CCFFCC"/>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1,085,127.00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Ndalja e veturave në rrugë</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4,000.00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Taksat rrugore</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sz w:val="18"/>
                <w:szCs w:val="18"/>
                <w:lang w:eastAsia="sq-AL"/>
              </w:rPr>
            </w:pPr>
            <w:r w:rsidRPr="00CB55E8">
              <w:rPr>
                <w:rFonts w:eastAsia="Times New Roman"/>
                <w:sz w:val="18"/>
                <w:szCs w:val="18"/>
                <w:lang w:eastAsia="sq-AL"/>
              </w:rPr>
              <w:t>155,000.00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b/>
                <w:bCs/>
                <w:color w:val="000000"/>
                <w:sz w:val="18"/>
                <w:szCs w:val="18"/>
                <w:lang w:eastAsia="sq-AL"/>
              </w:rPr>
            </w:pPr>
            <w:r w:rsidRPr="00CB55E8">
              <w:rPr>
                <w:rFonts w:eastAsia="Times New Roman"/>
                <w:b/>
                <w:bCs/>
                <w:color w:val="000000"/>
                <w:sz w:val="18"/>
                <w:szCs w:val="18"/>
                <w:lang w:eastAsia="sq-AL"/>
              </w:rPr>
              <w:t>Taksa për mbeturina</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846,000.00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882,500.00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926,127.00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 Totali i Administratës komunale </w:t>
            </w:r>
          </w:p>
        </w:tc>
        <w:tc>
          <w:tcPr>
            <w:tcW w:w="1120" w:type="dxa"/>
            <w:tcBorders>
              <w:top w:val="nil"/>
              <w:left w:val="nil"/>
              <w:bottom w:val="single" w:sz="8" w:space="0" w:color="auto"/>
              <w:right w:val="nil"/>
            </w:tcBorders>
            <w:shd w:val="clear" w:color="000000" w:fill="FF99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3,353,467.00</w:t>
            </w:r>
          </w:p>
        </w:tc>
        <w:tc>
          <w:tcPr>
            <w:tcW w:w="1120" w:type="dxa"/>
            <w:tcBorders>
              <w:top w:val="nil"/>
              <w:left w:val="nil"/>
              <w:bottom w:val="single" w:sz="8" w:space="0" w:color="auto"/>
              <w:right w:val="nil"/>
            </w:tcBorders>
            <w:shd w:val="clear" w:color="000000" w:fill="FF99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3,598,039.00</w:t>
            </w:r>
          </w:p>
        </w:tc>
        <w:tc>
          <w:tcPr>
            <w:tcW w:w="1120" w:type="dxa"/>
            <w:tcBorders>
              <w:top w:val="nil"/>
              <w:left w:val="nil"/>
              <w:bottom w:val="single" w:sz="8" w:space="0" w:color="auto"/>
              <w:right w:val="single" w:sz="8" w:space="0" w:color="auto"/>
            </w:tcBorders>
            <w:shd w:val="clear" w:color="000000" w:fill="FF99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3,843,969.00</w:t>
            </w:r>
          </w:p>
        </w:tc>
      </w:tr>
      <w:tr w:rsidR="00CB55E8" w:rsidRPr="00CB55E8" w:rsidTr="00CB55E8">
        <w:trPr>
          <w:trHeight w:val="300"/>
        </w:trPr>
        <w:tc>
          <w:tcPr>
            <w:tcW w:w="9048" w:type="dxa"/>
            <w:gridSpan w:val="4"/>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ARSIMI</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Çerdhet</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73,000.00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Mësimi joformal SHMP "</w:t>
            </w:r>
            <w:proofErr w:type="spellStart"/>
            <w:r w:rsidRPr="00CB55E8">
              <w:rPr>
                <w:rFonts w:eastAsia="Times New Roman"/>
                <w:color w:val="000000"/>
                <w:sz w:val="18"/>
                <w:szCs w:val="18"/>
                <w:lang w:eastAsia="sq-AL"/>
              </w:rPr>
              <w:t>Bahri</w:t>
            </w:r>
            <w:proofErr w:type="spellEnd"/>
            <w:r w:rsidRPr="00CB55E8">
              <w:rPr>
                <w:rFonts w:eastAsia="Times New Roman"/>
                <w:color w:val="000000"/>
                <w:sz w:val="18"/>
                <w:szCs w:val="18"/>
                <w:lang w:eastAsia="sq-AL"/>
              </w:rPr>
              <w:t xml:space="preserve"> </w:t>
            </w:r>
            <w:proofErr w:type="spellStart"/>
            <w:r w:rsidRPr="00CB55E8">
              <w:rPr>
                <w:rFonts w:eastAsia="Times New Roman"/>
                <w:color w:val="000000"/>
                <w:sz w:val="18"/>
                <w:szCs w:val="18"/>
                <w:lang w:eastAsia="sq-AL"/>
              </w:rPr>
              <w:t>Haxha</w:t>
            </w:r>
            <w:proofErr w:type="spellEnd"/>
            <w:r w:rsidRPr="00CB55E8">
              <w:rPr>
                <w:rFonts w:eastAsia="Times New Roman"/>
                <w:color w:val="000000"/>
                <w:sz w:val="18"/>
                <w:szCs w:val="18"/>
                <w:lang w:eastAsia="sq-AL"/>
              </w:rPr>
              <w:t>"</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21,000.00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22,000.00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FFFF"/>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 xml:space="preserve">Mësimi joformal SHMT "Lutfi </w:t>
            </w:r>
            <w:proofErr w:type="spellStart"/>
            <w:r w:rsidRPr="00CB55E8">
              <w:rPr>
                <w:rFonts w:eastAsia="Times New Roman"/>
                <w:color w:val="000000"/>
                <w:sz w:val="18"/>
                <w:szCs w:val="18"/>
                <w:lang w:eastAsia="sq-AL"/>
              </w:rPr>
              <w:t>Musiqi</w:t>
            </w:r>
            <w:proofErr w:type="spellEnd"/>
            <w:r w:rsidRPr="00CB55E8">
              <w:rPr>
                <w:rFonts w:eastAsia="Times New Roman"/>
                <w:color w:val="000000"/>
                <w:sz w:val="18"/>
                <w:szCs w:val="18"/>
                <w:lang w:eastAsia="sq-AL"/>
              </w:rPr>
              <w:t>"</w:t>
            </w:r>
          </w:p>
        </w:tc>
        <w:tc>
          <w:tcPr>
            <w:tcW w:w="1120" w:type="dxa"/>
            <w:tcBorders>
              <w:top w:val="nil"/>
              <w:left w:val="nil"/>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24,500.00</w:t>
            </w:r>
          </w:p>
        </w:tc>
      </w:tr>
      <w:tr w:rsidR="00CB55E8" w:rsidRPr="00CB55E8" w:rsidTr="00CB55E8">
        <w:trPr>
          <w:trHeight w:val="300"/>
        </w:trPr>
        <w:tc>
          <w:tcPr>
            <w:tcW w:w="5688" w:type="dxa"/>
            <w:tcBorders>
              <w:top w:val="nil"/>
              <w:left w:val="nil"/>
              <w:bottom w:val="single" w:sz="8" w:space="0" w:color="auto"/>
              <w:right w:val="single" w:sz="8" w:space="0" w:color="auto"/>
            </w:tcBorders>
            <w:shd w:val="clear" w:color="000000" w:fill="FFC000"/>
            <w:noWrap/>
            <w:vAlign w:val="center"/>
            <w:hideMark/>
          </w:tcPr>
          <w:p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Totali - Arsimi</w:t>
            </w:r>
          </w:p>
        </w:tc>
        <w:tc>
          <w:tcPr>
            <w:tcW w:w="1120" w:type="dxa"/>
            <w:tcBorders>
              <w:top w:val="nil"/>
              <w:left w:val="nil"/>
              <w:bottom w:val="single" w:sz="8" w:space="0" w:color="auto"/>
              <w:right w:val="nil"/>
            </w:tcBorders>
            <w:shd w:val="clear" w:color="000000" w:fill="FFC0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110,000.00</w:t>
            </w:r>
          </w:p>
        </w:tc>
        <w:tc>
          <w:tcPr>
            <w:tcW w:w="1120" w:type="dxa"/>
            <w:tcBorders>
              <w:top w:val="nil"/>
              <w:left w:val="nil"/>
              <w:bottom w:val="single" w:sz="8" w:space="0" w:color="auto"/>
              <w:right w:val="nil"/>
            </w:tcBorders>
            <w:shd w:val="clear" w:color="000000" w:fill="FFC0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115,000.00</w:t>
            </w:r>
          </w:p>
        </w:tc>
        <w:tc>
          <w:tcPr>
            <w:tcW w:w="1120" w:type="dxa"/>
            <w:tcBorders>
              <w:top w:val="nil"/>
              <w:left w:val="nil"/>
              <w:bottom w:val="single" w:sz="8" w:space="0" w:color="auto"/>
              <w:right w:val="single" w:sz="8" w:space="0" w:color="auto"/>
            </w:tcBorders>
            <w:shd w:val="clear" w:color="000000" w:fill="FFC000"/>
            <w:noWrap/>
            <w:vAlign w:val="center"/>
            <w:hideMark/>
          </w:tcPr>
          <w:p w:rsidR="00CB55E8" w:rsidRPr="00CB55E8" w:rsidRDefault="00CB55E8" w:rsidP="00CB55E8">
            <w:pPr>
              <w:jc w:val="right"/>
              <w:rPr>
                <w:rFonts w:eastAsia="Times New Roman"/>
                <w:b/>
                <w:bCs/>
                <w:color w:val="000000"/>
                <w:sz w:val="18"/>
                <w:szCs w:val="18"/>
                <w:lang w:eastAsia="sq-AL"/>
              </w:rPr>
            </w:pPr>
            <w:r w:rsidRPr="00CB55E8">
              <w:rPr>
                <w:rFonts w:eastAsia="Times New Roman"/>
                <w:b/>
                <w:bCs/>
                <w:color w:val="000000"/>
                <w:sz w:val="18"/>
                <w:szCs w:val="18"/>
                <w:lang w:eastAsia="sq-AL"/>
              </w:rPr>
              <w:t>119,500.00</w:t>
            </w:r>
          </w:p>
        </w:tc>
      </w:tr>
      <w:tr w:rsidR="00CB55E8" w:rsidRPr="00CB55E8" w:rsidTr="00CB55E8">
        <w:trPr>
          <w:trHeight w:val="300"/>
        </w:trPr>
        <w:tc>
          <w:tcPr>
            <w:tcW w:w="9048" w:type="dxa"/>
            <w:gridSpan w:val="4"/>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CB55E8" w:rsidRPr="00CB55E8" w:rsidRDefault="00CB55E8" w:rsidP="00CB55E8">
            <w:pPr>
              <w:jc w:val="center"/>
              <w:rPr>
                <w:rFonts w:eastAsia="Times New Roman"/>
                <w:b/>
                <w:bCs/>
                <w:color w:val="000000"/>
                <w:sz w:val="18"/>
                <w:szCs w:val="18"/>
                <w:lang w:eastAsia="sq-AL"/>
              </w:rPr>
            </w:pPr>
            <w:r w:rsidRPr="00CB55E8">
              <w:rPr>
                <w:rFonts w:eastAsia="Times New Roman"/>
                <w:b/>
                <w:bCs/>
                <w:color w:val="000000"/>
                <w:sz w:val="18"/>
                <w:szCs w:val="18"/>
                <w:lang w:eastAsia="sq-AL"/>
              </w:rPr>
              <w:t>TË ARDHURAT NGA SHËNDETËSIA</w:t>
            </w:r>
          </w:p>
        </w:tc>
      </w:tr>
      <w:tr w:rsidR="00CB55E8" w:rsidRPr="00CB55E8" w:rsidTr="00CB55E8">
        <w:trPr>
          <w:trHeight w:val="300"/>
        </w:trPr>
        <w:tc>
          <w:tcPr>
            <w:tcW w:w="5688" w:type="dxa"/>
            <w:tcBorders>
              <w:top w:val="nil"/>
              <w:left w:val="nil"/>
              <w:bottom w:val="single" w:sz="8" w:space="0" w:color="auto"/>
              <w:right w:val="nil"/>
            </w:tcBorders>
            <w:shd w:val="clear" w:color="000000" w:fill="FFFFFF"/>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Shëndetësia primare</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60,000.00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70,000.00</w:t>
            </w:r>
          </w:p>
        </w:tc>
      </w:tr>
      <w:tr w:rsidR="00CB55E8" w:rsidRPr="00CB55E8" w:rsidTr="00CB55E8">
        <w:trPr>
          <w:trHeight w:val="300"/>
        </w:trPr>
        <w:tc>
          <w:tcPr>
            <w:tcW w:w="5688" w:type="dxa"/>
            <w:tcBorders>
              <w:top w:val="nil"/>
              <w:left w:val="nil"/>
              <w:bottom w:val="single" w:sz="8" w:space="0" w:color="auto"/>
              <w:right w:val="nil"/>
            </w:tcBorders>
            <w:shd w:val="clear" w:color="000000" w:fill="FFFFFF"/>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Shërbimet sociale</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c>
          <w:tcPr>
            <w:tcW w:w="1120" w:type="dxa"/>
            <w:tcBorders>
              <w:top w:val="nil"/>
              <w:left w:val="single" w:sz="8" w:space="0" w:color="auto"/>
              <w:bottom w:val="single" w:sz="8" w:space="0" w:color="auto"/>
              <w:right w:val="nil"/>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2,000.00</w:t>
            </w:r>
          </w:p>
        </w:tc>
      </w:tr>
      <w:tr w:rsidR="00CB55E8" w:rsidRPr="00CB55E8" w:rsidTr="00CB55E8">
        <w:trPr>
          <w:trHeight w:val="300"/>
        </w:trPr>
        <w:tc>
          <w:tcPr>
            <w:tcW w:w="5688" w:type="dxa"/>
            <w:tcBorders>
              <w:top w:val="nil"/>
              <w:left w:val="nil"/>
              <w:bottom w:val="single" w:sz="8" w:space="0" w:color="auto"/>
              <w:right w:val="nil"/>
            </w:tcBorders>
            <w:shd w:val="clear" w:color="000000" w:fill="FFC0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TOTALI SHËNDETËSI</w:t>
            </w:r>
          </w:p>
        </w:tc>
        <w:tc>
          <w:tcPr>
            <w:tcW w:w="1120" w:type="dxa"/>
            <w:tcBorders>
              <w:top w:val="nil"/>
              <w:left w:val="single" w:sz="8" w:space="0" w:color="auto"/>
              <w:bottom w:val="single" w:sz="8" w:space="0" w:color="auto"/>
              <w:right w:val="nil"/>
            </w:tcBorders>
            <w:shd w:val="clear" w:color="000000" w:fill="FFC0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62,000.00</w:t>
            </w:r>
          </w:p>
        </w:tc>
        <w:tc>
          <w:tcPr>
            <w:tcW w:w="1120" w:type="dxa"/>
            <w:tcBorders>
              <w:top w:val="nil"/>
              <w:left w:val="single" w:sz="8" w:space="0" w:color="auto"/>
              <w:bottom w:val="single" w:sz="8" w:space="0" w:color="auto"/>
              <w:right w:val="nil"/>
            </w:tcBorders>
            <w:shd w:val="clear" w:color="000000" w:fill="FFC0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64,000.00</w:t>
            </w:r>
          </w:p>
        </w:tc>
        <w:tc>
          <w:tcPr>
            <w:tcW w:w="1120" w:type="dxa"/>
            <w:tcBorders>
              <w:top w:val="nil"/>
              <w:left w:val="single" w:sz="8" w:space="0" w:color="auto"/>
              <w:bottom w:val="single" w:sz="8" w:space="0" w:color="auto"/>
              <w:right w:val="single" w:sz="8" w:space="0" w:color="auto"/>
            </w:tcBorders>
            <w:shd w:val="clear" w:color="000000" w:fill="FFC0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72,000.00</w:t>
            </w:r>
          </w:p>
        </w:tc>
      </w:tr>
      <w:tr w:rsidR="00CB55E8" w:rsidRPr="00CB55E8" w:rsidTr="00CB55E8">
        <w:trPr>
          <w:trHeight w:val="300"/>
        </w:trPr>
        <w:tc>
          <w:tcPr>
            <w:tcW w:w="5688" w:type="dxa"/>
            <w:tcBorders>
              <w:top w:val="nil"/>
              <w:left w:val="nil"/>
              <w:bottom w:val="single" w:sz="8" w:space="0" w:color="auto"/>
              <w:right w:val="nil"/>
            </w:tcBorders>
            <w:shd w:val="clear" w:color="000000" w:fill="FF9900"/>
            <w:noWrap/>
            <w:vAlign w:val="center"/>
            <w:hideMark/>
          </w:tcPr>
          <w:p w:rsidR="00CB55E8" w:rsidRPr="00CB55E8" w:rsidRDefault="00CB55E8" w:rsidP="00CB55E8">
            <w:pPr>
              <w:rPr>
                <w:rFonts w:eastAsia="Times New Roman"/>
                <w:color w:val="000000"/>
                <w:sz w:val="18"/>
                <w:szCs w:val="18"/>
                <w:lang w:eastAsia="sq-AL"/>
              </w:rPr>
            </w:pPr>
            <w:r w:rsidRPr="00CB55E8">
              <w:rPr>
                <w:rFonts w:eastAsia="Times New Roman"/>
                <w:color w:val="000000"/>
                <w:sz w:val="18"/>
                <w:szCs w:val="18"/>
                <w:lang w:eastAsia="sq-AL"/>
              </w:rPr>
              <w:t>TOTALI  I TË ARDHURAVE  VETANAKE TË KOMUNËS ( I+II+III )</w:t>
            </w:r>
          </w:p>
        </w:tc>
        <w:tc>
          <w:tcPr>
            <w:tcW w:w="1120" w:type="dxa"/>
            <w:tcBorders>
              <w:top w:val="nil"/>
              <w:left w:val="single" w:sz="8" w:space="0" w:color="auto"/>
              <w:bottom w:val="single" w:sz="8" w:space="0" w:color="auto"/>
              <w:right w:val="nil"/>
            </w:tcBorders>
            <w:shd w:val="clear" w:color="000000" w:fill="FF99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3,525,467.00</w:t>
            </w:r>
          </w:p>
        </w:tc>
        <w:tc>
          <w:tcPr>
            <w:tcW w:w="1120" w:type="dxa"/>
            <w:tcBorders>
              <w:top w:val="nil"/>
              <w:left w:val="single" w:sz="8" w:space="0" w:color="auto"/>
              <w:bottom w:val="single" w:sz="8" w:space="0" w:color="auto"/>
              <w:right w:val="nil"/>
            </w:tcBorders>
            <w:shd w:val="clear" w:color="000000" w:fill="FF99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3,777,039.00</w:t>
            </w:r>
          </w:p>
        </w:tc>
        <w:tc>
          <w:tcPr>
            <w:tcW w:w="1120" w:type="dxa"/>
            <w:tcBorders>
              <w:top w:val="nil"/>
              <w:left w:val="single" w:sz="8" w:space="0" w:color="auto"/>
              <w:bottom w:val="single" w:sz="8" w:space="0" w:color="auto"/>
              <w:right w:val="single" w:sz="8" w:space="0" w:color="auto"/>
            </w:tcBorders>
            <w:shd w:val="clear" w:color="000000" w:fill="FF9900"/>
            <w:noWrap/>
            <w:vAlign w:val="center"/>
            <w:hideMark/>
          </w:tcPr>
          <w:p w:rsidR="00CB55E8" w:rsidRPr="00CB55E8" w:rsidRDefault="00CB55E8" w:rsidP="00CB55E8">
            <w:pPr>
              <w:jc w:val="right"/>
              <w:rPr>
                <w:rFonts w:eastAsia="Times New Roman"/>
                <w:color w:val="000000"/>
                <w:sz w:val="18"/>
                <w:szCs w:val="18"/>
                <w:lang w:eastAsia="sq-AL"/>
              </w:rPr>
            </w:pPr>
            <w:r w:rsidRPr="00CB55E8">
              <w:rPr>
                <w:rFonts w:eastAsia="Times New Roman"/>
                <w:color w:val="000000"/>
                <w:sz w:val="18"/>
                <w:szCs w:val="18"/>
                <w:lang w:eastAsia="sq-AL"/>
              </w:rPr>
              <w:t>4,035,469.00</w:t>
            </w:r>
          </w:p>
        </w:tc>
      </w:tr>
    </w:tbl>
    <w:p w:rsidR="006E132D" w:rsidRDefault="006E132D" w:rsidP="002F48C4">
      <w:pPr>
        <w:rPr>
          <w:b/>
        </w:rPr>
      </w:pPr>
    </w:p>
    <w:p w:rsidR="0092381F" w:rsidRPr="00DC2357" w:rsidRDefault="0092381F" w:rsidP="002F48C4">
      <w:pPr>
        <w:rPr>
          <w:b/>
        </w:rPr>
      </w:pPr>
      <w:r w:rsidRPr="00DC2357">
        <w:rPr>
          <w:b/>
        </w:rPr>
        <w:lastRenderedPageBreak/>
        <w:t xml:space="preserve"> </w:t>
      </w:r>
      <w:r w:rsidR="00B77864" w:rsidRPr="00DC2357">
        <w:rPr>
          <w:b/>
        </w:rPr>
        <w:t>V</w:t>
      </w:r>
      <w:r w:rsidR="00A14164" w:rsidRPr="00DC2357">
        <w:rPr>
          <w:b/>
        </w:rPr>
        <w:t>I</w:t>
      </w:r>
      <w:r w:rsidR="00B77864" w:rsidRPr="00DC2357">
        <w:rPr>
          <w:b/>
        </w:rPr>
        <w:t>.</w:t>
      </w:r>
      <w:r w:rsidR="00A14164" w:rsidRPr="00DC2357">
        <w:rPr>
          <w:b/>
        </w:rPr>
        <w:t xml:space="preserve"> </w:t>
      </w:r>
      <w:r w:rsidR="005A2D3C" w:rsidRPr="00DC2357">
        <w:rPr>
          <w:b/>
        </w:rPr>
        <w:t>Të hyrat komunale dhe p</w:t>
      </w:r>
      <w:r w:rsidRPr="00DC2357">
        <w:rPr>
          <w:b/>
        </w:rPr>
        <w:t xml:space="preserve">arashikimi </w:t>
      </w:r>
      <w:r w:rsidR="005A2D3C" w:rsidRPr="00DC2357">
        <w:rPr>
          <w:b/>
        </w:rPr>
        <w:t>afat</w:t>
      </w:r>
      <w:r w:rsidRPr="00DC2357">
        <w:rPr>
          <w:b/>
        </w:rPr>
        <w:t xml:space="preserve">mesëm </w:t>
      </w:r>
      <w:r w:rsidR="00774D25" w:rsidRPr="00DC2357">
        <w:rPr>
          <w:b/>
        </w:rPr>
        <w:t>20</w:t>
      </w:r>
      <w:r w:rsidR="00F52856" w:rsidRPr="00DC2357">
        <w:rPr>
          <w:b/>
        </w:rPr>
        <w:t>2</w:t>
      </w:r>
      <w:r w:rsidR="006E132D">
        <w:rPr>
          <w:b/>
        </w:rPr>
        <w:t>5</w:t>
      </w:r>
      <w:r w:rsidRPr="00DC2357">
        <w:rPr>
          <w:b/>
        </w:rPr>
        <w:t>-</w:t>
      </w:r>
      <w:r w:rsidR="00914E98">
        <w:rPr>
          <w:b/>
        </w:rPr>
        <w:t>202</w:t>
      </w:r>
      <w:r w:rsidR="006E132D">
        <w:rPr>
          <w:b/>
        </w:rPr>
        <w:t>7</w:t>
      </w:r>
      <w:r w:rsidRPr="00DC2357">
        <w:rPr>
          <w:b/>
        </w:rPr>
        <w:t xml:space="preserve"> </w:t>
      </w:r>
    </w:p>
    <w:p w:rsidR="0092381F" w:rsidRPr="00DC2357" w:rsidRDefault="0092381F" w:rsidP="000456CB"/>
    <w:p w:rsidR="0092381F" w:rsidRPr="00DC2357" w:rsidRDefault="0092381F" w:rsidP="00A6729E">
      <w:pPr>
        <w:jc w:val="both"/>
      </w:pPr>
      <w:r w:rsidRPr="00DC2357">
        <w:t xml:space="preserve">Të hyrat e Komunës së </w:t>
      </w:r>
      <w:r w:rsidR="00902A70" w:rsidRPr="00DC2357">
        <w:t>Vushtrrisë</w:t>
      </w:r>
      <w:r w:rsidRPr="00DC2357">
        <w:t xml:space="preserve"> nga dy burimet e saj kryesore – </w:t>
      </w:r>
      <w:proofErr w:type="spellStart"/>
      <w:r w:rsidRPr="00DC2357">
        <w:t>grantet</w:t>
      </w:r>
      <w:proofErr w:type="spellEnd"/>
      <w:r w:rsidRPr="00DC2357">
        <w:t xml:space="preserve"> qeveritare</w:t>
      </w:r>
      <w:r w:rsidR="005A2D3C" w:rsidRPr="00DC2357">
        <w:t>,</w:t>
      </w:r>
      <w:r w:rsidRPr="00DC2357">
        <w:t xml:space="preserve"> si dhe të hyrat </w:t>
      </w:r>
      <w:proofErr w:type="spellStart"/>
      <w:r w:rsidRPr="00DC2357">
        <w:t>vetanake</w:t>
      </w:r>
      <w:proofErr w:type="spellEnd"/>
      <w:r w:rsidRPr="00DC2357">
        <w:t xml:space="preserve"> komunale</w:t>
      </w:r>
      <w:r w:rsidR="00AA02A2" w:rsidRPr="00DC2357">
        <w:t>.</w:t>
      </w:r>
      <w:r w:rsidRPr="00DC2357">
        <w:t xml:space="preserve"> </w:t>
      </w:r>
    </w:p>
    <w:tbl>
      <w:tblPr>
        <w:tblW w:w="10120" w:type="dxa"/>
        <w:tblInd w:w="118" w:type="dxa"/>
        <w:tblLook w:val="04A0" w:firstRow="1" w:lastRow="0" w:firstColumn="1" w:lastColumn="0" w:noHBand="0" w:noVBand="1"/>
      </w:tblPr>
      <w:tblGrid>
        <w:gridCol w:w="1520"/>
        <w:gridCol w:w="1420"/>
        <w:gridCol w:w="1420"/>
        <w:gridCol w:w="1420"/>
        <w:gridCol w:w="1420"/>
        <w:gridCol w:w="1960"/>
        <w:gridCol w:w="960"/>
      </w:tblGrid>
      <w:tr w:rsidR="00286B18" w:rsidRPr="00DC2357" w:rsidTr="00286B18">
        <w:trPr>
          <w:trHeight w:val="300"/>
        </w:trPr>
        <w:tc>
          <w:tcPr>
            <w:tcW w:w="1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C63D76" w:rsidP="0002615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w:t>
            </w:r>
            <w:r w:rsidR="00026154">
              <w:rPr>
                <w:rFonts w:ascii="Calibri" w:eastAsia="Times New Roman" w:hAnsi="Calibri" w:cs="Calibri"/>
                <w:color w:val="000000"/>
                <w:sz w:val="20"/>
                <w:szCs w:val="20"/>
              </w:rPr>
              <w:t>4</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2025</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2026</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914E98" w:rsidP="00C63D7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D56924">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Ndryshimi 202</w:t>
            </w:r>
            <w:r w:rsidR="00D56924">
              <w:rPr>
                <w:rFonts w:ascii="Calibri" w:eastAsia="Times New Roman" w:hAnsi="Calibri" w:cs="Calibri"/>
                <w:b/>
                <w:bCs/>
                <w:color w:val="000000"/>
                <w:sz w:val="20"/>
                <w:szCs w:val="20"/>
              </w:rPr>
              <w:t>4</w:t>
            </w:r>
            <w:r w:rsidRPr="00DC2357">
              <w:rPr>
                <w:rFonts w:ascii="Calibri" w:eastAsia="Times New Roman" w:hAnsi="Calibri" w:cs="Calibri"/>
                <w:b/>
                <w:bCs/>
                <w:color w:val="000000"/>
                <w:sz w:val="20"/>
                <w:szCs w:val="20"/>
              </w:rPr>
              <w:t>/</w:t>
            </w:r>
            <w:r w:rsidR="00914E98">
              <w:rPr>
                <w:rFonts w:ascii="Calibri" w:eastAsia="Times New Roman" w:hAnsi="Calibri" w:cs="Calibri"/>
                <w:b/>
                <w:bCs/>
                <w:color w:val="000000"/>
                <w:sz w:val="20"/>
                <w:szCs w:val="20"/>
              </w:rPr>
              <w:t>2025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b/>
                <w:bCs/>
                <w:color w:val="000000"/>
                <w:sz w:val="20"/>
                <w:szCs w:val="20"/>
              </w:rPr>
            </w:pPr>
            <w:proofErr w:type="spellStart"/>
            <w:r w:rsidRPr="00DC2357">
              <w:rPr>
                <w:rFonts w:ascii="Calibri" w:eastAsia="Times New Roman" w:hAnsi="Calibri" w:cs="Calibri"/>
                <w:b/>
                <w:bCs/>
                <w:color w:val="000000"/>
                <w:sz w:val="20"/>
                <w:szCs w:val="20"/>
              </w:rPr>
              <w:t>Gjitsejt</w:t>
            </w:r>
            <w:proofErr w:type="spellEnd"/>
            <w:r w:rsidRPr="00DC2357">
              <w:rPr>
                <w:rFonts w:ascii="Calibri" w:eastAsia="Times New Roman" w:hAnsi="Calibri" w:cs="Calibri"/>
                <w:b/>
                <w:bCs/>
                <w:color w:val="000000"/>
                <w:sz w:val="20"/>
                <w:szCs w:val="20"/>
              </w:rPr>
              <w:t xml:space="preserve"> </w:t>
            </w:r>
            <w:proofErr w:type="spellStart"/>
            <w:r w:rsidRPr="00DC2357">
              <w:rPr>
                <w:rFonts w:ascii="Calibri" w:eastAsia="Times New Roman" w:hAnsi="Calibri" w:cs="Calibri"/>
                <w:b/>
                <w:bCs/>
                <w:color w:val="000000"/>
                <w:sz w:val="20"/>
                <w:szCs w:val="20"/>
              </w:rPr>
              <w:t>grantet</w:t>
            </w:r>
            <w:proofErr w:type="spellEnd"/>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026154" w:rsidP="00C63D76">
            <w:pPr>
              <w:rPr>
                <w:rFonts w:ascii="Calibri" w:eastAsia="Times New Roman" w:hAnsi="Calibri" w:cs="Calibri"/>
                <w:color w:val="000000"/>
                <w:sz w:val="20"/>
                <w:szCs w:val="20"/>
              </w:rPr>
            </w:pPr>
            <w:r>
              <w:rPr>
                <w:rFonts w:ascii="Calibri" w:eastAsia="Times New Roman" w:hAnsi="Calibri" w:cs="Calibri"/>
                <w:color w:val="000000"/>
                <w:sz w:val="20"/>
                <w:szCs w:val="20"/>
              </w:rPr>
              <w:t>23.351.884</w:t>
            </w:r>
            <w:r w:rsidR="00286B18"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24.367.259</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25.454.423</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26.568.674</w:t>
            </w:r>
            <w:r w:rsidRPr="00DC2357">
              <w:rPr>
                <w:rFonts w:ascii="Calibri" w:eastAsia="Times New Roman" w:hAnsi="Calibri" w:cs="Calibri"/>
                <w:color w:val="000000"/>
                <w:sz w:val="20"/>
                <w:szCs w:val="20"/>
              </w:rPr>
              <w:t xml:space="preserve">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4B27CE">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4B27CE">
              <w:rPr>
                <w:rFonts w:ascii="Calibri" w:eastAsia="Times New Roman" w:hAnsi="Calibri" w:cs="Calibri"/>
                <w:color w:val="000000"/>
                <w:sz w:val="20"/>
                <w:szCs w:val="20"/>
              </w:rPr>
              <w:t>1.015.411</w:t>
            </w:r>
            <w:r w:rsidRPr="00DC2357">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4B27CE">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4B27CE">
              <w:rPr>
                <w:rFonts w:ascii="Calibri" w:eastAsia="Times New Roman" w:hAnsi="Calibri" w:cs="Calibri"/>
                <w:b/>
                <w:bCs/>
                <w:color w:val="000000"/>
                <w:sz w:val="20"/>
                <w:szCs w:val="20"/>
              </w:rPr>
              <w:t>4.35</w:t>
            </w:r>
            <w:r w:rsidRPr="00DC2357">
              <w:rPr>
                <w:rFonts w:ascii="Calibri" w:eastAsia="Times New Roman" w:hAnsi="Calibri" w:cs="Calibri"/>
                <w:b/>
                <w:bCs/>
                <w:color w:val="000000"/>
                <w:sz w:val="20"/>
                <w:szCs w:val="20"/>
              </w:rPr>
              <w:t xml:space="preserve"> </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373AC3" w:rsidP="00286B18">
            <w:pPr>
              <w:rPr>
                <w:rFonts w:eastAsia="Times New Roman"/>
                <w:b/>
                <w:bCs/>
                <w:color w:val="000000"/>
                <w:sz w:val="20"/>
                <w:szCs w:val="20"/>
              </w:rPr>
            </w:pPr>
            <w:r w:rsidRPr="00DC2357">
              <w:rPr>
                <w:rFonts w:eastAsia="Times New Roman"/>
                <w:b/>
                <w:bCs/>
                <w:color w:val="000000"/>
                <w:sz w:val="20"/>
                <w:szCs w:val="20"/>
              </w:rPr>
              <w:t>T</w:t>
            </w:r>
            <w:r w:rsidR="00286B18" w:rsidRPr="00DC2357">
              <w:rPr>
                <w:rFonts w:eastAsia="Times New Roman"/>
                <w:b/>
                <w:bCs/>
                <w:color w:val="000000"/>
                <w:sz w:val="20"/>
                <w:szCs w:val="20"/>
              </w:rPr>
              <w:t xml:space="preserve">ë hyrat </w:t>
            </w:r>
            <w:proofErr w:type="spellStart"/>
            <w:r w:rsidR="00286B18" w:rsidRPr="00DC2357">
              <w:rPr>
                <w:rFonts w:eastAsia="Times New Roman"/>
                <w:b/>
                <w:bCs/>
                <w:color w:val="000000"/>
                <w:sz w:val="20"/>
                <w:szCs w:val="20"/>
              </w:rPr>
              <w:t>vetanake</w:t>
            </w:r>
            <w:proofErr w:type="spellEnd"/>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3.418.154</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3.525.467</w:t>
            </w:r>
            <w:r w:rsidRPr="00DC2357">
              <w:rPr>
                <w:rFonts w:ascii="Calibri" w:eastAsia="Times New Roman" w:hAnsi="Calibri" w:cs="Calibri"/>
                <w:color w:val="000000"/>
                <w:sz w:val="20"/>
                <w:szCs w:val="20"/>
              </w:rPr>
              <w:t xml:space="preserve">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026154" w:rsidP="00C63D76">
            <w:pPr>
              <w:rPr>
                <w:rFonts w:ascii="Calibri" w:eastAsia="Times New Roman" w:hAnsi="Calibri" w:cs="Calibri"/>
                <w:color w:val="000000"/>
                <w:sz w:val="20"/>
                <w:szCs w:val="20"/>
              </w:rPr>
            </w:pPr>
            <w:r>
              <w:rPr>
                <w:rFonts w:ascii="Calibri" w:eastAsia="Times New Roman" w:hAnsi="Calibri" w:cs="Calibri"/>
                <w:color w:val="000000"/>
                <w:sz w:val="20"/>
                <w:szCs w:val="20"/>
              </w:rPr>
              <w:t>3.777.039</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4.035.469</w:t>
            </w:r>
            <w:r w:rsidRPr="00DC2357">
              <w:rPr>
                <w:rFonts w:ascii="Calibri" w:eastAsia="Times New Roman" w:hAnsi="Calibri" w:cs="Calibri"/>
                <w:color w:val="000000"/>
                <w:sz w:val="20"/>
                <w:szCs w:val="20"/>
              </w:rPr>
              <w:t xml:space="preserve">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4B27CE">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4B27CE">
              <w:rPr>
                <w:rFonts w:ascii="Calibri" w:eastAsia="Times New Roman" w:hAnsi="Calibri" w:cs="Calibri"/>
                <w:color w:val="000000"/>
                <w:sz w:val="20"/>
                <w:szCs w:val="20"/>
              </w:rPr>
              <w:t>107.313</w:t>
            </w:r>
            <w:r w:rsidRPr="00DC2357">
              <w:rPr>
                <w:rFonts w:ascii="Calibri" w:eastAsia="Times New Roman" w:hAnsi="Calibri" w:cs="Calibri"/>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4B27CE">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w:t>
            </w:r>
            <w:r w:rsidR="004B27CE">
              <w:rPr>
                <w:rFonts w:ascii="Calibri" w:eastAsia="Times New Roman" w:hAnsi="Calibri" w:cs="Calibri"/>
                <w:b/>
                <w:bCs/>
                <w:color w:val="000000"/>
                <w:sz w:val="20"/>
                <w:szCs w:val="20"/>
              </w:rPr>
              <w:t>3.14</w:t>
            </w:r>
            <w:r w:rsidRPr="00DC2357">
              <w:rPr>
                <w:rFonts w:ascii="Calibri" w:eastAsia="Times New Roman" w:hAnsi="Calibri" w:cs="Calibri"/>
                <w:b/>
                <w:bCs/>
                <w:color w:val="000000"/>
                <w:sz w:val="20"/>
                <w:szCs w:val="20"/>
              </w:rPr>
              <w:t xml:space="preserve"> </w:t>
            </w:r>
          </w:p>
        </w:tc>
      </w:tr>
      <w:tr w:rsidR="00286B18" w:rsidRPr="00DC2357" w:rsidTr="00286B18">
        <w:trPr>
          <w:trHeight w:val="315"/>
        </w:trPr>
        <w:tc>
          <w:tcPr>
            <w:tcW w:w="1520" w:type="dxa"/>
            <w:tcBorders>
              <w:top w:val="nil"/>
              <w:left w:val="single" w:sz="8" w:space="0" w:color="auto"/>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Totali</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26.770.038</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27.892.762</w:t>
            </w:r>
            <w:r w:rsidRPr="00DC2357">
              <w:rPr>
                <w:rFonts w:ascii="Calibri" w:eastAsia="Times New Roman" w:hAnsi="Calibri" w:cs="Calibri"/>
                <w:color w:val="000000"/>
                <w:sz w:val="20"/>
                <w:szCs w:val="20"/>
              </w:rPr>
              <w:t xml:space="preserve">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29.231.462</w:t>
            </w:r>
            <w:r w:rsidRPr="00DC2357">
              <w:rPr>
                <w:rFonts w:ascii="Calibri" w:eastAsia="Times New Roman" w:hAnsi="Calibri" w:cs="Calibri"/>
                <w:color w:val="000000"/>
                <w:sz w:val="20"/>
                <w:szCs w:val="20"/>
              </w:rPr>
              <w:t xml:space="preserve">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026154">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w:t>
            </w:r>
            <w:r w:rsidR="00026154">
              <w:rPr>
                <w:rFonts w:ascii="Calibri" w:eastAsia="Times New Roman" w:hAnsi="Calibri" w:cs="Calibri"/>
                <w:color w:val="000000"/>
                <w:sz w:val="20"/>
                <w:szCs w:val="20"/>
              </w:rPr>
              <w:t>30.604.143</w:t>
            </w:r>
            <w:r w:rsidRPr="00DC2357">
              <w:rPr>
                <w:rFonts w:ascii="Calibri" w:eastAsia="Times New Roman" w:hAnsi="Calibri" w:cs="Calibri"/>
                <w:color w:val="000000"/>
                <w:sz w:val="20"/>
                <w:szCs w:val="20"/>
              </w:rPr>
              <w:t xml:space="preserve"> </w:t>
            </w:r>
          </w:p>
        </w:tc>
        <w:tc>
          <w:tcPr>
            <w:tcW w:w="196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C63D76">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w:t>
            </w:r>
            <w:r w:rsidR="00C63D76">
              <w:rPr>
                <w:rFonts w:ascii="Calibri" w:eastAsia="Times New Roman" w:hAnsi="Calibri" w:cs="Calibri"/>
                <w:color w:val="000000"/>
                <w:sz w:val="20"/>
                <w:szCs w:val="20"/>
              </w:rPr>
              <w:t>639,694</w:t>
            </w:r>
            <w:r w:rsidRPr="00DC2357">
              <w:rPr>
                <w:rFonts w:ascii="Calibri" w:eastAsia="Times New Roman" w:hAnsi="Calibri" w:cs="Calibri"/>
                <w:color w:val="000000"/>
                <w:sz w:val="20"/>
                <w:szCs w:val="20"/>
              </w:rPr>
              <w:t xml:space="preserve">.00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4B27CE" w:rsidP="00C63D7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4.19</w:t>
            </w:r>
          </w:p>
        </w:tc>
      </w:tr>
    </w:tbl>
    <w:p w:rsidR="00286B18" w:rsidRPr="00DC2357" w:rsidRDefault="00286B18" w:rsidP="00A6729E">
      <w:pPr>
        <w:jc w:val="both"/>
      </w:pPr>
    </w:p>
    <w:p w:rsidR="001F2837" w:rsidRPr="00DC2357" w:rsidRDefault="001F2837" w:rsidP="00A6729E">
      <w:pPr>
        <w:jc w:val="both"/>
      </w:pPr>
    </w:p>
    <w:p w:rsidR="0092381F" w:rsidRPr="00DC2357" w:rsidRDefault="0092381F" w:rsidP="00EF4108">
      <w:r w:rsidRPr="00DC2357">
        <w:t>B</w:t>
      </w:r>
      <w:r w:rsidR="005A2D3C" w:rsidRPr="00DC2357">
        <w:t>uxheti total i k</w:t>
      </w:r>
      <w:r w:rsidR="00774D25" w:rsidRPr="00DC2357">
        <w:t>omunës</w:t>
      </w:r>
      <w:r w:rsidR="005A2D3C" w:rsidRPr="00DC2357">
        <w:t xml:space="preserve"> në vite, milion e</w:t>
      </w:r>
      <w:r w:rsidRPr="00DC2357">
        <w:t xml:space="preserve">uro: </w:t>
      </w:r>
    </w:p>
    <w:p w:rsidR="006D5BEB" w:rsidRPr="00DC2357" w:rsidRDefault="006D5BEB" w:rsidP="00EF4108"/>
    <w:p w:rsidR="00902A70" w:rsidRPr="00DC2357" w:rsidRDefault="00902A70" w:rsidP="00EF4108"/>
    <w:p w:rsidR="00D91F09" w:rsidRDefault="00AA02A2" w:rsidP="008727D9">
      <w:pPr>
        <w:rPr>
          <w:rFonts w:cs="Calibri"/>
        </w:rPr>
      </w:pPr>
      <w:r w:rsidRPr="00DC2357">
        <w:t>Siç shihet n</w:t>
      </w:r>
      <w:r w:rsidRPr="00DC2357">
        <w:rPr>
          <w:rFonts w:cs="Calibri"/>
        </w:rPr>
        <w:t xml:space="preserve">ë </w:t>
      </w:r>
      <w:proofErr w:type="spellStart"/>
      <w:r w:rsidRPr="00DC2357">
        <w:rPr>
          <w:rFonts w:cs="Calibri"/>
        </w:rPr>
        <w:t>grafikon</w:t>
      </w:r>
      <w:proofErr w:type="spellEnd"/>
      <w:r w:rsidRPr="00DC2357">
        <w:rPr>
          <w:rFonts w:cs="Calibri"/>
        </w:rPr>
        <w:t xml:space="preserve"> buxheti i ndarë për Komunën e </w:t>
      </w:r>
      <w:r w:rsidR="00DC2357" w:rsidRPr="00DC2357">
        <w:rPr>
          <w:rFonts w:cs="Calibri"/>
        </w:rPr>
        <w:t>Vushtrrisë</w:t>
      </w:r>
      <w:r w:rsidRPr="00DC2357">
        <w:rPr>
          <w:rFonts w:cs="Calibri"/>
        </w:rPr>
        <w:t xml:space="preserve"> për vitin 202</w:t>
      </w:r>
      <w:r w:rsidR="004B27CE">
        <w:rPr>
          <w:rFonts w:cs="Calibri"/>
        </w:rPr>
        <w:t>5</w:t>
      </w:r>
      <w:r w:rsidRPr="00DC2357">
        <w:rPr>
          <w:rFonts w:cs="Calibri"/>
        </w:rPr>
        <w:t xml:space="preserve"> ka shënuar </w:t>
      </w:r>
      <w:r w:rsidR="00EC772E" w:rsidRPr="00DC2357">
        <w:rPr>
          <w:rFonts w:cs="Calibri"/>
        </w:rPr>
        <w:t xml:space="preserve">një rritje  </w:t>
      </w:r>
      <w:r w:rsidRPr="00DC2357">
        <w:rPr>
          <w:rFonts w:cs="Calibri"/>
        </w:rPr>
        <w:t xml:space="preserve"> në </w:t>
      </w:r>
      <w:r w:rsidR="00EC772E" w:rsidRPr="00DC2357">
        <w:rPr>
          <w:rFonts w:cs="Calibri"/>
        </w:rPr>
        <w:t>shumë</w:t>
      </w:r>
      <w:r w:rsidRPr="00DC2357">
        <w:rPr>
          <w:rFonts w:cs="Calibri"/>
        </w:rPr>
        <w:t xml:space="preserve"> prej </w:t>
      </w:r>
      <w:r w:rsidR="004B27CE">
        <w:rPr>
          <w:rFonts w:cs="Calibri"/>
        </w:rPr>
        <w:t>1,122,724.00</w:t>
      </w:r>
      <w:r w:rsidRPr="00DC2357">
        <w:rPr>
          <w:rFonts w:cs="Calibri"/>
        </w:rPr>
        <w:t>€</w:t>
      </w:r>
      <w:r w:rsidR="008727D9" w:rsidRPr="00DC2357">
        <w:rPr>
          <w:rFonts w:cs="Calibri"/>
        </w:rPr>
        <w:t>,</w:t>
      </w:r>
    </w:p>
    <w:p w:rsidR="0092381F" w:rsidRPr="00DC2357" w:rsidRDefault="0092381F" w:rsidP="00D91F09">
      <w:pPr>
        <w:rPr>
          <w:rFonts w:cs="Calibri"/>
          <w:color w:val="FF0000"/>
        </w:rPr>
      </w:pPr>
    </w:p>
    <w:p w:rsidR="00E60CD6" w:rsidRPr="00DC2357" w:rsidRDefault="00E60CD6" w:rsidP="00A6729E">
      <w:pPr>
        <w:jc w:val="both"/>
      </w:pPr>
    </w:p>
    <w:p w:rsidR="00991C97" w:rsidRPr="00DC2357" w:rsidRDefault="00D94C50" w:rsidP="00A6729E">
      <w:pPr>
        <w:jc w:val="both"/>
      </w:pPr>
      <w:r>
        <w:rPr>
          <w:noProof/>
          <w:lang w:eastAsia="sq-AL"/>
        </w:rPr>
        <w:drawing>
          <wp:inline distT="0" distB="0" distL="0" distR="0" wp14:anchorId="2A58F4E6" wp14:editId="78B87C1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55CE" w:rsidRPr="00DC2357" w:rsidRDefault="00F655CE" w:rsidP="00ED2E4B">
      <w:pPr>
        <w:jc w:val="right"/>
      </w:pPr>
    </w:p>
    <w:p w:rsidR="0092381F" w:rsidRPr="00DC2357" w:rsidRDefault="0092381F" w:rsidP="00371960"/>
    <w:p w:rsidR="00590D36" w:rsidRPr="00DC2357" w:rsidRDefault="00590D36"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590D36" w:rsidRPr="00DC2357" w:rsidRDefault="00590D36" w:rsidP="00371960"/>
    <w:p w:rsidR="00560E30" w:rsidRPr="00DC2357" w:rsidRDefault="00560E30" w:rsidP="00371960"/>
    <w:p w:rsidR="00560E30" w:rsidRPr="00DC2357" w:rsidRDefault="00560E30" w:rsidP="00371960"/>
    <w:p w:rsidR="00590D36" w:rsidRPr="00DC2357" w:rsidRDefault="00590D36" w:rsidP="00371960"/>
    <w:tbl>
      <w:tblPr>
        <w:tblW w:w="10533" w:type="dxa"/>
        <w:tblInd w:w="-1155" w:type="dxa"/>
        <w:tblLook w:val="04A0" w:firstRow="1" w:lastRow="0" w:firstColumn="1" w:lastColumn="0" w:noHBand="0" w:noVBand="1"/>
      </w:tblPr>
      <w:tblGrid>
        <w:gridCol w:w="958"/>
        <w:gridCol w:w="3056"/>
        <w:gridCol w:w="2030"/>
        <w:gridCol w:w="1459"/>
        <w:gridCol w:w="1410"/>
        <w:gridCol w:w="1620"/>
      </w:tblGrid>
      <w:tr w:rsidR="00560E30" w:rsidRPr="00DC2357" w:rsidTr="005430C0">
        <w:trPr>
          <w:trHeight w:val="885"/>
        </w:trPr>
        <w:tc>
          <w:tcPr>
            <w:tcW w:w="95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lastRenderedPageBreak/>
              <w:t> </w:t>
            </w:r>
          </w:p>
        </w:tc>
        <w:tc>
          <w:tcPr>
            <w:tcW w:w="3056" w:type="dxa"/>
            <w:vMerge w:val="restart"/>
            <w:tcBorders>
              <w:top w:val="single" w:sz="8" w:space="0" w:color="auto"/>
              <w:left w:val="single" w:sz="8" w:space="0" w:color="auto"/>
              <w:bottom w:val="nil"/>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Komuna Vushtrri</w:t>
            </w:r>
          </w:p>
        </w:tc>
        <w:tc>
          <w:tcPr>
            <w:tcW w:w="203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4B27CE">
            <w:pPr>
              <w:jc w:val="center"/>
              <w:rPr>
                <w:rFonts w:eastAsia="Times New Roman"/>
                <w:b/>
                <w:bCs/>
                <w:color w:val="000000"/>
              </w:rPr>
            </w:pPr>
            <w:proofErr w:type="spellStart"/>
            <w:r w:rsidRPr="00DC2357">
              <w:rPr>
                <w:rFonts w:eastAsia="Times New Roman"/>
                <w:b/>
                <w:bCs/>
                <w:color w:val="000000"/>
              </w:rPr>
              <w:t>Grante</w:t>
            </w:r>
            <w:proofErr w:type="spellEnd"/>
            <w:r w:rsidRPr="00DC2357">
              <w:rPr>
                <w:rFonts w:eastAsia="Times New Roman"/>
                <w:b/>
                <w:bCs/>
                <w:color w:val="000000"/>
              </w:rPr>
              <w:t xml:space="preserve"> dhe të hyra </w:t>
            </w:r>
            <w:proofErr w:type="spellStart"/>
            <w:r w:rsidRPr="00DC2357">
              <w:rPr>
                <w:rFonts w:eastAsia="Times New Roman"/>
                <w:b/>
                <w:bCs/>
                <w:color w:val="000000"/>
              </w:rPr>
              <w:t>vetanake</w:t>
            </w:r>
            <w:proofErr w:type="spellEnd"/>
            <w:r w:rsidRPr="00DC2357">
              <w:rPr>
                <w:rFonts w:eastAsia="Times New Roman"/>
                <w:b/>
                <w:bCs/>
                <w:color w:val="000000"/>
              </w:rPr>
              <w:t xml:space="preserve"> (HV) – 202</w:t>
            </w:r>
            <w:r w:rsidR="004B27CE">
              <w:rPr>
                <w:rFonts w:eastAsia="Times New Roman"/>
                <w:b/>
                <w:bCs/>
                <w:color w:val="000000"/>
              </w:rPr>
              <w:t>4</w:t>
            </w:r>
          </w:p>
        </w:tc>
        <w:tc>
          <w:tcPr>
            <w:tcW w:w="145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proofErr w:type="spellStart"/>
            <w:r w:rsidRPr="00DC2357">
              <w:rPr>
                <w:rFonts w:eastAsia="Times New Roman"/>
                <w:b/>
                <w:bCs/>
                <w:color w:val="000000"/>
              </w:rPr>
              <w:t>Grante</w:t>
            </w:r>
            <w:proofErr w:type="spellEnd"/>
            <w:r w:rsidRPr="00DC2357">
              <w:rPr>
                <w:rFonts w:eastAsia="Times New Roman"/>
                <w:b/>
                <w:bCs/>
                <w:color w:val="000000"/>
              </w:rPr>
              <w:t xml:space="preserve"> dhe të hyra </w:t>
            </w:r>
            <w:proofErr w:type="spellStart"/>
            <w:r w:rsidRPr="00DC2357">
              <w:rPr>
                <w:rFonts w:eastAsia="Times New Roman"/>
                <w:b/>
                <w:bCs/>
                <w:color w:val="000000"/>
              </w:rPr>
              <w:t>vetanake</w:t>
            </w:r>
            <w:proofErr w:type="spellEnd"/>
            <w:r w:rsidRPr="00DC2357">
              <w:rPr>
                <w:rFonts w:eastAsia="Times New Roman"/>
                <w:b/>
                <w:bCs/>
                <w:color w:val="000000"/>
              </w:rPr>
              <w:t xml:space="preserve"> – </w:t>
            </w:r>
            <w:r w:rsidR="00914E98">
              <w:rPr>
                <w:rFonts w:eastAsia="Times New Roman"/>
                <w:b/>
                <w:bCs/>
                <w:color w:val="000000"/>
              </w:rPr>
              <w:t>2025</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proofErr w:type="spellStart"/>
            <w:r w:rsidRPr="00DC2357">
              <w:rPr>
                <w:rFonts w:eastAsia="Times New Roman"/>
                <w:b/>
                <w:bCs/>
                <w:color w:val="000000"/>
              </w:rPr>
              <w:t>Grante</w:t>
            </w:r>
            <w:proofErr w:type="spellEnd"/>
            <w:r w:rsidRPr="00DC2357">
              <w:rPr>
                <w:rFonts w:eastAsia="Times New Roman"/>
                <w:b/>
                <w:bCs/>
                <w:color w:val="000000"/>
              </w:rPr>
              <w:t xml:space="preserve"> dhe të hyra </w:t>
            </w:r>
            <w:proofErr w:type="spellStart"/>
            <w:r w:rsidRPr="00DC2357">
              <w:rPr>
                <w:rFonts w:eastAsia="Times New Roman"/>
                <w:b/>
                <w:bCs/>
                <w:color w:val="000000"/>
              </w:rPr>
              <w:t>vetanake</w:t>
            </w:r>
            <w:proofErr w:type="spellEnd"/>
            <w:r w:rsidRPr="00DC2357">
              <w:rPr>
                <w:rFonts w:eastAsia="Times New Roman"/>
                <w:b/>
                <w:bCs/>
                <w:color w:val="000000"/>
              </w:rPr>
              <w:t xml:space="preserve">  – </w:t>
            </w:r>
            <w:r w:rsidR="00914E98">
              <w:rPr>
                <w:rFonts w:eastAsia="Times New Roman"/>
                <w:b/>
                <w:bCs/>
                <w:color w:val="000000"/>
              </w:rPr>
              <w:t>2026</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9A1B2F">
            <w:pPr>
              <w:jc w:val="center"/>
              <w:rPr>
                <w:rFonts w:eastAsia="Times New Roman"/>
                <w:b/>
                <w:bCs/>
                <w:color w:val="000000"/>
              </w:rPr>
            </w:pPr>
            <w:r w:rsidRPr="00DC2357">
              <w:rPr>
                <w:rFonts w:eastAsia="Times New Roman"/>
                <w:b/>
                <w:bCs/>
                <w:color w:val="000000"/>
              </w:rPr>
              <w:t xml:space="preserve"> </w:t>
            </w:r>
            <w:proofErr w:type="spellStart"/>
            <w:r w:rsidRPr="00DC2357">
              <w:rPr>
                <w:rFonts w:eastAsia="Times New Roman"/>
                <w:b/>
                <w:bCs/>
                <w:color w:val="000000"/>
              </w:rPr>
              <w:t>Grante</w:t>
            </w:r>
            <w:proofErr w:type="spellEnd"/>
            <w:r w:rsidRPr="00DC2357">
              <w:rPr>
                <w:rFonts w:eastAsia="Times New Roman"/>
                <w:b/>
                <w:bCs/>
                <w:color w:val="000000"/>
              </w:rPr>
              <w:t xml:space="preserve"> dhe të hyra </w:t>
            </w:r>
            <w:proofErr w:type="spellStart"/>
            <w:r w:rsidRPr="00DC2357">
              <w:rPr>
                <w:rFonts w:eastAsia="Times New Roman"/>
                <w:b/>
                <w:bCs/>
                <w:color w:val="000000"/>
              </w:rPr>
              <w:t>vetanake</w:t>
            </w:r>
            <w:proofErr w:type="spellEnd"/>
            <w:r w:rsidRPr="00DC2357">
              <w:rPr>
                <w:rFonts w:eastAsia="Times New Roman"/>
                <w:b/>
                <w:bCs/>
                <w:color w:val="000000"/>
              </w:rPr>
              <w:t xml:space="preserve"> - </w:t>
            </w:r>
            <w:r w:rsidR="00914E98">
              <w:rPr>
                <w:rFonts w:eastAsia="Times New Roman"/>
                <w:b/>
                <w:bCs/>
                <w:color w:val="000000"/>
              </w:rPr>
              <w:t>2027</w:t>
            </w: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vMerge/>
            <w:tcBorders>
              <w:top w:val="single" w:sz="8" w:space="0" w:color="auto"/>
              <w:left w:val="single" w:sz="8" w:space="0" w:color="auto"/>
              <w:bottom w:val="nil"/>
              <w:right w:val="single" w:sz="8" w:space="0" w:color="auto"/>
            </w:tcBorders>
            <w:vAlign w:val="center"/>
            <w:hideMark/>
          </w:tcPr>
          <w:p w:rsidR="00560E30" w:rsidRPr="00DC2357" w:rsidRDefault="00560E30" w:rsidP="005430C0">
            <w:pPr>
              <w:rPr>
                <w:rFonts w:eastAsia="Times New Roman"/>
                <w:b/>
                <w:bCs/>
                <w:color w:val="000000"/>
              </w:rPr>
            </w:pPr>
          </w:p>
        </w:tc>
        <w:tc>
          <w:tcPr>
            <w:tcW w:w="203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r>
      <w:tr w:rsidR="00560E30"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Burimet e të hyrave</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r>
      <w:tr w:rsidR="004B27CE" w:rsidRPr="00DC2357" w:rsidTr="005430C0">
        <w:trPr>
          <w:trHeight w:val="405"/>
        </w:trPr>
        <w:tc>
          <w:tcPr>
            <w:tcW w:w="958" w:type="dxa"/>
            <w:tcBorders>
              <w:top w:val="nil"/>
              <w:left w:val="single" w:sz="8" w:space="0" w:color="auto"/>
              <w:bottom w:val="nil"/>
              <w:right w:val="single" w:sz="8" w:space="0" w:color="auto"/>
            </w:tcBorders>
            <w:shd w:val="clear" w:color="000000" w:fill="FFFFFF"/>
            <w:vAlign w:val="center"/>
            <w:hideMark/>
          </w:tcPr>
          <w:p w:rsidR="004B27CE" w:rsidRPr="00DC2357" w:rsidRDefault="004B27CE" w:rsidP="004B27CE">
            <w:pPr>
              <w:jc w:val="right"/>
              <w:rPr>
                <w:rFonts w:eastAsia="Times New Roman"/>
                <w:color w:val="000000"/>
              </w:rPr>
            </w:pPr>
            <w:r w:rsidRPr="00DC2357">
              <w:rPr>
                <w:rFonts w:eastAsia="Times New Roman"/>
                <w:color w:val="000000"/>
              </w:rPr>
              <w:t> </w:t>
            </w:r>
          </w:p>
        </w:tc>
        <w:tc>
          <w:tcPr>
            <w:tcW w:w="3056" w:type="dxa"/>
            <w:tcBorders>
              <w:top w:val="nil"/>
              <w:left w:val="nil"/>
              <w:bottom w:val="nil"/>
              <w:right w:val="single" w:sz="8" w:space="0" w:color="auto"/>
            </w:tcBorders>
            <w:shd w:val="clear" w:color="000000" w:fill="FFFFFF"/>
            <w:vAlign w:val="center"/>
            <w:hideMark/>
          </w:tcPr>
          <w:p w:rsidR="004B27CE" w:rsidRPr="00DC2357" w:rsidRDefault="004B27CE" w:rsidP="004B27CE">
            <w:pPr>
              <w:rPr>
                <w:rFonts w:eastAsia="Times New Roman"/>
                <w:color w:val="000000"/>
              </w:rPr>
            </w:pPr>
            <w:proofErr w:type="spellStart"/>
            <w:r w:rsidRPr="00DC2357">
              <w:rPr>
                <w:rFonts w:eastAsia="Times New Roman"/>
                <w:color w:val="000000"/>
              </w:rPr>
              <w:t>Granti</w:t>
            </w:r>
            <w:proofErr w:type="spellEnd"/>
            <w:r w:rsidRPr="00DC2357">
              <w:rPr>
                <w:rFonts w:eastAsia="Times New Roman"/>
                <w:color w:val="000000"/>
              </w:rPr>
              <w:t xml:space="preserve"> i përgjithshëm</w:t>
            </w:r>
          </w:p>
        </w:tc>
        <w:tc>
          <w:tcPr>
            <w:tcW w:w="20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sidRPr="006309CC">
              <w:rPr>
                <w:rFonts w:eastAsia="Times New Roman"/>
              </w:rPr>
              <w:t>10</w:t>
            </w:r>
            <w:r>
              <w:rPr>
                <w:rFonts w:eastAsia="Times New Roman"/>
              </w:rPr>
              <w:t>,</w:t>
            </w:r>
            <w:r w:rsidRPr="006309CC">
              <w:rPr>
                <w:rFonts w:eastAsia="Times New Roman"/>
              </w:rPr>
              <w:t>497</w:t>
            </w:r>
            <w:r>
              <w:rPr>
                <w:rFonts w:eastAsia="Times New Roman"/>
              </w:rPr>
              <w:t>,</w:t>
            </w:r>
            <w:r w:rsidRPr="006309CC">
              <w:rPr>
                <w:rFonts w:eastAsia="Times New Roman"/>
              </w:rPr>
              <w:t>156</w:t>
            </w:r>
          </w:p>
        </w:tc>
        <w:tc>
          <w:tcPr>
            <w:tcW w:w="1459" w:type="dxa"/>
            <w:tcBorders>
              <w:top w:val="single" w:sz="4" w:space="0" w:color="auto"/>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11.343.396</w:t>
            </w:r>
          </w:p>
        </w:tc>
        <w:tc>
          <w:tcPr>
            <w:tcW w:w="1410" w:type="dxa"/>
            <w:tcBorders>
              <w:top w:val="single" w:sz="4" w:space="0" w:color="auto"/>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12.004.613</w:t>
            </w:r>
          </w:p>
        </w:tc>
        <w:tc>
          <w:tcPr>
            <w:tcW w:w="1620" w:type="dxa"/>
            <w:tcBorders>
              <w:top w:val="single" w:sz="4" w:space="0" w:color="auto"/>
              <w:left w:val="nil"/>
              <w:bottom w:val="single" w:sz="4" w:space="0" w:color="auto"/>
              <w:right w:val="single" w:sz="8"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12.677.887</w:t>
            </w:r>
          </w:p>
        </w:tc>
      </w:tr>
      <w:tr w:rsidR="004B27CE"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4B27CE" w:rsidRPr="00DC2357" w:rsidRDefault="004B27CE" w:rsidP="004B27CE">
            <w:pPr>
              <w:rPr>
                <w:rFonts w:eastAsia="Times New Roman"/>
                <w:color w:val="000000"/>
              </w:rPr>
            </w:pPr>
            <w:proofErr w:type="spellStart"/>
            <w:r w:rsidRPr="00DC2357">
              <w:rPr>
                <w:rFonts w:eastAsia="Times New Roman"/>
                <w:color w:val="000000"/>
              </w:rPr>
              <w:t>Granti</w:t>
            </w:r>
            <w:proofErr w:type="spellEnd"/>
            <w:r w:rsidRPr="00DC2357">
              <w:rPr>
                <w:rFonts w:eastAsia="Times New Roman"/>
                <w:color w:val="000000"/>
              </w:rPr>
              <w:t xml:space="preserve"> për arsim</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sidRPr="006309CC">
              <w:rPr>
                <w:rFonts w:eastAsia="Times New Roman"/>
              </w:rPr>
              <w:t>9</w:t>
            </w:r>
            <w:r>
              <w:rPr>
                <w:rFonts w:eastAsia="Times New Roman"/>
              </w:rPr>
              <w:t>,</w:t>
            </w:r>
            <w:r w:rsidRPr="006309CC">
              <w:rPr>
                <w:rFonts w:eastAsia="Times New Roman"/>
              </w:rPr>
              <w:t>409</w:t>
            </w:r>
            <w:r>
              <w:rPr>
                <w:rFonts w:eastAsia="Times New Roman"/>
              </w:rPr>
              <w:t>,</w:t>
            </w:r>
            <w:r w:rsidRPr="006309CC">
              <w:rPr>
                <w:rFonts w:eastAsia="Times New Roman"/>
              </w:rPr>
              <w:t>041</w:t>
            </w:r>
          </w:p>
        </w:tc>
        <w:tc>
          <w:tcPr>
            <w:tcW w:w="1459"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9.861.291</w:t>
            </w:r>
          </w:p>
        </w:tc>
        <w:tc>
          <w:tcPr>
            <w:tcW w:w="1410"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10.157.130</w:t>
            </w:r>
          </w:p>
        </w:tc>
        <w:tc>
          <w:tcPr>
            <w:tcW w:w="1620" w:type="dxa"/>
            <w:tcBorders>
              <w:top w:val="nil"/>
              <w:left w:val="nil"/>
              <w:bottom w:val="single" w:sz="4" w:space="0" w:color="auto"/>
              <w:right w:val="single" w:sz="8"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10.461.843</w:t>
            </w:r>
          </w:p>
        </w:tc>
      </w:tr>
      <w:tr w:rsidR="004B27CE"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4B27CE" w:rsidRPr="00DC2357" w:rsidRDefault="004B27CE" w:rsidP="004B27CE">
            <w:pPr>
              <w:rPr>
                <w:rFonts w:eastAsia="Times New Roman"/>
                <w:color w:val="000000"/>
              </w:rPr>
            </w:pPr>
            <w:proofErr w:type="spellStart"/>
            <w:r w:rsidRPr="00DC2357">
              <w:rPr>
                <w:rFonts w:eastAsia="Times New Roman"/>
                <w:color w:val="000000"/>
              </w:rPr>
              <w:t>Granti</w:t>
            </w:r>
            <w:proofErr w:type="spellEnd"/>
            <w:r w:rsidRPr="00DC2357">
              <w:rPr>
                <w:rFonts w:eastAsia="Times New Roman"/>
                <w:color w:val="000000"/>
              </w:rPr>
              <w:t xml:space="preserve"> për shëndetësi</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sidRPr="006309CC">
              <w:rPr>
                <w:rFonts w:eastAsia="Times New Roman"/>
              </w:rPr>
              <w:t>3</w:t>
            </w:r>
            <w:r>
              <w:rPr>
                <w:rFonts w:eastAsia="Times New Roman"/>
              </w:rPr>
              <w:t>,</w:t>
            </w:r>
            <w:r w:rsidRPr="006309CC">
              <w:rPr>
                <w:rFonts w:eastAsia="Times New Roman"/>
              </w:rPr>
              <w:t>259</w:t>
            </w:r>
            <w:r>
              <w:rPr>
                <w:rFonts w:eastAsia="Times New Roman"/>
              </w:rPr>
              <w:t>,</w:t>
            </w:r>
            <w:r w:rsidRPr="006309CC">
              <w:rPr>
                <w:rFonts w:eastAsia="Times New Roman"/>
              </w:rPr>
              <w:t>253</w:t>
            </w:r>
          </w:p>
        </w:tc>
        <w:tc>
          <w:tcPr>
            <w:tcW w:w="1459"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2.732.608</w:t>
            </w:r>
          </w:p>
        </w:tc>
        <w:tc>
          <w:tcPr>
            <w:tcW w:w="1410"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2.862.680</w:t>
            </w:r>
          </w:p>
        </w:tc>
        <w:tc>
          <w:tcPr>
            <w:tcW w:w="1620" w:type="dxa"/>
            <w:tcBorders>
              <w:top w:val="nil"/>
              <w:left w:val="nil"/>
              <w:bottom w:val="single" w:sz="4" w:space="0" w:color="auto"/>
              <w:right w:val="single" w:sz="8"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2.998.944</w:t>
            </w:r>
          </w:p>
        </w:tc>
      </w:tr>
      <w:tr w:rsidR="004B27CE"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4B27CE" w:rsidRPr="00DC2357" w:rsidRDefault="004B27CE" w:rsidP="004B27CE">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4B27CE" w:rsidRPr="00DC2357" w:rsidRDefault="004B27CE" w:rsidP="004B27CE">
            <w:pPr>
              <w:rPr>
                <w:rFonts w:eastAsia="Times New Roman"/>
                <w:color w:val="000000"/>
              </w:rPr>
            </w:pPr>
            <w:r w:rsidRPr="00DC2357">
              <w:rPr>
                <w:rFonts w:eastAsia="Times New Roman"/>
                <w:color w:val="000000"/>
              </w:rPr>
              <w:t>Shërbimet rezidenciale</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sidRPr="006309CC">
              <w:rPr>
                <w:rFonts w:eastAsia="Times New Roman"/>
              </w:rPr>
              <w:t>200</w:t>
            </w:r>
            <w:r>
              <w:rPr>
                <w:rFonts w:eastAsia="Times New Roman"/>
              </w:rPr>
              <w:t>,</w:t>
            </w:r>
            <w:r w:rsidRPr="006309CC">
              <w:rPr>
                <w:rFonts w:eastAsia="Times New Roman"/>
              </w:rPr>
              <w:t>000</w:t>
            </w:r>
          </w:p>
        </w:tc>
        <w:tc>
          <w:tcPr>
            <w:tcW w:w="1459"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sidRPr="006309CC">
              <w:rPr>
                <w:rFonts w:eastAsia="Times New Roman"/>
              </w:rPr>
              <w:t>200</w:t>
            </w:r>
            <w:r>
              <w:rPr>
                <w:rFonts w:eastAsia="Times New Roman"/>
              </w:rPr>
              <w:t>,</w:t>
            </w:r>
            <w:r w:rsidRPr="006309CC">
              <w:rPr>
                <w:rFonts w:eastAsia="Times New Roman"/>
              </w:rPr>
              <w:t>000</w:t>
            </w:r>
          </w:p>
        </w:tc>
        <w:tc>
          <w:tcPr>
            <w:tcW w:w="1410" w:type="dxa"/>
            <w:tcBorders>
              <w:top w:val="nil"/>
              <w:left w:val="nil"/>
              <w:bottom w:val="single" w:sz="4" w:space="0" w:color="auto"/>
              <w:right w:val="single" w:sz="4"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200.000</w:t>
            </w:r>
          </w:p>
        </w:tc>
        <w:tc>
          <w:tcPr>
            <w:tcW w:w="1620" w:type="dxa"/>
            <w:tcBorders>
              <w:top w:val="nil"/>
              <w:left w:val="nil"/>
              <w:bottom w:val="single" w:sz="4" w:space="0" w:color="auto"/>
              <w:right w:val="single" w:sz="8" w:space="0" w:color="auto"/>
            </w:tcBorders>
            <w:shd w:val="clear" w:color="000000" w:fill="FFFFFF"/>
            <w:noWrap/>
            <w:vAlign w:val="center"/>
          </w:tcPr>
          <w:p w:rsidR="004B27CE" w:rsidRPr="00DC2357" w:rsidRDefault="004B27CE" w:rsidP="004B27CE">
            <w:pPr>
              <w:jc w:val="right"/>
              <w:rPr>
                <w:rFonts w:eastAsia="Times New Roman"/>
              </w:rPr>
            </w:pPr>
            <w:r>
              <w:rPr>
                <w:rFonts w:eastAsia="Times New Roman"/>
              </w:rPr>
              <w:t>200.000</w:t>
            </w:r>
          </w:p>
        </w:tc>
      </w:tr>
      <w:tr w:rsidR="004B27CE"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4B27CE" w:rsidRPr="00DC2357" w:rsidRDefault="004B27CE" w:rsidP="004B27CE">
            <w:pPr>
              <w:rPr>
                <w:rFonts w:eastAsia="Times New Roman"/>
                <w:b/>
                <w:bCs/>
                <w:color w:val="000000"/>
              </w:rPr>
            </w:pPr>
            <w:r w:rsidRPr="00DC2357">
              <w:rPr>
                <w:rFonts w:eastAsia="Times New Roman"/>
                <w:b/>
                <w:bCs/>
                <w:color w:val="000000"/>
              </w:rPr>
              <w:t xml:space="preserve">Gjithsej </w:t>
            </w:r>
            <w:proofErr w:type="spellStart"/>
            <w:r w:rsidRPr="00DC2357">
              <w:rPr>
                <w:rFonts w:eastAsia="Times New Roman"/>
                <w:b/>
                <w:bCs/>
                <w:color w:val="000000"/>
              </w:rPr>
              <w:t>grantet</w:t>
            </w:r>
            <w:proofErr w:type="spellEnd"/>
          </w:p>
        </w:tc>
        <w:tc>
          <w:tcPr>
            <w:tcW w:w="2030" w:type="dxa"/>
            <w:tcBorders>
              <w:top w:val="nil"/>
              <w:left w:val="nil"/>
              <w:bottom w:val="single" w:sz="8" w:space="0" w:color="auto"/>
              <w:right w:val="single" w:sz="8" w:space="0" w:color="auto"/>
            </w:tcBorders>
            <w:shd w:val="clear" w:color="000000" w:fill="9BBB59"/>
            <w:vAlign w:val="center"/>
          </w:tcPr>
          <w:p w:rsidR="004B27CE" w:rsidRPr="00DC2357" w:rsidRDefault="004B27CE" w:rsidP="004B27CE">
            <w:pPr>
              <w:jc w:val="right"/>
              <w:rPr>
                <w:rFonts w:eastAsia="Times New Roman"/>
                <w:b/>
                <w:bCs/>
                <w:color w:val="000000"/>
              </w:rPr>
            </w:pPr>
            <w:r>
              <w:rPr>
                <w:rFonts w:eastAsia="Times New Roman"/>
                <w:b/>
                <w:bCs/>
                <w:color w:val="000000"/>
              </w:rPr>
              <w:t>23,595,450</w:t>
            </w:r>
          </w:p>
        </w:tc>
        <w:tc>
          <w:tcPr>
            <w:tcW w:w="1459" w:type="dxa"/>
            <w:tcBorders>
              <w:top w:val="nil"/>
              <w:left w:val="nil"/>
              <w:bottom w:val="single" w:sz="8" w:space="0" w:color="auto"/>
              <w:right w:val="single" w:sz="8" w:space="0" w:color="auto"/>
            </w:tcBorders>
            <w:shd w:val="clear" w:color="000000" w:fill="9BBB59"/>
            <w:vAlign w:val="center"/>
          </w:tcPr>
          <w:p w:rsidR="004B27CE" w:rsidRPr="00DC2357" w:rsidRDefault="006C49DD" w:rsidP="004B27CE">
            <w:pPr>
              <w:jc w:val="right"/>
              <w:rPr>
                <w:rFonts w:eastAsia="Times New Roman"/>
                <w:b/>
                <w:bCs/>
                <w:color w:val="000000"/>
              </w:rPr>
            </w:pPr>
            <w:r>
              <w:rPr>
                <w:rFonts w:eastAsia="Times New Roman"/>
                <w:b/>
                <w:bCs/>
                <w:color w:val="000000"/>
              </w:rPr>
              <w:t>24,137,295</w:t>
            </w:r>
          </w:p>
        </w:tc>
        <w:tc>
          <w:tcPr>
            <w:tcW w:w="1410" w:type="dxa"/>
            <w:tcBorders>
              <w:top w:val="nil"/>
              <w:left w:val="nil"/>
              <w:bottom w:val="single" w:sz="8" w:space="0" w:color="auto"/>
              <w:right w:val="single" w:sz="8" w:space="0" w:color="auto"/>
            </w:tcBorders>
            <w:shd w:val="clear" w:color="000000" w:fill="9BBB59"/>
            <w:vAlign w:val="center"/>
          </w:tcPr>
          <w:p w:rsidR="004B27CE" w:rsidRPr="00DC2357" w:rsidRDefault="004B27CE" w:rsidP="006C49DD">
            <w:pPr>
              <w:jc w:val="right"/>
              <w:rPr>
                <w:rFonts w:eastAsia="Times New Roman"/>
                <w:b/>
                <w:bCs/>
                <w:color w:val="000000"/>
              </w:rPr>
            </w:pPr>
            <w:r>
              <w:rPr>
                <w:rFonts w:eastAsia="Times New Roman"/>
                <w:b/>
                <w:bCs/>
                <w:color w:val="000000"/>
              </w:rPr>
              <w:t>25.</w:t>
            </w:r>
            <w:r w:rsidR="006C49DD">
              <w:rPr>
                <w:rFonts w:eastAsia="Times New Roman"/>
                <w:b/>
                <w:bCs/>
                <w:color w:val="000000"/>
              </w:rPr>
              <w:t>224,423</w:t>
            </w:r>
          </w:p>
        </w:tc>
        <w:tc>
          <w:tcPr>
            <w:tcW w:w="1620" w:type="dxa"/>
            <w:tcBorders>
              <w:top w:val="nil"/>
              <w:left w:val="nil"/>
              <w:bottom w:val="single" w:sz="8" w:space="0" w:color="auto"/>
              <w:right w:val="single" w:sz="8" w:space="0" w:color="auto"/>
            </w:tcBorders>
            <w:shd w:val="clear" w:color="000000" w:fill="9BBB59"/>
            <w:vAlign w:val="center"/>
          </w:tcPr>
          <w:p w:rsidR="004B27CE" w:rsidRPr="00DC2357" w:rsidRDefault="006C49DD" w:rsidP="004B27CE">
            <w:pPr>
              <w:jc w:val="right"/>
              <w:rPr>
                <w:rFonts w:eastAsia="Times New Roman"/>
                <w:b/>
                <w:bCs/>
                <w:color w:val="000000"/>
              </w:rPr>
            </w:pPr>
            <w:r>
              <w:rPr>
                <w:rFonts w:eastAsia="Times New Roman"/>
                <w:b/>
                <w:bCs/>
                <w:color w:val="000000"/>
              </w:rPr>
              <w:t>26,338,647</w:t>
            </w:r>
          </w:p>
        </w:tc>
      </w:tr>
      <w:tr w:rsidR="004B27CE" w:rsidRPr="00DC2357" w:rsidTr="004B27CE">
        <w:trPr>
          <w:trHeight w:val="315"/>
        </w:trPr>
        <w:tc>
          <w:tcPr>
            <w:tcW w:w="958" w:type="dxa"/>
            <w:tcBorders>
              <w:top w:val="nil"/>
              <w:left w:val="single" w:sz="8" w:space="0" w:color="auto"/>
              <w:bottom w:val="nil"/>
              <w:right w:val="single" w:sz="8" w:space="0" w:color="auto"/>
            </w:tcBorders>
            <w:shd w:val="clear" w:color="000000" w:fill="FFFFFF"/>
            <w:vAlign w:val="center"/>
            <w:hideMark/>
          </w:tcPr>
          <w:p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FFFFFF"/>
            <w:vAlign w:val="center"/>
            <w:hideMark/>
          </w:tcPr>
          <w:p w:rsidR="004B27CE" w:rsidRPr="00DC2357" w:rsidRDefault="004B27CE" w:rsidP="004B27CE">
            <w:pPr>
              <w:rPr>
                <w:rFonts w:eastAsia="Times New Roman"/>
                <w:b/>
                <w:bCs/>
                <w:color w:val="000000"/>
              </w:rPr>
            </w:pPr>
            <w:r w:rsidRPr="00DC2357">
              <w:rPr>
                <w:rFonts w:eastAsia="Times New Roman"/>
                <w:b/>
                <w:bCs/>
                <w:color w:val="000000"/>
              </w:rPr>
              <w:t xml:space="preserve">Të hyrat e bartura </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7CE" w:rsidRPr="00DC2357" w:rsidRDefault="004B27CE" w:rsidP="004B27CE">
            <w:pPr>
              <w:jc w:val="right"/>
              <w:rPr>
                <w:rFonts w:eastAsia="Times New Roman"/>
                <w:b/>
                <w:bCs/>
                <w:color w:val="000000"/>
              </w:rPr>
            </w:pP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4B27CE" w:rsidRPr="00DC2357" w:rsidRDefault="004B27CE" w:rsidP="004B27CE">
            <w:pPr>
              <w:jc w:val="right"/>
              <w:rPr>
                <w:rFonts w:eastAsia="Times New Roman"/>
                <w:b/>
                <w:bCs/>
                <w:color w:val="000000"/>
              </w:rPr>
            </w:pPr>
          </w:p>
        </w:tc>
        <w:tc>
          <w:tcPr>
            <w:tcW w:w="1410" w:type="dxa"/>
            <w:tcBorders>
              <w:top w:val="single" w:sz="4" w:space="0" w:color="auto"/>
              <w:left w:val="nil"/>
              <w:bottom w:val="single" w:sz="4" w:space="0" w:color="auto"/>
              <w:right w:val="single" w:sz="4" w:space="0" w:color="auto"/>
            </w:tcBorders>
            <w:shd w:val="clear" w:color="auto" w:fill="auto"/>
            <w:noWrap/>
            <w:vAlign w:val="bottom"/>
          </w:tcPr>
          <w:p w:rsidR="004B27CE" w:rsidRPr="00DC2357" w:rsidRDefault="004B27CE" w:rsidP="004B27CE">
            <w:pPr>
              <w:jc w:val="right"/>
              <w:rPr>
                <w:rFonts w:eastAsia="Times New Roman"/>
                <w:b/>
                <w:bCs/>
                <w:color w:val="000000"/>
              </w:rP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4B27CE" w:rsidRPr="00DC2357" w:rsidRDefault="004B27CE" w:rsidP="004B27CE">
            <w:pPr>
              <w:jc w:val="right"/>
              <w:rPr>
                <w:rFonts w:eastAsia="Times New Roman"/>
                <w:b/>
                <w:bCs/>
                <w:color w:val="000000"/>
              </w:rPr>
            </w:pPr>
          </w:p>
        </w:tc>
      </w:tr>
      <w:tr w:rsidR="004B27CE" w:rsidRPr="00DC2357" w:rsidTr="005430C0">
        <w:trPr>
          <w:trHeight w:val="315"/>
        </w:trPr>
        <w:tc>
          <w:tcPr>
            <w:tcW w:w="95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auto" w:fill="BFBFBF" w:themeFill="background1" w:themeFillShade="BF"/>
            <w:vAlign w:val="center"/>
            <w:hideMark/>
          </w:tcPr>
          <w:p w:rsidR="004B27CE" w:rsidRPr="00DC2357" w:rsidRDefault="004B27CE" w:rsidP="004B27CE">
            <w:pPr>
              <w:rPr>
                <w:rFonts w:eastAsia="Times New Roman"/>
                <w:b/>
                <w:bCs/>
                <w:color w:val="000000"/>
              </w:rPr>
            </w:pPr>
            <w:r w:rsidRPr="00DC2357">
              <w:rPr>
                <w:rFonts w:eastAsia="Times New Roman"/>
                <w:b/>
                <w:bCs/>
                <w:color w:val="000000"/>
              </w:rPr>
              <w:t>T</w:t>
            </w:r>
            <w:r w:rsidRPr="00DC2357">
              <w:rPr>
                <w:rFonts w:eastAsia="Times New Roman" w:cs="Calibri"/>
                <w:b/>
                <w:bCs/>
                <w:color w:val="000000"/>
              </w:rPr>
              <w:t xml:space="preserve">ë hyrat e vitit </w:t>
            </w:r>
            <w:r w:rsidRPr="00DC2357">
              <w:rPr>
                <w:rFonts w:eastAsia="Times New Roman"/>
                <w:b/>
                <w:bCs/>
                <w:color w:val="000000"/>
              </w:rPr>
              <w:t xml:space="preserve">aktual </w:t>
            </w:r>
          </w:p>
        </w:tc>
        <w:tc>
          <w:tcPr>
            <w:tcW w:w="2030" w:type="dxa"/>
            <w:tcBorders>
              <w:top w:val="nil"/>
              <w:left w:val="single" w:sz="4" w:space="0" w:color="auto"/>
              <w:bottom w:val="single" w:sz="4" w:space="0" w:color="auto"/>
              <w:right w:val="single" w:sz="4" w:space="0" w:color="auto"/>
            </w:tcBorders>
            <w:shd w:val="clear" w:color="000000" w:fill="BFBFBF"/>
            <w:noWrap/>
            <w:vAlign w:val="center"/>
          </w:tcPr>
          <w:p w:rsidR="004B27CE" w:rsidRPr="00DC2357" w:rsidRDefault="004B27CE" w:rsidP="004B27CE">
            <w:pPr>
              <w:jc w:val="right"/>
              <w:rPr>
                <w:rFonts w:eastAsia="Times New Roman"/>
              </w:rPr>
            </w:pPr>
            <w:r w:rsidRPr="006309CC">
              <w:rPr>
                <w:rFonts w:eastAsia="Times New Roman"/>
              </w:rPr>
              <w:t>3</w:t>
            </w:r>
            <w:r>
              <w:rPr>
                <w:rFonts w:eastAsia="Times New Roman"/>
              </w:rPr>
              <w:t>,</w:t>
            </w:r>
            <w:r w:rsidRPr="006309CC">
              <w:rPr>
                <w:rFonts w:eastAsia="Times New Roman"/>
              </w:rPr>
              <w:t>418</w:t>
            </w:r>
            <w:r>
              <w:rPr>
                <w:rFonts w:eastAsia="Times New Roman"/>
              </w:rPr>
              <w:t>,</w:t>
            </w:r>
            <w:r w:rsidRPr="006309CC">
              <w:rPr>
                <w:rFonts w:eastAsia="Times New Roman"/>
              </w:rPr>
              <w:t>154</w:t>
            </w:r>
          </w:p>
        </w:tc>
        <w:tc>
          <w:tcPr>
            <w:tcW w:w="1459" w:type="dxa"/>
            <w:tcBorders>
              <w:top w:val="nil"/>
              <w:left w:val="nil"/>
              <w:bottom w:val="single" w:sz="4" w:space="0" w:color="auto"/>
              <w:right w:val="single" w:sz="4" w:space="0" w:color="auto"/>
            </w:tcBorders>
            <w:shd w:val="clear" w:color="000000" w:fill="BFBFBF"/>
            <w:noWrap/>
            <w:vAlign w:val="center"/>
          </w:tcPr>
          <w:p w:rsidR="004B27CE" w:rsidRPr="00DC2357" w:rsidRDefault="004B27CE" w:rsidP="004B27CE">
            <w:pPr>
              <w:jc w:val="right"/>
              <w:rPr>
                <w:rFonts w:eastAsia="Times New Roman"/>
              </w:rPr>
            </w:pPr>
            <w:r>
              <w:rPr>
                <w:rFonts w:eastAsia="Times New Roman"/>
              </w:rPr>
              <w:t>3.525.467</w:t>
            </w:r>
          </w:p>
        </w:tc>
        <w:tc>
          <w:tcPr>
            <w:tcW w:w="1410" w:type="dxa"/>
            <w:tcBorders>
              <w:top w:val="nil"/>
              <w:left w:val="nil"/>
              <w:bottom w:val="single" w:sz="4" w:space="0" w:color="auto"/>
              <w:right w:val="single" w:sz="4" w:space="0" w:color="auto"/>
            </w:tcBorders>
            <w:shd w:val="clear" w:color="000000" w:fill="BFBFBF"/>
            <w:noWrap/>
            <w:vAlign w:val="center"/>
          </w:tcPr>
          <w:p w:rsidR="004B27CE" w:rsidRPr="00DC2357" w:rsidRDefault="004B27CE" w:rsidP="004B27CE">
            <w:pPr>
              <w:jc w:val="right"/>
              <w:rPr>
                <w:rFonts w:eastAsia="Times New Roman"/>
              </w:rPr>
            </w:pPr>
            <w:r>
              <w:rPr>
                <w:rFonts w:eastAsia="Times New Roman"/>
              </w:rPr>
              <w:t>3.777.039</w:t>
            </w:r>
          </w:p>
        </w:tc>
        <w:tc>
          <w:tcPr>
            <w:tcW w:w="1620" w:type="dxa"/>
            <w:tcBorders>
              <w:top w:val="nil"/>
              <w:left w:val="nil"/>
              <w:bottom w:val="single" w:sz="4" w:space="0" w:color="auto"/>
              <w:right w:val="single" w:sz="8" w:space="0" w:color="auto"/>
            </w:tcBorders>
            <w:shd w:val="clear" w:color="000000" w:fill="BFBFBF"/>
            <w:noWrap/>
            <w:vAlign w:val="center"/>
          </w:tcPr>
          <w:p w:rsidR="004B27CE" w:rsidRPr="00DC2357" w:rsidRDefault="004B27CE" w:rsidP="004B27CE">
            <w:pPr>
              <w:jc w:val="right"/>
              <w:rPr>
                <w:rFonts w:eastAsia="Times New Roman"/>
              </w:rPr>
            </w:pPr>
            <w:r>
              <w:rPr>
                <w:rFonts w:eastAsia="Times New Roman"/>
              </w:rPr>
              <w:t>4.035.469</w:t>
            </w:r>
          </w:p>
        </w:tc>
      </w:tr>
      <w:tr w:rsidR="004B27CE" w:rsidRPr="00DC2357" w:rsidTr="00BD53A9">
        <w:trPr>
          <w:trHeight w:val="64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4B27CE" w:rsidRPr="00DC2357" w:rsidRDefault="004B27CE" w:rsidP="004B27CE">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4B27CE" w:rsidRPr="00DC2357" w:rsidRDefault="004B27CE" w:rsidP="004B27CE">
            <w:pPr>
              <w:rPr>
                <w:rFonts w:eastAsia="Times New Roman"/>
                <w:b/>
                <w:bCs/>
                <w:color w:val="000000"/>
              </w:rPr>
            </w:pPr>
            <w:r w:rsidRPr="00DC2357">
              <w:rPr>
                <w:rFonts w:eastAsia="Times New Roman"/>
                <w:b/>
                <w:bCs/>
                <w:color w:val="000000"/>
              </w:rPr>
              <w:t xml:space="preserve">GJITHSEJ TË HYRAT KOMUNALE  </w:t>
            </w:r>
          </w:p>
        </w:tc>
        <w:tc>
          <w:tcPr>
            <w:tcW w:w="2030" w:type="dxa"/>
            <w:tcBorders>
              <w:top w:val="nil"/>
              <w:left w:val="nil"/>
              <w:bottom w:val="single" w:sz="8" w:space="0" w:color="auto"/>
              <w:right w:val="single" w:sz="8" w:space="0" w:color="auto"/>
            </w:tcBorders>
            <w:shd w:val="clear" w:color="000000" w:fill="9BBB59"/>
            <w:vAlign w:val="center"/>
          </w:tcPr>
          <w:p w:rsidR="004B27CE" w:rsidRPr="00DC2357" w:rsidRDefault="004B27CE" w:rsidP="004B27CE">
            <w:pPr>
              <w:jc w:val="right"/>
              <w:rPr>
                <w:rFonts w:eastAsia="Times New Roman"/>
                <w:b/>
                <w:bCs/>
                <w:color w:val="000000"/>
              </w:rPr>
            </w:pPr>
            <w:r>
              <w:rPr>
                <w:rFonts w:eastAsia="Times New Roman"/>
                <w:b/>
                <w:bCs/>
                <w:color w:val="000000"/>
              </w:rPr>
              <w:t>27,013,604</w:t>
            </w:r>
          </w:p>
        </w:tc>
        <w:tc>
          <w:tcPr>
            <w:tcW w:w="1459" w:type="dxa"/>
            <w:tcBorders>
              <w:top w:val="nil"/>
              <w:left w:val="nil"/>
              <w:bottom w:val="single" w:sz="8" w:space="0" w:color="auto"/>
              <w:right w:val="single" w:sz="8" w:space="0" w:color="auto"/>
            </w:tcBorders>
            <w:shd w:val="clear" w:color="000000" w:fill="9BBB59"/>
            <w:vAlign w:val="center"/>
          </w:tcPr>
          <w:p w:rsidR="004B27CE" w:rsidRPr="00DC2357" w:rsidRDefault="004B27CE" w:rsidP="006C49DD">
            <w:pPr>
              <w:jc w:val="right"/>
              <w:rPr>
                <w:rFonts w:eastAsia="Times New Roman"/>
                <w:b/>
                <w:bCs/>
                <w:color w:val="000000"/>
              </w:rPr>
            </w:pPr>
            <w:r>
              <w:rPr>
                <w:rFonts w:eastAsia="Times New Roman"/>
                <w:b/>
                <w:bCs/>
                <w:color w:val="000000"/>
              </w:rPr>
              <w:t>27.</w:t>
            </w:r>
            <w:r w:rsidR="006C49DD">
              <w:rPr>
                <w:rFonts w:eastAsia="Times New Roman"/>
                <w:b/>
                <w:bCs/>
                <w:color w:val="000000"/>
              </w:rPr>
              <w:t>662,762</w:t>
            </w:r>
          </w:p>
        </w:tc>
        <w:tc>
          <w:tcPr>
            <w:tcW w:w="1410" w:type="dxa"/>
            <w:tcBorders>
              <w:top w:val="nil"/>
              <w:left w:val="nil"/>
              <w:bottom w:val="single" w:sz="8" w:space="0" w:color="auto"/>
              <w:right w:val="single" w:sz="8" w:space="0" w:color="auto"/>
            </w:tcBorders>
            <w:shd w:val="clear" w:color="000000" w:fill="9BBB59"/>
            <w:vAlign w:val="center"/>
          </w:tcPr>
          <w:p w:rsidR="004B27CE" w:rsidRPr="00DC2357" w:rsidRDefault="004B27CE" w:rsidP="006C49DD">
            <w:pPr>
              <w:jc w:val="right"/>
              <w:rPr>
                <w:rFonts w:eastAsia="Times New Roman"/>
                <w:b/>
                <w:bCs/>
                <w:color w:val="000000"/>
              </w:rPr>
            </w:pPr>
            <w:r>
              <w:rPr>
                <w:rFonts w:eastAsia="Times New Roman"/>
                <w:b/>
                <w:bCs/>
                <w:color w:val="000000"/>
              </w:rPr>
              <w:t>29.</w:t>
            </w:r>
            <w:r w:rsidR="006C49DD">
              <w:rPr>
                <w:rFonts w:eastAsia="Times New Roman"/>
                <w:b/>
                <w:bCs/>
                <w:color w:val="000000"/>
              </w:rPr>
              <w:t>00</w:t>
            </w:r>
            <w:r>
              <w:rPr>
                <w:rFonts w:eastAsia="Times New Roman"/>
                <w:b/>
                <w:bCs/>
                <w:color w:val="000000"/>
              </w:rPr>
              <w:t>1.462</w:t>
            </w:r>
          </w:p>
        </w:tc>
        <w:tc>
          <w:tcPr>
            <w:tcW w:w="1620" w:type="dxa"/>
            <w:tcBorders>
              <w:top w:val="nil"/>
              <w:left w:val="nil"/>
              <w:bottom w:val="single" w:sz="8" w:space="0" w:color="auto"/>
              <w:right w:val="single" w:sz="8" w:space="0" w:color="auto"/>
            </w:tcBorders>
            <w:shd w:val="clear" w:color="000000" w:fill="9BBB59"/>
            <w:vAlign w:val="center"/>
          </w:tcPr>
          <w:p w:rsidR="004B27CE" w:rsidRPr="00DC2357" w:rsidRDefault="006C49DD" w:rsidP="004B27CE">
            <w:pPr>
              <w:jc w:val="right"/>
              <w:rPr>
                <w:rFonts w:eastAsia="Times New Roman"/>
                <w:b/>
                <w:bCs/>
                <w:color w:val="000000"/>
              </w:rPr>
            </w:pPr>
            <w:r>
              <w:rPr>
                <w:rFonts w:eastAsia="Times New Roman"/>
                <w:b/>
                <w:bCs/>
                <w:color w:val="000000"/>
              </w:rPr>
              <w:t>30,374,143</w:t>
            </w:r>
          </w:p>
        </w:tc>
      </w:tr>
    </w:tbl>
    <w:p w:rsidR="00590D36" w:rsidRPr="00DC2357" w:rsidRDefault="00590D36" w:rsidP="00371960"/>
    <w:p w:rsidR="00590D36" w:rsidRPr="00DC2357" w:rsidRDefault="00590D36" w:rsidP="00371960"/>
    <w:p w:rsidR="00590D36" w:rsidRPr="00DC2357" w:rsidRDefault="00590D36" w:rsidP="00371960"/>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E573D2" w:rsidRDefault="00E573D2" w:rsidP="00560E30">
      <w:pPr>
        <w:rPr>
          <w:b/>
          <w:color w:val="FF0000"/>
        </w:rPr>
      </w:pPr>
    </w:p>
    <w:p w:rsidR="004812BD" w:rsidRDefault="004812BD" w:rsidP="00560E30">
      <w:pPr>
        <w:rPr>
          <w:b/>
        </w:rPr>
      </w:pPr>
    </w:p>
    <w:p w:rsidR="005B583B" w:rsidRPr="00E573D2" w:rsidRDefault="00560E30" w:rsidP="00560E30">
      <w:pPr>
        <w:rPr>
          <w:b/>
        </w:rPr>
      </w:pPr>
      <w:proofErr w:type="spellStart"/>
      <w:r w:rsidRPr="00E573D2">
        <w:rPr>
          <w:b/>
        </w:rPr>
        <w:lastRenderedPageBreak/>
        <w:t>VII.Plani</w:t>
      </w:r>
      <w:proofErr w:type="spellEnd"/>
      <w:r w:rsidRPr="00E573D2">
        <w:rPr>
          <w:b/>
        </w:rPr>
        <w:t xml:space="preserve"> komunal i bashkëfinancimit sektorial me ministritë e linjës dhe donatorët</w:t>
      </w:r>
    </w:p>
    <w:p w:rsidR="00560E30" w:rsidRPr="00E573D2" w:rsidRDefault="00560E30" w:rsidP="00560E30">
      <w:pPr>
        <w:rPr>
          <w:b/>
        </w:rPr>
      </w:pPr>
      <w:r w:rsidRPr="00E573D2">
        <w:rPr>
          <w:b/>
        </w:rPr>
        <w:t xml:space="preserve"> </w:t>
      </w:r>
    </w:p>
    <w:p w:rsidR="00560E30" w:rsidRPr="00E573D2" w:rsidRDefault="00560E30" w:rsidP="00E573D2">
      <w:r w:rsidRPr="00E573D2">
        <w:t>Komuna e Vushtrrisë, me q</w:t>
      </w:r>
      <w:r w:rsidRPr="00E573D2">
        <w:rPr>
          <w:rFonts w:cs="Calibri"/>
        </w:rPr>
        <w:t>ëllim të financimit të projekteve me donatorë</w:t>
      </w:r>
      <w:r w:rsidR="00E573D2" w:rsidRPr="00E573D2">
        <w:rPr>
          <w:rFonts w:cs="Calibri"/>
        </w:rPr>
        <w:t>,</w:t>
      </w:r>
      <w:r w:rsidRPr="00E573D2">
        <w:rPr>
          <w:rFonts w:cs="Calibri"/>
        </w:rPr>
        <w:t xml:space="preserve"> </w:t>
      </w:r>
      <w:r w:rsidR="00E573D2" w:rsidRPr="00E573D2">
        <w:rPr>
          <w:rFonts w:cs="Calibri"/>
        </w:rPr>
        <w:t>ka lidhur marr</w:t>
      </w:r>
      <w:r w:rsidR="00E573D2" w:rsidRPr="00E573D2">
        <w:rPr>
          <w:rFonts w:ascii="Calibri" w:hAnsi="Calibri" w:cs="Calibri"/>
        </w:rPr>
        <w:t xml:space="preserve">ëveshje bashkëpunim me ministritë e linjës për projektet e </w:t>
      </w:r>
      <w:proofErr w:type="spellStart"/>
      <w:r w:rsidR="00E573D2" w:rsidRPr="00E573D2">
        <w:rPr>
          <w:rFonts w:ascii="Calibri" w:hAnsi="Calibri" w:cs="Calibri"/>
        </w:rPr>
        <w:t>listuara</w:t>
      </w:r>
      <w:proofErr w:type="spellEnd"/>
      <w:r w:rsidR="00E573D2" w:rsidRPr="00E573D2">
        <w:rPr>
          <w:rFonts w:ascii="Calibri" w:hAnsi="Calibri" w:cs="Calibri"/>
        </w:rPr>
        <w:t xml:space="preserve"> në tabelën më poshtë.</w:t>
      </w:r>
    </w:p>
    <w:p w:rsidR="00590D36" w:rsidRPr="00DC2357" w:rsidRDefault="00590D36" w:rsidP="00371960"/>
    <w:tbl>
      <w:tblPr>
        <w:tblStyle w:val="TableGrid"/>
        <w:tblpPr w:leftFromText="180" w:rightFromText="180" w:vertAnchor="page" w:horzAnchor="margin" w:tblpXSpec="center" w:tblpY="3311"/>
        <w:tblW w:w="10883" w:type="dxa"/>
        <w:tblLook w:val="04A0" w:firstRow="1" w:lastRow="0" w:firstColumn="1" w:lastColumn="0" w:noHBand="0" w:noVBand="1"/>
      </w:tblPr>
      <w:tblGrid>
        <w:gridCol w:w="1391"/>
        <w:gridCol w:w="3937"/>
        <w:gridCol w:w="1440"/>
        <w:gridCol w:w="1260"/>
        <w:gridCol w:w="1350"/>
        <w:gridCol w:w="1505"/>
      </w:tblGrid>
      <w:tr w:rsidR="00A25D55" w:rsidRPr="00CC7944" w:rsidTr="00E573D2">
        <w:trPr>
          <w:trHeight w:val="440"/>
        </w:trPr>
        <w:tc>
          <w:tcPr>
            <w:tcW w:w="1391" w:type="dxa"/>
          </w:tcPr>
          <w:p w:rsidR="00EA46FB" w:rsidRPr="00CC7944" w:rsidRDefault="00EA46FB" w:rsidP="00E573D2">
            <w:pPr>
              <w:rPr>
                <w:sz w:val="20"/>
                <w:szCs w:val="20"/>
              </w:rPr>
            </w:pPr>
          </w:p>
        </w:tc>
        <w:tc>
          <w:tcPr>
            <w:tcW w:w="3937" w:type="dxa"/>
          </w:tcPr>
          <w:p w:rsidR="00EA46FB" w:rsidRPr="00CC7944" w:rsidRDefault="00EA46FB" w:rsidP="00E573D2">
            <w:pPr>
              <w:rPr>
                <w:sz w:val="20"/>
                <w:szCs w:val="20"/>
              </w:rPr>
            </w:pPr>
            <w:r w:rsidRPr="00CC7944">
              <w:rPr>
                <w:sz w:val="20"/>
                <w:szCs w:val="20"/>
              </w:rPr>
              <w:t>Përshkrimi</w:t>
            </w:r>
            <w:r w:rsidR="00DA3498" w:rsidRPr="00CC7944">
              <w:rPr>
                <w:sz w:val="20"/>
                <w:szCs w:val="20"/>
              </w:rPr>
              <w:t xml:space="preserve"> i projektit</w:t>
            </w:r>
          </w:p>
        </w:tc>
        <w:tc>
          <w:tcPr>
            <w:tcW w:w="1440" w:type="dxa"/>
          </w:tcPr>
          <w:p w:rsidR="00EA46FB" w:rsidRPr="00CC7944" w:rsidRDefault="00914E98" w:rsidP="00E573D2">
            <w:pPr>
              <w:rPr>
                <w:sz w:val="20"/>
                <w:szCs w:val="20"/>
              </w:rPr>
            </w:pPr>
            <w:r w:rsidRPr="00CC7944">
              <w:rPr>
                <w:sz w:val="20"/>
                <w:szCs w:val="20"/>
              </w:rPr>
              <w:t>202</w:t>
            </w:r>
            <w:r w:rsidR="00DA3498" w:rsidRPr="00CC7944">
              <w:rPr>
                <w:sz w:val="20"/>
                <w:szCs w:val="20"/>
              </w:rPr>
              <w:t>4</w:t>
            </w:r>
          </w:p>
        </w:tc>
        <w:tc>
          <w:tcPr>
            <w:tcW w:w="1260" w:type="dxa"/>
          </w:tcPr>
          <w:p w:rsidR="00EA46FB" w:rsidRPr="00CC7944" w:rsidRDefault="00914E98" w:rsidP="00E573D2">
            <w:pPr>
              <w:rPr>
                <w:sz w:val="20"/>
                <w:szCs w:val="20"/>
              </w:rPr>
            </w:pPr>
            <w:r w:rsidRPr="00CC7944">
              <w:rPr>
                <w:sz w:val="20"/>
                <w:szCs w:val="20"/>
              </w:rPr>
              <w:t>202</w:t>
            </w:r>
            <w:r w:rsidR="00DA3498" w:rsidRPr="00CC7944">
              <w:rPr>
                <w:sz w:val="20"/>
                <w:szCs w:val="20"/>
              </w:rPr>
              <w:t>5</w:t>
            </w:r>
          </w:p>
        </w:tc>
        <w:tc>
          <w:tcPr>
            <w:tcW w:w="1350" w:type="dxa"/>
          </w:tcPr>
          <w:p w:rsidR="00EA46FB" w:rsidRPr="00CC7944" w:rsidRDefault="00914E98" w:rsidP="00E573D2">
            <w:pPr>
              <w:rPr>
                <w:sz w:val="20"/>
                <w:szCs w:val="20"/>
              </w:rPr>
            </w:pPr>
            <w:r w:rsidRPr="00CC7944">
              <w:rPr>
                <w:sz w:val="20"/>
                <w:szCs w:val="20"/>
              </w:rPr>
              <w:t>202</w:t>
            </w:r>
            <w:r w:rsidR="00DA3498" w:rsidRPr="00CC7944">
              <w:rPr>
                <w:sz w:val="20"/>
                <w:szCs w:val="20"/>
              </w:rPr>
              <w:t>6</w:t>
            </w:r>
          </w:p>
        </w:tc>
        <w:tc>
          <w:tcPr>
            <w:tcW w:w="1505" w:type="dxa"/>
          </w:tcPr>
          <w:p w:rsidR="00EA46FB" w:rsidRPr="00CC7944" w:rsidRDefault="00EA46FB" w:rsidP="00E573D2">
            <w:pPr>
              <w:rPr>
                <w:sz w:val="20"/>
                <w:szCs w:val="20"/>
              </w:rPr>
            </w:pPr>
            <w:r w:rsidRPr="00CC7944">
              <w:rPr>
                <w:sz w:val="20"/>
                <w:szCs w:val="20"/>
              </w:rPr>
              <w:t>TOTAL</w:t>
            </w:r>
          </w:p>
        </w:tc>
      </w:tr>
      <w:tr w:rsidR="00A25D55" w:rsidRPr="00CC7944" w:rsidTr="00E573D2">
        <w:trPr>
          <w:trHeight w:val="512"/>
        </w:trPr>
        <w:tc>
          <w:tcPr>
            <w:tcW w:w="1391" w:type="dxa"/>
          </w:tcPr>
          <w:p w:rsidR="00EA46FB" w:rsidRPr="00CC7944" w:rsidRDefault="00EA46FB" w:rsidP="00E573D2">
            <w:pPr>
              <w:jc w:val="right"/>
              <w:rPr>
                <w:sz w:val="20"/>
                <w:szCs w:val="20"/>
              </w:rPr>
            </w:pPr>
          </w:p>
        </w:tc>
        <w:tc>
          <w:tcPr>
            <w:tcW w:w="3937" w:type="dxa"/>
          </w:tcPr>
          <w:p w:rsidR="00EA46FB" w:rsidRPr="00CC7944" w:rsidRDefault="00F44FFD" w:rsidP="00E573D2">
            <w:pPr>
              <w:rPr>
                <w:sz w:val="20"/>
                <w:szCs w:val="20"/>
              </w:rPr>
            </w:pPr>
            <w:r w:rsidRPr="00CC7944">
              <w:rPr>
                <w:sz w:val="20"/>
                <w:szCs w:val="20"/>
              </w:rPr>
              <w:t xml:space="preserve">Projekti i rrugës R220 nga ura e </w:t>
            </w:r>
            <w:proofErr w:type="spellStart"/>
            <w:r w:rsidRPr="00CC7944">
              <w:rPr>
                <w:sz w:val="20"/>
                <w:szCs w:val="20"/>
              </w:rPr>
              <w:t>Silnisës</w:t>
            </w:r>
            <w:proofErr w:type="spellEnd"/>
            <w:r w:rsidRPr="00CC7944">
              <w:rPr>
                <w:sz w:val="20"/>
                <w:szCs w:val="20"/>
              </w:rPr>
              <w:t xml:space="preserve"> deri te </w:t>
            </w:r>
            <w:proofErr w:type="spellStart"/>
            <w:r w:rsidRPr="00CC7944">
              <w:rPr>
                <w:sz w:val="20"/>
                <w:szCs w:val="20"/>
              </w:rPr>
              <w:t>Llamkos</w:t>
            </w:r>
            <w:proofErr w:type="spellEnd"/>
          </w:p>
        </w:tc>
        <w:tc>
          <w:tcPr>
            <w:tcW w:w="1440" w:type="dxa"/>
          </w:tcPr>
          <w:p w:rsidR="00EA46FB" w:rsidRPr="00CC7944" w:rsidRDefault="00F44FFD" w:rsidP="00E573D2">
            <w:pPr>
              <w:jc w:val="right"/>
              <w:rPr>
                <w:sz w:val="20"/>
                <w:szCs w:val="20"/>
              </w:rPr>
            </w:pPr>
            <w:r w:rsidRPr="00CC7944">
              <w:rPr>
                <w:sz w:val="20"/>
                <w:szCs w:val="20"/>
              </w:rPr>
              <w:t>52,700</w:t>
            </w:r>
          </w:p>
        </w:tc>
        <w:tc>
          <w:tcPr>
            <w:tcW w:w="1260" w:type="dxa"/>
          </w:tcPr>
          <w:p w:rsidR="00EA46FB" w:rsidRPr="00CC7944" w:rsidRDefault="00F44FFD" w:rsidP="00E573D2">
            <w:pPr>
              <w:jc w:val="right"/>
              <w:rPr>
                <w:sz w:val="20"/>
                <w:szCs w:val="20"/>
              </w:rPr>
            </w:pPr>
            <w:r w:rsidRPr="00CC7944">
              <w:rPr>
                <w:sz w:val="20"/>
                <w:szCs w:val="20"/>
              </w:rPr>
              <w:t>100,000</w:t>
            </w:r>
          </w:p>
        </w:tc>
        <w:tc>
          <w:tcPr>
            <w:tcW w:w="1350" w:type="dxa"/>
          </w:tcPr>
          <w:p w:rsidR="00EA46FB" w:rsidRPr="00CC7944" w:rsidRDefault="00F44FFD" w:rsidP="00E573D2">
            <w:pPr>
              <w:jc w:val="right"/>
              <w:rPr>
                <w:sz w:val="20"/>
                <w:szCs w:val="20"/>
              </w:rPr>
            </w:pPr>
            <w:r w:rsidRPr="00CC7944">
              <w:rPr>
                <w:sz w:val="20"/>
                <w:szCs w:val="20"/>
              </w:rPr>
              <w:t>100,000</w:t>
            </w:r>
          </w:p>
        </w:tc>
        <w:tc>
          <w:tcPr>
            <w:tcW w:w="1505" w:type="dxa"/>
          </w:tcPr>
          <w:p w:rsidR="00EA46FB" w:rsidRPr="00CC7944" w:rsidRDefault="00F44FFD" w:rsidP="00E573D2">
            <w:pPr>
              <w:jc w:val="right"/>
              <w:rPr>
                <w:sz w:val="20"/>
                <w:szCs w:val="20"/>
              </w:rPr>
            </w:pPr>
            <w:r w:rsidRPr="00CC7944">
              <w:rPr>
                <w:sz w:val="20"/>
                <w:szCs w:val="20"/>
              </w:rPr>
              <w:t>252,700</w:t>
            </w:r>
          </w:p>
        </w:tc>
      </w:tr>
      <w:tr w:rsidR="00A25D55" w:rsidRPr="00CC7944" w:rsidTr="00E573D2">
        <w:trPr>
          <w:trHeight w:val="512"/>
        </w:trPr>
        <w:tc>
          <w:tcPr>
            <w:tcW w:w="1391" w:type="dxa"/>
          </w:tcPr>
          <w:p w:rsidR="006F45BC" w:rsidRPr="00CC7944" w:rsidRDefault="006F45BC" w:rsidP="00E573D2">
            <w:pPr>
              <w:jc w:val="right"/>
              <w:rPr>
                <w:sz w:val="20"/>
                <w:szCs w:val="20"/>
              </w:rPr>
            </w:pPr>
          </w:p>
        </w:tc>
        <w:tc>
          <w:tcPr>
            <w:tcW w:w="3937" w:type="dxa"/>
          </w:tcPr>
          <w:p w:rsidR="006F45BC" w:rsidRPr="00CC7944" w:rsidRDefault="00F44FFD" w:rsidP="00E573D2">
            <w:pPr>
              <w:rPr>
                <w:sz w:val="20"/>
                <w:szCs w:val="20"/>
              </w:rPr>
            </w:pPr>
            <w:r w:rsidRPr="00CC7944">
              <w:rPr>
                <w:sz w:val="20"/>
                <w:szCs w:val="20"/>
              </w:rPr>
              <w:t xml:space="preserve">Rehabilitimi i rrugës </w:t>
            </w:r>
            <w:proofErr w:type="spellStart"/>
            <w:r w:rsidRPr="00CC7944">
              <w:rPr>
                <w:sz w:val="20"/>
                <w:szCs w:val="20"/>
              </w:rPr>
              <w:t>Akrashticë</w:t>
            </w:r>
            <w:proofErr w:type="spellEnd"/>
            <w:r w:rsidRPr="00CC7944">
              <w:rPr>
                <w:sz w:val="20"/>
                <w:szCs w:val="20"/>
              </w:rPr>
              <w:t xml:space="preserve"> </w:t>
            </w:r>
            <w:proofErr w:type="spellStart"/>
            <w:r w:rsidRPr="00CC7944">
              <w:rPr>
                <w:sz w:val="20"/>
                <w:szCs w:val="20"/>
              </w:rPr>
              <w:t>Balinc</w:t>
            </w:r>
            <w:proofErr w:type="spellEnd"/>
          </w:p>
        </w:tc>
        <w:tc>
          <w:tcPr>
            <w:tcW w:w="1440" w:type="dxa"/>
          </w:tcPr>
          <w:p w:rsidR="006F45BC" w:rsidRPr="00CC7944" w:rsidRDefault="00CC7944" w:rsidP="00E573D2">
            <w:pPr>
              <w:jc w:val="right"/>
              <w:rPr>
                <w:sz w:val="20"/>
                <w:szCs w:val="20"/>
              </w:rPr>
            </w:pPr>
            <w:r w:rsidRPr="00CC7944">
              <w:rPr>
                <w:sz w:val="20"/>
                <w:szCs w:val="20"/>
              </w:rPr>
              <w:t>50,000</w:t>
            </w:r>
            <w:r w:rsidR="0049028F" w:rsidRPr="00CC7944">
              <w:rPr>
                <w:sz w:val="20"/>
                <w:szCs w:val="20"/>
              </w:rPr>
              <w:t xml:space="preserve">                                                                                                                                                                                                                                                                                                                                                                                                                                                                                                                                                                                                                                                                                                                                                                                                                                                                                                                                                                                                                                                                                                                                                                                                                                                                                                                                                                                                                                                                                                                                                                                                                                                                                                                                                                                                                                                                                                                                                                                                                                                                                                                                                                                                                                                                                                                                                                         </w:t>
            </w:r>
            <w:r w:rsidR="000C79B4" w:rsidRPr="00CC7944">
              <w:rPr>
                <w:sz w:val="20"/>
                <w:szCs w:val="20"/>
              </w:rPr>
              <w:t xml:space="preserve">                                                   </w:t>
            </w:r>
          </w:p>
        </w:tc>
        <w:tc>
          <w:tcPr>
            <w:tcW w:w="1260" w:type="dxa"/>
          </w:tcPr>
          <w:p w:rsidR="006F45BC" w:rsidRPr="00CC7944" w:rsidRDefault="00CC7944" w:rsidP="00E573D2">
            <w:pPr>
              <w:jc w:val="right"/>
              <w:rPr>
                <w:sz w:val="20"/>
                <w:szCs w:val="20"/>
              </w:rPr>
            </w:pPr>
            <w:r w:rsidRPr="00CC7944">
              <w:rPr>
                <w:sz w:val="20"/>
                <w:szCs w:val="20"/>
              </w:rPr>
              <w:t>123,500</w:t>
            </w:r>
          </w:p>
        </w:tc>
        <w:tc>
          <w:tcPr>
            <w:tcW w:w="1350" w:type="dxa"/>
          </w:tcPr>
          <w:p w:rsidR="006F45BC" w:rsidRPr="00CC7944" w:rsidRDefault="006F45BC" w:rsidP="00E573D2">
            <w:pPr>
              <w:jc w:val="right"/>
              <w:rPr>
                <w:sz w:val="20"/>
                <w:szCs w:val="20"/>
              </w:rPr>
            </w:pPr>
          </w:p>
        </w:tc>
        <w:tc>
          <w:tcPr>
            <w:tcW w:w="1505" w:type="dxa"/>
          </w:tcPr>
          <w:p w:rsidR="006F45BC" w:rsidRPr="00CC7944" w:rsidRDefault="006F45BC" w:rsidP="00E573D2">
            <w:pPr>
              <w:jc w:val="right"/>
              <w:rPr>
                <w:sz w:val="20"/>
                <w:szCs w:val="20"/>
              </w:rPr>
            </w:pPr>
          </w:p>
        </w:tc>
      </w:tr>
      <w:tr w:rsidR="00A25D55" w:rsidRPr="00CC7944" w:rsidTr="00E573D2">
        <w:trPr>
          <w:trHeight w:val="512"/>
        </w:trPr>
        <w:tc>
          <w:tcPr>
            <w:tcW w:w="1391" w:type="dxa"/>
          </w:tcPr>
          <w:p w:rsidR="006F45BC" w:rsidRPr="00CC7944" w:rsidRDefault="006F45BC" w:rsidP="00E573D2">
            <w:pPr>
              <w:jc w:val="right"/>
              <w:rPr>
                <w:sz w:val="20"/>
                <w:szCs w:val="20"/>
              </w:rPr>
            </w:pPr>
          </w:p>
        </w:tc>
        <w:tc>
          <w:tcPr>
            <w:tcW w:w="3937" w:type="dxa"/>
          </w:tcPr>
          <w:p w:rsidR="006F45BC" w:rsidRPr="00CC7944" w:rsidRDefault="00CC7944" w:rsidP="00E573D2">
            <w:pPr>
              <w:rPr>
                <w:sz w:val="20"/>
                <w:szCs w:val="20"/>
              </w:rPr>
            </w:pPr>
            <w:r>
              <w:rPr>
                <w:sz w:val="20"/>
                <w:szCs w:val="20"/>
              </w:rPr>
              <w:t>Rehabilitimi i rrug</w:t>
            </w:r>
            <w:r w:rsidRPr="00CC7944">
              <w:rPr>
                <w:sz w:val="20"/>
                <w:szCs w:val="20"/>
              </w:rPr>
              <w:t xml:space="preserve">ës nga </w:t>
            </w:r>
            <w:proofErr w:type="spellStart"/>
            <w:r w:rsidRPr="00CC7944">
              <w:rPr>
                <w:sz w:val="20"/>
                <w:szCs w:val="20"/>
              </w:rPr>
              <w:t>maxhistralja</w:t>
            </w:r>
            <w:proofErr w:type="spellEnd"/>
            <w:r w:rsidRPr="00CC7944">
              <w:rPr>
                <w:sz w:val="20"/>
                <w:szCs w:val="20"/>
              </w:rPr>
              <w:t xml:space="preserve"> N2 </w:t>
            </w:r>
            <w:proofErr w:type="spellStart"/>
            <w:r w:rsidRPr="00CC7944">
              <w:rPr>
                <w:sz w:val="20"/>
                <w:szCs w:val="20"/>
              </w:rPr>
              <w:t>Dumnicëe</w:t>
            </w:r>
            <w:proofErr w:type="spellEnd"/>
            <w:r w:rsidRPr="00CC7944">
              <w:rPr>
                <w:sz w:val="20"/>
                <w:szCs w:val="20"/>
              </w:rPr>
              <w:t xml:space="preserve"> Ulët – </w:t>
            </w:r>
            <w:proofErr w:type="spellStart"/>
            <w:r w:rsidRPr="00CC7944">
              <w:rPr>
                <w:sz w:val="20"/>
                <w:szCs w:val="20"/>
              </w:rPr>
              <w:t>Dumnicë</w:t>
            </w:r>
            <w:proofErr w:type="spellEnd"/>
            <w:r w:rsidRPr="00CC7944">
              <w:rPr>
                <w:sz w:val="20"/>
                <w:szCs w:val="20"/>
              </w:rPr>
              <w:t xml:space="preserve"> e Poshtme</w:t>
            </w:r>
          </w:p>
        </w:tc>
        <w:tc>
          <w:tcPr>
            <w:tcW w:w="1440" w:type="dxa"/>
          </w:tcPr>
          <w:p w:rsidR="006F45BC" w:rsidRPr="00CC7944" w:rsidRDefault="00CC7944" w:rsidP="00E573D2">
            <w:pPr>
              <w:jc w:val="right"/>
              <w:rPr>
                <w:sz w:val="20"/>
                <w:szCs w:val="20"/>
              </w:rPr>
            </w:pPr>
            <w:r>
              <w:rPr>
                <w:sz w:val="20"/>
                <w:szCs w:val="20"/>
              </w:rPr>
              <w:t>50,000</w:t>
            </w:r>
          </w:p>
        </w:tc>
        <w:tc>
          <w:tcPr>
            <w:tcW w:w="1260" w:type="dxa"/>
          </w:tcPr>
          <w:p w:rsidR="006F45BC" w:rsidRPr="00CC7944" w:rsidRDefault="006F45BC" w:rsidP="00E573D2">
            <w:pPr>
              <w:jc w:val="right"/>
              <w:rPr>
                <w:sz w:val="20"/>
                <w:szCs w:val="20"/>
              </w:rPr>
            </w:pPr>
          </w:p>
        </w:tc>
        <w:tc>
          <w:tcPr>
            <w:tcW w:w="1350" w:type="dxa"/>
          </w:tcPr>
          <w:p w:rsidR="006F45BC" w:rsidRPr="00CC7944" w:rsidRDefault="006F45BC" w:rsidP="00E573D2">
            <w:pPr>
              <w:jc w:val="right"/>
              <w:rPr>
                <w:sz w:val="20"/>
                <w:szCs w:val="20"/>
              </w:rPr>
            </w:pPr>
          </w:p>
        </w:tc>
        <w:tc>
          <w:tcPr>
            <w:tcW w:w="1505" w:type="dxa"/>
          </w:tcPr>
          <w:p w:rsidR="006F45BC" w:rsidRPr="00CC7944" w:rsidRDefault="006F45BC" w:rsidP="00E573D2">
            <w:pPr>
              <w:jc w:val="right"/>
              <w:rPr>
                <w:sz w:val="20"/>
                <w:szCs w:val="20"/>
              </w:rPr>
            </w:pPr>
          </w:p>
        </w:tc>
      </w:tr>
      <w:tr w:rsidR="00A25D55" w:rsidRPr="00CC7944" w:rsidTr="00E573D2">
        <w:trPr>
          <w:trHeight w:val="512"/>
        </w:trPr>
        <w:tc>
          <w:tcPr>
            <w:tcW w:w="1391" w:type="dxa"/>
          </w:tcPr>
          <w:p w:rsidR="00EA46FB" w:rsidRPr="00CC7944" w:rsidRDefault="00EA46FB" w:rsidP="00E573D2">
            <w:pPr>
              <w:jc w:val="right"/>
              <w:rPr>
                <w:sz w:val="20"/>
                <w:szCs w:val="20"/>
              </w:rPr>
            </w:pPr>
          </w:p>
        </w:tc>
        <w:tc>
          <w:tcPr>
            <w:tcW w:w="3937" w:type="dxa"/>
          </w:tcPr>
          <w:p w:rsidR="00EA46FB" w:rsidRPr="00CC7944" w:rsidRDefault="00CC7944" w:rsidP="00E573D2">
            <w:pPr>
              <w:jc w:val="right"/>
              <w:rPr>
                <w:sz w:val="20"/>
                <w:szCs w:val="20"/>
              </w:rPr>
            </w:pPr>
            <w:proofErr w:type="spellStart"/>
            <w:r>
              <w:rPr>
                <w:sz w:val="20"/>
                <w:szCs w:val="20"/>
              </w:rPr>
              <w:t>Rehabiliotimi</w:t>
            </w:r>
            <w:proofErr w:type="spellEnd"/>
            <w:r>
              <w:rPr>
                <w:sz w:val="20"/>
                <w:szCs w:val="20"/>
              </w:rPr>
              <w:t xml:space="preserve"> i rrug</w:t>
            </w:r>
            <w:r w:rsidRPr="00CC7944">
              <w:rPr>
                <w:sz w:val="20"/>
                <w:szCs w:val="20"/>
              </w:rPr>
              <w:t>ës “Dëshmorët Kombit”</w:t>
            </w:r>
          </w:p>
        </w:tc>
        <w:tc>
          <w:tcPr>
            <w:tcW w:w="1440" w:type="dxa"/>
          </w:tcPr>
          <w:p w:rsidR="00EA46FB" w:rsidRPr="00CC7944" w:rsidRDefault="00CC7944" w:rsidP="00E573D2">
            <w:pPr>
              <w:jc w:val="right"/>
              <w:rPr>
                <w:sz w:val="20"/>
                <w:szCs w:val="20"/>
              </w:rPr>
            </w:pPr>
            <w:r>
              <w:rPr>
                <w:sz w:val="20"/>
                <w:szCs w:val="20"/>
              </w:rPr>
              <w:t>50,000</w:t>
            </w:r>
          </w:p>
        </w:tc>
        <w:tc>
          <w:tcPr>
            <w:tcW w:w="1260" w:type="dxa"/>
          </w:tcPr>
          <w:p w:rsidR="00EA46FB" w:rsidRPr="00CC7944" w:rsidRDefault="00CC7944" w:rsidP="00E573D2">
            <w:pPr>
              <w:jc w:val="right"/>
              <w:rPr>
                <w:sz w:val="20"/>
                <w:szCs w:val="20"/>
              </w:rPr>
            </w:pPr>
            <w:r>
              <w:rPr>
                <w:sz w:val="20"/>
                <w:szCs w:val="20"/>
              </w:rPr>
              <w:t>53,300</w:t>
            </w:r>
          </w:p>
        </w:tc>
        <w:tc>
          <w:tcPr>
            <w:tcW w:w="1350" w:type="dxa"/>
          </w:tcPr>
          <w:p w:rsidR="00EA46FB" w:rsidRPr="00CC7944" w:rsidRDefault="00EA46FB" w:rsidP="00E573D2">
            <w:pPr>
              <w:jc w:val="right"/>
              <w:rPr>
                <w:sz w:val="20"/>
                <w:szCs w:val="20"/>
              </w:rPr>
            </w:pPr>
          </w:p>
        </w:tc>
        <w:tc>
          <w:tcPr>
            <w:tcW w:w="1505" w:type="dxa"/>
          </w:tcPr>
          <w:p w:rsidR="00EA46FB" w:rsidRPr="00CC7944" w:rsidRDefault="00EA46FB" w:rsidP="00E573D2">
            <w:pPr>
              <w:jc w:val="right"/>
              <w:rPr>
                <w:sz w:val="20"/>
                <w:szCs w:val="20"/>
              </w:rPr>
            </w:pPr>
          </w:p>
        </w:tc>
      </w:tr>
      <w:tr w:rsidR="00A25D55" w:rsidRPr="00CC7944" w:rsidTr="00E573D2">
        <w:trPr>
          <w:trHeight w:val="512"/>
        </w:trPr>
        <w:tc>
          <w:tcPr>
            <w:tcW w:w="1391" w:type="dxa"/>
          </w:tcPr>
          <w:p w:rsidR="00EA46FB" w:rsidRPr="00CC7944" w:rsidRDefault="00EA46FB" w:rsidP="00E573D2">
            <w:pPr>
              <w:jc w:val="right"/>
              <w:rPr>
                <w:sz w:val="20"/>
                <w:szCs w:val="20"/>
              </w:rPr>
            </w:pPr>
          </w:p>
        </w:tc>
        <w:tc>
          <w:tcPr>
            <w:tcW w:w="3937" w:type="dxa"/>
          </w:tcPr>
          <w:p w:rsidR="00EA46FB" w:rsidRPr="00CC7944" w:rsidRDefault="00682212" w:rsidP="00E573D2">
            <w:pPr>
              <w:rPr>
                <w:sz w:val="20"/>
                <w:szCs w:val="20"/>
              </w:rPr>
            </w:pPr>
            <w:r>
              <w:rPr>
                <w:sz w:val="20"/>
                <w:szCs w:val="20"/>
              </w:rPr>
              <w:t>Udha e Gurit</w:t>
            </w:r>
          </w:p>
        </w:tc>
        <w:tc>
          <w:tcPr>
            <w:tcW w:w="1440" w:type="dxa"/>
          </w:tcPr>
          <w:p w:rsidR="00EA46FB" w:rsidRPr="00CC7944" w:rsidRDefault="00682212" w:rsidP="00E573D2">
            <w:pPr>
              <w:jc w:val="right"/>
              <w:rPr>
                <w:sz w:val="20"/>
                <w:szCs w:val="20"/>
              </w:rPr>
            </w:pPr>
            <w:r>
              <w:rPr>
                <w:sz w:val="20"/>
                <w:szCs w:val="20"/>
              </w:rPr>
              <w:t>120,000</w:t>
            </w:r>
          </w:p>
        </w:tc>
        <w:tc>
          <w:tcPr>
            <w:tcW w:w="1260" w:type="dxa"/>
          </w:tcPr>
          <w:p w:rsidR="00EA46FB" w:rsidRPr="00CC7944" w:rsidRDefault="00682212" w:rsidP="00E573D2">
            <w:pPr>
              <w:jc w:val="right"/>
              <w:rPr>
                <w:sz w:val="20"/>
                <w:szCs w:val="20"/>
              </w:rPr>
            </w:pPr>
            <w:r>
              <w:rPr>
                <w:sz w:val="20"/>
                <w:szCs w:val="20"/>
              </w:rPr>
              <w:t>80,000</w:t>
            </w:r>
          </w:p>
        </w:tc>
        <w:tc>
          <w:tcPr>
            <w:tcW w:w="1350" w:type="dxa"/>
          </w:tcPr>
          <w:p w:rsidR="00EA46FB" w:rsidRPr="00CC7944" w:rsidRDefault="00EA46FB" w:rsidP="00E573D2">
            <w:pPr>
              <w:jc w:val="right"/>
              <w:rPr>
                <w:sz w:val="20"/>
                <w:szCs w:val="20"/>
              </w:rPr>
            </w:pPr>
          </w:p>
        </w:tc>
        <w:tc>
          <w:tcPr>
            <w:tcW w:w="1505" w:type="dxa"/>
          </w:tcPr>
          <w:p w:rsidR="00EA46FB" w:rsidRPr="00CC7944" w:rsidRDefault="00EA46FB" w:rsidP="00E573D2">
            <w:pPr>
              <w:jc w:val="right"/>
              <w:rPr>
                <w:sz w:val="20"/>
                <w:szCs w:val="20"/>
              </w:rPr>
            </w:pPr>
          </w:p>
        </w:tc>
      </w:tr>
    </w:tbl>
    <w:p w:rsidR="00560E30" w:rsidRPr="00DC2357" w:rsidRDefault="00560E30" w:rsidP="00371960"/>
    <w:p w:rsidR="00560E30" w:rsidRPr="00DC2357" w:rsidRDefault="00560E30" w:rsidP="00371960"/>
    <w:p w:rsidR="00560E30" w:rsidRPr="00DC2357" w:rsidRDefault="00560E30" w:rsidP="00371960"/>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C05C92" w:rsidRPr="00DC2357" w:rsidRDefault="0092381F" w:rsidP="003A5CD6">
      <w:pPr>
        <w:jc w:val="both"/>
        <w:rPr>
          <w:b/>
        </w:rPr>
      </w:pPr>
      <w:r w:rsidRPr="00DC2357">
        <w:rPr>
          <w:b/>
        </w:rPr>
        <w:t xml:space="preserve">Shpenzimet komunale </w:t>
      </w:r>
      <w:r w:rsidR="0094120D" w:rsidRPr="00DC2357">
        <w:rPr>
          <w:b/>
        </w:rPr>
        <w:t xml:space="preserve">sipas </w:t>
      </w:r>
      <w:r w:rsidRPr="00DC2357">
        <w:rPr>
          <w:b/>
        </w:rPr>
        <w:t xml:space="preserve"> kategori</w:t>
      </w:r>
      <w:r w:rsidR="0094120D" w:rsidRPr="00DC2357">
        <w:rPr>
          <w:b/>
        </w:rPr>
        <w:t>ve</w:t>
      </w:r>
      <w:r w:rsidRPr="00DC2357">
        <w:rPr>
          <w:b/>
        </w:rPr>
        <w:t xml:space="preserve"> ekonomike</w:t>
      </w:r>
      <w:r w:rsidR="00BF3A23" w:rsidRPr="00DC2357">
        <w:rPr>
          <w:b/>
        </w:rPr>
        <w:t xml:space="preserve"> p</w:t>
      </w:r>
      <w:r w:rsidR="00BF3A23" w:rsidRPr="00DC2357">
        <w:rPr>
          <w:rFonts w:cs="Calibri"/>
          <w:b/>
        </w:rPr>
        <w:t xml:space="preserve">ër vitin </w:t>
      </w:r>
      <w:r w:rsidR="00BF3A23" w:rsidRPr="00DC2357">
        <w:rPr>
          <w:b/>
        </w:rPr>
        <w:t>202</w:t>
      </w:r>
      <w:r w:rsidR="00D56924">
        <w:rPr>
          <w:b/>
        </w:rPr>
        <w:t>5</w:t>
      </w:r>
      <w:r w:rsidR="0094120D" w:rsidRPr="00DC2357">
        <w:rPr>
          <w:b/>
        </w:rPr>
        <w:t>-</w:t>
      </w:r>
      <w:r w:rsidR="00914E98">
        <w:rPr>
          <w:b/>
        </w:rPr>
        <w:t>202</w:t>
      </w:r>
      <w:r w:rsidR="00D56924">
        <w:rPr>
          <w:b/>
        </w:rPr>
        <w:t>7</w:t>
      </w:r>
    </w:p>
    <w:p w:rsidR="002F6934" w:rsidRPr="00DC2357" w:rsidRDefault="002F6934" w:rsidP="003A5CD6">
      <w:pPr>
        <w:jc w:val="both"/>
        <w:rPr>
          <w:b/>
        </w:rPr>
      </w:pPr>
    </w:p>
    <w:p w:rsidR="002F6934" w:rsidRPr="00DC2357" w:rsidRDefault="002F6934" w:rsidP="002F6934">
      <w:pPr>
        <w:autoSpaceDE w:val="0"/>
        <w:autoSpaceDN w:val="0"/>
        <w:adjustRightInd w:val="0"/>
        <w:rPr>
          <w:sz w:val="23"/>
          <w:szCs w:val="23"/>
        </w:rPr>
      </w:pPr>
      <w:r w:rsidRPr="00DC2357">
        <w:rPr>
          <w:sz w:val="23"/>
          <w:szCs w:val="23"/>
        </w:rPr>
        <w:t xml:space="preserve">Me këtë dokument përcaktohen </w:t>
      </w:r>
      <w:proofErr w:type="spellStart"/>
      <w:r w:rsidRPr="00DC2357">
        <w:rPr>
          <w:sz w:val="23"/>
          <w:szCs w:val="23"/>
        </w:rPr>
        <w:t>grantet</w:t>
      </w:r>
      <w:proofErr w:type="spellEnd"/>
      <w:r w:rsidRPr="00DC2357">
        <w:rPr>
          <w:sz w:val="23"/>
          <w:szCs w:val="23"/>
        </w:rPr>
        <w:t xml:space="preserve"> qeveritare për financimin e komunave për vitin </w:t>
      </w:r>
      <w:r w:rsidR="00914E98">
        <w:rPr>
          <w:sz w:val="23"/>
          <w:szCs w:val="23"/>
        </w:rPr>
        <w:t>2025</w:t>
      </w:r>
      <w:r w:rsidRPr="00DC2357">
        <w:rPr>
          <w:sz w:val="23"/>
          <w:szCs w:val="23"/>
        </w:rPr>
        <w:t xml:space="preserve"> dhe</w:t>
      </w:r>
    </w:p>
    <w:p w:rsidR="002F6934" w:rsidRPr="00DC2357" w:rsidRDefault="002F6934" w:rsidP="002F6934">
      <w:pPr>
        <w:autoSpaceDE w:val="0"/>
        <w:autoSpaceDN w:val="0"/>
        <w:adjustRightInd w:val="0"/>
        <w:rPr>
          <w:sz w:val="23"/>
          <w:szCs w:val="23"/>
        </w:rPr>
      </w:pPr>
      <w:r w:rsidRPr="00DC2357">
        <w:rPr>
          <w:sz w:val="23"/>
          <w:szCs w:val="23"/>
        </w:rPr>
        <w:t xml:space="preserve">orientimet për vitet </w:t>
      </w:r>
      <w:r w:rsidR="00914E98">
        <w:rPr>
          <w:sz w:val="23"/>
          <w:szCs w:val="23"/>
        </w:rPr>
        <w:t>2026</w:t>
      </w:r>
      <w:r w:rsidRPr="00DC2357">
        <w:rPr>
          <w:sz w:val="23"/>
          <w:szCs w:val="23"/>
        </w:rPr>
        <w:t>-</w:t>
      </w:r>
      <w:r w:rsidR="00914E98">
        <w:rPr>
          <w:sz w:val="23"/>
          <w:szCs w:val="23"/>
        </w:rPr>
        <w:t>2027</w:t>
      </w:r>
      <w:r w:rsidRPr="00DC2357">
        <w:rPr>
          <w:sz w:val="23"/>
          <w:szCs w:val="23"/>
        </w:rPr>
        <w:t>, bazuar në prioritetet strategjike të Qeverisë në fushën e marrëdhënieve</w:t>
      </w:r>
    </w:p>
    <w:p w:rsidR="002F6934" w:rsidRPr="00DC2357" w:rsidRDefault="002F6934" w:rsidP="002F6934">
      <w:pPr>
        <w:autoSpaceDE w:val="0"/>
        <w:autoSpaceDN w:val="0"/>
        <w:adjustRightInd w:val="0"/>
        <w:rPr>
          <w:sz w:val="23"/>
          <w:szCs w:val="23"/>
        </w:rPr>
      </w:pPr>
      <w:r w:rsidRPr="00DC2357">
        <w:rPr>
          <w:sz w:val="23"/>
          <w:szCs w:val="23"/>
        </w:rPr>
        <w:t xml:space="preserve">fiskale ndërqeveritare. Po ashtu, ky dokument përcakton nivelin e të hyrave </w:t>
      </w:r>
      <w:proofErr w:type="spellStart"/>
      <w:r w:rsidRPr="00DC2357">
        <w:rPr>
          <w:sz w:val="23"/>
          <w:szCs w:val="23"/>
        </w:rPr>
        <w:t>vetanake</w:t>
      </w:r>
      <w:proofErr w:type="spellEnd"/>
      <w:r w:rsidRPr="00DC2357">
        <w:rPr>
          <w:sz w:val="23"/>
          <w:szCs w:val="23"/>
        </w:rPr>
        <w:t xml:space="preserve"> të komunave për</w:t>
      </w:r>
    </w:p>
    <w:p w:rsidR="002F6934" w:rsidRPr="00DC2357" w:rsidRDefault="002F6934" w:rsidP="002F6934">
      <w:pPr>
        <w:autoSpaceDE w:val="0"/>
        <w:autoSpaceDN w:val="0"/>
        <w:adjustRightInd w:val="0"/>
        <w:rPr>
          <w:sz w:val="23"/>
          <w:szCs w:val="23"/>
        </w:rPr>
      </w:pPr>
      <w:r w:rsidRPr="00DC2357">
        <w:rPr>
          <w:sz w:val="23"/>
          <w:szCs w:val="23"/>
        </w:rPr>
        <w:t xml:space="preserve">vitin fiskal </w:t>
      </w:r>
      <w:r w:rsidR="00914E98">
        <w:rPr>
          <w:sz w:val="23"/>
          <w:szCs w:val="23"/>
        </w:rPr>
        <w:t>2025</w:t>
      </w:r>
      <w:r w:rsidRPr="00DC2357">
        <w:rPr>
          <w:sz w:val="23"/>
          <w:szCs w:val="23"/>
        </w:rPr>
        <w:t xml:space="preserve"> si dhe parashikimin afatmesëm </w:t>
      </w:r>
      <w:r w:rsidR="00914E98">
        <w:rPr>
          <w:sz w:val="23"/>
          <w:szCs w:val="23"/>
        </w:rPr>
        <w:t>2026</w:t>
      </w:r>
      <w:r w:rsidRPr="00DC2357">
        <w:rPr>
          <w:sz w:val="23"/>
          <w:szCs w:val="23"/>
        </w:rPr>
        <w:t>-</w:t>
      </w:r>
      <w:r w:rsidR="00914E98">
        <w:rPr>
          <w:sz w:val="23"/>
          <w:szCs w:val="23"/>
        </w:rPr>
        <w:t>2027</w:t>
      </w:r>
      <w:r w:rsidRPr="00DC2357">
        <w:rPr>
          <w:sz w:val="23"/>
          <w:szCs w:val="23"/>
        </w:rPr>
        <w:t>.</w:t>
      </w:r>
    </w:p>
    <w:p w:rsidR="002F6934" w:rsidRPr="00DC2357" w:rsidRDefault="002F6934" w:rsidP="002F6934">
      <w:pPr>
        <w:autoSpaceDE w:val="0"/>
        <w:autoSpaceDN w:val="0"/>
        <w:adjustRightInd w:val="0"/>
        <w:rPr>
          <w:sz w:val="23"/>
          <w:szCs w:val="23"/>
        </w:rPr>
      </w:pPr>
      <w:r w:rsidRPr="00DC2357">
        <w:rPr>
          <w:sz w:val="23"/>
          <w:szCs w:val="23"/>
        </w:rPr>
        <w:t xml:space="preserve">Parimet, kriteret dhe formulat e zbatuara për ndarjen e </w:t>
      </w:r>
      <w:proofErr w:type="spellStart"/>
      <w:r w:rsidRPr="00DC2357">
        <w:rPr>
          <w:sz w:val="23"/>
          <w:szCs w:val="23"/>
        </w:rPr>
        <w:t>granteve</w:t>
      </w:r>
      <w:proofErr w:type="spellEnd"/>
      <w:r w:rsidRPr="00DC2357">
        <w:rPr>
          <w:sz w:val="23"/>
          <w:szCs w:val="23"/>
        </w:rPr>
        <w:t xml:space="preserve"> qeveritare për financimin e komunave</w:t>
      </w:r>
    </w:p>
    <w:p w:rsidR="002F6934" w:rsidRPr="00DC2357" w:rsidRDefault="002F6934" w:rsidP="002F6934">
      <w:pPr>
        <w:autoSpaceDE w:val="0"/>
        <w:autoSpaceDN w:val="0"/>
        <w:adjustRightInd w:val="0"/>
        <w:rPr>
          <w:b/>
        </w:rPr>
      </w:pPr>
      <w:r w:rsidRPr="00DC2357">
        <w:rPr>
          <w:sz w:val="23"/>
          <w:szCs w:val="23"/>
        </w:rPr>
        <w:t>për vitin 202</w:t>
      </w:r>
      <w:r w:rsidR="00D56924">
        <w:rPr>
          <w:sz w:val="23"/>
          <w:szCs w:val="23"/>
        </w:rPr>
        <w:t>5</w:t>
      </w:r>
      <w:r w:rsidRPr="00DC2357">
        <w:rPr>
          <w:sz w:val="23"/>
          <w:szCs w:val="23"/>
        </w:rPr>
        <w:t xml:space="preserve">, bazohen në Ligjin për Financat e Pushtetit Lokal (LFPL) dhe Tabelën 1 të projeksioneve makro-fiskale, të përgatitur nga Ministria e Financave, Punës dhe </w:t>
      </w:r>
      <w:proofErr w:type="spellStart"/>
      <w:r w:rsidRPr="00DC2357">
        <w:rPr>
          <w:sz w:val="23"/>
          <w:szCs w:val="23"/>
        </w:rPr>
        <w:t>Transfereve</w:t>
      </w:r>
      <w:proofErr w:type="spellEnd"/>
      <w:r w:rsidRPr="00DC2357">
        <w:rPr>
          <w:sz w:val="23"/>
          <w:szCs w:val="23"/>
        </w:rPr>
        <w:t xml:space="preserve"> siç specifikohet në Ligjin për Menaxhimin e Financave Publike dhe Përgjegjësitë (LMFPP).</w:t>
      </w:r>
    </w:p>
    <w:p w:rsidR="0020790A" w:rsidRPr="00DC2357" w:rsidRDefault="0020790A" w:rsidP="003A5CD6">
      <w:pPr>
        <w:jc w:val="both"/>
        <w:rPr>
          <w:b/>
        </w:rPr>
      </w:pPr>
    </w:p>
    <w:p w:rsidR="00C05C92" w:rsidRPr="00DC2357" w:rsidRDefault="002F6934" w:rsidP="00D56924">
      <w:pPr>
        <w:autoSpaceDE w:val="0"/>
        <w:autoSpaceDN w:val="0"/>
        <w:adjustRightInd w:val="0"/>
      </w:pPr>
      <w:r w:rsidRPr="00DC2357">
        <w:t xml:space="preserve">Për ndarjen e </w:t>
      </w:r>
      <w:proofErr w:type="spellStart"/>
      <w:r w:rsidRPr="00DC2357">
        <w:t>granteve</w:t>
      </w:r>
      <w:proofErr w:type="spellEnd"/>
      <w:r w:rsidRPr="00DC2357">
        <w:t xml:space="preserve"> qeveritare sipas komunave për vitin 202</w:t>
      </w:r>
      <w:r w:rsidR="00D56924">
        <w:t>5</w:t>
      </w:r>
      <w:r w:rsidRPr="00DC2357">
        <w:t xml:space="preserve"> janë zbatuar kriteret dhe formulat</w:t>
      </w:r>
      <w:r w:rsidR="00D56924">
        <w:t xml:space="preserve"> </w:t>
      </w:r>
      <w:r w:rsidRPr="00DC2357">
        <w:t>bazë të përcaktuara në Ligjin për Financat e Pushtetit Lokal dhe ligjet e tjera relevante, si dhe</w:t>
      </w:r>
      <w:r w:rsidR="00D56924">
        <w:t xml:space="preserve"> </w:t>
      </w:r>
      <w:r w:rsidRPr="00DC2357">
        <w:t>bazuar në projeksionet makro-fiskale dhe të dhënave nga ministritë e linjës:</w:t>
      </w:r>
    </w:p>
    <w:p w:rsidR="002F6934" w:rsidRPr="00DC2357" w:rsidRDefault="002F6934" w:rsidP="002F6934">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4E7CE0" w:rsidRDefault="007A7F82" w:rsidP="00AF49DC">
      <w:pPr>
        <w:autoSpaceDE w:val="0"/>
        <w:autoSpaceDN w:val="0"/>
        <w:adjustRightInd w:val="0"/>
        <w:jc w:val="both"/>
        <w:rPr>
          <w:rFonts w:ascii="Calibri" w:hAnsi="Calibri" w:cs="Calibri"/>
          <w:b/>
          <w:u w:val="single"/>
        </w:rPr>
      </w:pPr>
      <w:r w:rsidRPr="004E7CE0">
        <w:rPr>
          <w:b/>
          <w:u w:val="single"/>
        </w:rPr>
        <w:t>Parimet mbi baz</w:t>
      </w:r>
      <w:r w:rsidRPr="004E7CE0">
        <w:rPr>
          <w:rFonts w:ascii="Calibri" w:hAnsi="Calibri" w:cs="Calibri"/>
          <w:b/>
          <w:u w:val="single"/>
        </w:rPr>
        <w:t xml:space="preserve">ën e së cilës e kemi </w:t>
      </w:r>
      <w:r w:rsidR="00DC2357" w:rsidRPr="004E7CE0">
        <w:rPr>
          <w:rFonts w:ascii="Calibri" w:hAnsi="Calibri" w:cs="Calibri"/>
          <w:b/>
          <w:u w:val="single"/>
        </w:rPr>
        <w:t>përgatitur</w:t>
      </w:r>
      <w:r w:rsidRPr="004E7CE0">
        <w:rPr>
          <w:rFonts w:ascii="Calibri" w:hAnsi="Calibri" w:cs="Calibri"/>
          <w:b/>
          <w:u w:val="single"/>
        </w:rPr>
        <w:t xml:space="preserve"> buxhetin</w:t>
      </w:r>
    </w:p>
    <w:p w:rsidR="003515B8" w:rsidRPr="004E7CE0" w:rsidRDefault="003515B8" w:rsidP="00AF49DC">
      <w:pPr>
        <w:autoSpaceDE w:val="0"/>
        <w:autoSpaceDN w:val="0"/>
        <w:adjustRightInd w:val="0"/>
        <w:jc w:val="both"/>
        <w:rPr>
          <w:b/>
          <w:u w:val="single"/>
        </w:rPr>
      </w:pPr>
    </w:p>
    <w:p w:rsidR="00DB0D45" w:rsidRPr="004E7CE0" w:rsidRDefault="00DB0D45" w:rsidP="00DB0D45">
      <w:pPr>
        <w:autoSpaceDE w:val="0"/>
        <w:autoSpaceDN w:val="0"/>
        <w:adjustRightInd w:val="0"/>
      </w:pPr>
      <w:r w:rsidRPr="004E7CE0">
        <w:rPr>
          <w:b/>
        </w:rPr>
        <w:t>Shpenzimet rrjedhëse:</w:t>
      </w:r>
      <w:r w:rsidRPr="004E7CE0">
        <w:t xml:space="preserve"> organizatat buxhetore duhet të bëjnë kërkesat e tyre përbrenda</w:t>
      </w:r>
    </w:p>
    <w:p w:rsidR="00DB0D45" w:rsidRPr="004E7CE0" w:rsidRDefault="00DB0D45" w:rsidP="00DB0D45">
      <w:pPr>
        <w:autoSpaceDE w:val="0"/>
        <w:autoSpaceDN w:val="0"/>
        <w:adjustRightInd w:val="0"/>
      </w:pPr>
      <w:r w:rsidRPr="004E7CE0">
        <w:t>kufizimeve buxhetore. Është thelbësore që të gjitha organizatat buxhetore t’u përmbahen</w:t>
      </w:r>
    </w:p>
    <w:p w:rsidR="00DB0D45" w:rsidRPr="004E7CE0" w:rsidRDefault="00DB0D45" w:rsidP="00DB0D45">
      <w:pPr>
        <w:autoSpaceDE w:val="0"/>
        <w:autoSpaceDN w:val="0"/>
        <w:adjustRightInd w:val="0"/>
      </w:pPr>
      <w:r w:rsidRPr="004E7CE0">
        <w:t>kufijve të dhënë në Shtojcat e bashkangjitura.</w:t>
      </w:r>
    </w:p>
    <w:p w:rsidR="00DB0D45" w:rsidRPr="004E7CE0" w:rsidRDefault="00DB0D45" w:rsidP="00DB0D45">
      <w:pPr>
        <w:autoSpaceDE w:val="0"/>
        <w:autoSpaceDN w:val="0"/>
        <w:adjustRightInd w:val="0"/>
      </w:pPr>
      <w:r w:rsidRPr="004E7CE0">
        <w:t>Punësimi: Në parim nuk do të ketë rritje të punësimit në sektorin publik përveç kur ka një</w:t>
      </w:r>
    </w:p>
    <w:p w:rsidR="00DB0D45" w:rsidRPr="004E7CE0" w:rsidRDefault="00DB0D45" w:rsidP="00DB0D45">
      <w:pPr>
        <w:autoSpaceDE w:val="0"/>
        <w:autoSpaceDN w:val="0"/>
        <w:adjustRightInd w:val="0"/>
      </w:pPr>
      <w:r w:rsidRPr="004E7CE0">
        <w:t>vendim të qartë për domosdoshmërinë e punësimeve të reja dhe kur është siguruar buxheti.</w:t>
      </w:r>
    </w:p>
    <w:p w:rsidR="00DB0D45" w:rsidRPr="004E7CE0" w:rsidRDefault="00DB0D45" w:rsidP="00533926">
      <w:pPr>
        <w:autoSpaceDE w:val="0"/>
        <w:autoSpaceDN w:val="0"/>
        <w:adjustRightInd w:val="0"/>
      </w:pPr>
      <w:r w:rsidRPr="000506C7">
        <w:rPr>
          <w:b/>
        </w:rPr>
        <w:lastRenderedPageBreak/>
        <w:t>Pagat dhe shtesat</w:t>
      </w:r>
      <w:r w:rsidRPr="004E7CE0">
        <w:t xml:space="preserve">: </w:t>
      </w:r>
      <w:r w:rsidR="00533926">
        <w:t>Gjatë këtij viti, paga mesatare në vend, si në sektorin publik ashtu edhe në atë privat, shënoi trend rritës, me rreth 10.9%. Rritja ishte më e madhe në sektorin publik, si rezultat i implementimit të Ligjit për Pagat në Sektorin Publik.</w:t>
      </w:r>
      <w:r w:rsidRPr="004E7CE0">
        <w:t>.</w:t>
      </w:r>
    </w:p>
    <w:p w:rsidR="0025284F" w:rsidRDefault="00DB0D45" w:rsidP="0025284F">
      <w:pPr>
        <w:autoSpaceDE w:val="0"/>
        <w:autoSpaceDN w:val="0"/>
        <w:adjustRightInd w:val="0"/>
      </w:pPr>
      <w:r w:rsidRPr="004E7CE0">
        <w:rPr>
          <w:b/>
        </w:rPr>
        <w:t>Mallra dhe shërbime</w:t>
      </w:r>
      <w:r w:rsidRPr="004E7CE0">
        <w:t xml:space="preserve">: </w:t>
      </w:r>
      <w:r w:rsidR="0025284F">
        <w:t>Kategoria e mallrave dhe shërbimeve pritet të ketë një rritje prej</w:t>
      </w:r>
    </w:p>
    <w:p w:rsidR="00DB0D45" w:rsidRPr="004E7CE0" w:rsidRDefault="0025284F" w:rsidP="00DB0D45">
      <w:pPr>
        <w:autoSpaceDE w:val="0"/>
        <w:autoSpaceDN w:val="0"/>
        <w:adjustRightInd w:val="0"/>
      </w:pPr>
      <w:r>
        <w:t xml:space="preserve">2.4% </w:t>
      </w:r>
      <w:r w:rsidR="00DB0D45" w:rsidRPr="004E7CE0">
        <w:t>Organizatave buxhetore do të mundësohet financimi në fushat e</w:t>
      </w:r>
      <w:r>
        <w:t xml:space="preserve"> </w:t>
      </w:r>
      <w:r w:rsidR="00DB0D45" w:rsidRPr="004E7CE0">
        <w:t>rëndësishme dhe të domosdoshme. Organizatat buxhetore duhet të identifikojnë burimet</w:t>
      </w:r>
      <w:r>
        <w:t xml:space="preserve"> </w:t>
      </w:r>
      <w:r w:rsidR="00DB0D45" w:rsidRPr="004E7CE0">
        <w:t xml:space="preserve">brenda skenarëve bazë të tyre nga ato fusha me </w:t>
      </w:r>
      <w:proofErr w:type="spellStart"/>
      <w:r w:rsidR="00DB0D45" w:rsidRPr="004E7CE0">
        <w:t>performancë</w:t>
      </w:r>
      <w:proofErr w:type="spellEnd"/>
      <w:r w:rsidR="00DB0D45" w:rsidRPr="004E7CE0">
        <w:t xml:space="preserve"> jo të mirë, ose që nuk janë në</w:t>
      </w:r>
      <w:r>
        <w:t xml:space="preserve"> </w:t>
      </w:r>
      <w:r w:rsidR="00DB0D45" w:rsidRPr="004E7CE0">
        <w:t>përputhje të mjaftueshme me prioritetet e nivelit të lartë të Qeverisë.</w:t>
      </w:r>
    </w:p>
    <w:p w:rsidR="00DB0D45" w:rsidRPr="004E7CE0" w:rsidRDefault="00DB0D45" w:rsidP="00DB0D45">
      <w:pPr>
        <w:autoSpaceDE w:val="0"/>
        <w:autoSpaceDN w:val="0"/>
        <w:adjustRightInd w:val="0"/>
      </w:pPr>
      <w:r w:rsidRPr="004E7CE0">
        <w:rPr>
          <w:b/>
        </w:rPr>
        <w:t>Shpenzimet komunale</w:t>
      </w:r>
      <w:r w:rsidRPr="004E7CE0">
        <w:t>: priten të ketë pjesëmarrje përafërsisht të njëjtë krahasuar me vitin</w:t>
      </w:r>
    </w:p>
    <w:p w:rsidR="00DB0D45" w:rsidRPr="004E7CE0" w:rsidRDefault="0055482F" w:rsidP="00DB0D45">
      <w:pPr>
        <w:autoSpaceDE w:val="0"/>
        <w:autoSpaceDN w:val="0"/>
        <w:adjustRightInd w:val="0"/>
      </w:pPr>
      <w:r w:rsidRPr="004E7CE0">
        <w:t>202</w:t>
      </w:r>
      <w:r w:rsidR="0025284F">
        <w:t>4</w:t>
      </w:r>
      <w:r w:rsidR="00DB0D45" w:rsidRPr="004E7CE0">
        <w:t>.</w:t>
      </w:r>
    </w:p>
    <w:p w:rsidR="00C41A26" w:rsidRDefault="00DB0D45" w:rsidP="00C41A26">
      <w:pPr>
        <w:autoSpaceDE w:val="0"/>
        <w:autoSpaceDN w:val="0"/>
        <w:adjustRightInd w:val="0"/>
      </w:pPr>
      <w:r w:rsidRPr="004E7CE0">
        <w:rPr>
          <w:b/>
        </w:rPr>
        <w:t xml:space="preserve">Subvencionet dhe </w:t>
      </w:r>
      <w:proofErr w:type="spellStart"/>
      <w:r w:rsidRPr="004E7CE0">
        <w:rPr>
          <w:b/>
        </w:rPr>
        <w:t>transferet</w:t>
      </w:r>
      <w:proofErr w:type="spellEnd"/>
      <w:r w:rsidRPr="004E7CE0">
        <w:t xml:space="preserve">: </w:t>
      </w:r>
      <w:r w:rsidR="00C41A26">
        <w:t xml:space="preserve">subvencionet dhe </w:t>
      </w:r>
      <w:proofErr w:type="spellStart"/>
      <w:r w:rsidR="00C41A26">
        <w:t>transferet</w:t>
      </w:r>
      <w:proofErr w:type="spellEnd"/>
      <w:r w:rsidR="00C41A26">
        <w:t xml:space="preserve"> pritet të rriten mesatarisht me rreth 6.8%.</w:t>
      </w:r>
    </w:p>
    <w:p w:rsidR="0092381F" w:rsidRPr="004E7CE0" w:rsidRDefault="00DB0D45" w:rsidP="00B64D5B">
      <w:pPr>
        <w:autoSpaceDE w:val="0"/>
        <w:autoSpaceDN w:val="0"/>
        <w:adjustRightInd w:val="0"/>
      </w:pPr>
      <w:r w:rsidRPr="004E7CE0">
        <w:rPr>
          <w:b/>
        </w:rPr>
        <w:t>Shpenzimet kapitale:</w:t>
      </w:r>
      <w:r w:rsidR="00B64D5B" w:rsidRPr="00B64D5B">
        <w:t xml:space="preserve"> </w:t>
      </w:r>
      <w:r w:rsidR="00B64D5B">
        <w:t xml:space="preserve">Investimet kapitale përbëjnë një pjesë konsiderueshme të shpenzimeve të përgjithshme dhe në periudhën afatmesme pritet që të përfaqësojnë rreth 25.7% të shpenzimeve totale. Gjatë kësaj periudhe, pritet implementimi i projekteve kapitale bazuar në një listë prioritetesh që përmban projekte me ndikim në përmirësimin e rrjetit të transportit, përmirësimin e rrjetit të energjisë elektrike dhe përmirësimin e kushteve në arsim, sistemin social dhe atë shëndetësor. </w:t>
      </w:r>
      <w:r w:rsidRPr="004E7CE0">
        <w:t xml:space="preserve"> </w:t>
      </w:r>
    </w:p>
    <w:p w:rsidR="00BF3A23" w:rsidRPr="004E7CE0" w:rsidRDefault="00BF3A23" w:rsidP="00353A7D">
      <w:pPr>
        <w:ind w:right="-546"/>
        <w:jc w:val="both"/>
      </w:pPr>
    </w:p>
    <w:p w:rsidR="00BF3A23" w:rsidRPr="00DC2357" w:rsidRDefault="00BF3A23" w:rsidP="00353A7D">
      <w:pPr>
        <w:ind w:right="-546"/>
        <w:jc w:val="both"/>
      </w:pPr>
      <w:r w:rsidRPr="00DC2357">
        <w:rPr>
          <w:noProof/>
          <w:lang w:eastAsia="sq-AL"/>
        </w:rPr>
        <w:drawing>
          <wp:inline distT="0" distB="0" distL="0" distR="0" wp14:anchorId="7BA799D2" wp14:editId="67C507B8">
            <wp:extent cx="5076749" cy="2589581"/>
            <wp:effectExtent l="0" t="0" r="1016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35FD" w:rsidRPr="00DC2357" w:rsidRDefault="002B35FD" w:rsidP="002F48C4"/>
    <w:p w:rsidR="002B35FD" w:rsidRPr="00DC2357" w:rsidRDefault="00DA7C37" w:rsidP="002F48C4">
      <w:r w:rsidRPr="00DC2357">
        <w:t xml:space="preserve">    </w:t>
      </w:r>
    </w:p>
    <w:p w:rsidR="009C0D0D" w:rsidRDefault="009C0D0D"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D961F4" w:rsidRDefault="00D961F4" w:rsidP="002F48C4"/>
    <w:p w:rsidR="004812BD" w:rsidRDefault="004812BD" w:rsidP="002F48C4"/>
    <w:p w:rsidR="00F947CA" w:rsidRDefault="00B23FB5" w:rsidP="002F48C4">
      <w:r w:rsidRPr="00DC2357">
        <w:lastRenderedPageBreak/>
        <w:t>Shpenzimet k</w:t>
      </w:r>
      <w:r w:rsidR="0092381F" w:rsidRPr="00DC2357">
        <w:t>omunale</w:t>
      </w:r>
      <w:r w:rsidR="00F14ED9" w:rsidRPr="00DC2357">
        <w:t xml:space="preserve"> 20</w:t>
      </w:r>
      <w:r w:rsidR="008D0821" w:rsidRPr="00DC2357">
        <w:t>2</w:t>
      </w:r>
      <w:r w:rsidR="004B7D21">
        <w:t>4</w:t>
      </w:r>
      <w:r w:rsidR="0092381F" w:rsidRPr="00DC2357">
        <w:t xml:space="preserve"> </w:t>
      </w:r>
      <w:r w:rsidR="00F14ED9" w:rsidRPr="00DC2357">
        <w:t>(</w:t>
      </w:r>
      <w:r w:rsidR="00A732D8" w:rsidRPr="00DC2357">
        <w:t>këtë vit</w:t>
      </w:r>
      <w:r w:rsidR="00F14ED9" w:rsidRPr="00DC2357">
        <w:t>)</w:t>
      </w:r>
      <w:r w:rsidR="0092381F" w:rsidRPr="00DC2357">
        <w:t xml:space="preserve">, të shpërndara në kategori ekonomike dhe programe </w:t>
      </w:r>
    </w:p>
    <w:p w:rsidR="004B7D21" w:rsidRDefault="004B7D21" w:rsidP="002F48C4"/>
    <w:tbl>
      <w:tblPr>
        <w:tblW w:w="9720" w:type="dxa"/>
        <w:tblLook w:val="04A0" w:firstRow="1" w:lastRow="0" w:firstColumn="1" w:lastColumn="0" w:noHBand="0" w:noVBand="1"/>
      </w:tblPr>
      <w:tblGrid>
        <w:gridCol w:w="2067"/>
        <w:gridCol w:w="1505"/>
        <w:gridCol w:w="1572"/>
        <w:gridCol w:w="1105"/>
        <w:gridCol w:w="1250"/>
        <w:gridCol w:w="1105"/>
        <w:gridCol w:w="1116"/>
      </w:tblGrid>
      <w:tr w:rsidR="00D961F4" w:rsidRPr="00D961F4" w:rsidTr="00D961F4">
        <w:trPr>
          <w:trHeight w:val="315"/>
        </w:trPr>
        <w:tc>
          <w:tcPr>
            <w:tcW w:w="254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D961F4" w:rsidRPr="00D961F4" w:rsidRDefault="00D961F4" w:rsidP="00D961F4">
            <w:pPr>
              <w:jc w:val="center"/>
              <w:rPr>
                <w:rFonts w:eastAsia="Times New Roman"/>
                <w:color w:val="E4DFEC"/>
                <w:sz w:val="20"/>
                <w:szCs w:val="20"/>
                <w:lang w:eastAsia="sq-AL"/>
              </w:rPr>
            </w:pPr>
            <w:r w:rsidRPr="00D961F4">
              <w:rPr>
                <w:rFonts w:eastAsia="Times New Roman"/>
                <w:color w:val="E4DFEC"/>
                <w:sz w:val="20"/>
                <w:szCs w:val="20"/>
                <w:lang w:eastAsia="sq-AL"/>
              </w:rPr>
              <w:t> </w:t>
            </w:r>
          </w:p>
        </w:tc>
        <w:tc>
          <w:tcPr>
            <w:tcW w:w="7171" w:type="dxa"/>
            <w:gridSpan w:val="6"/>
            <w:tcBorders>
              <w:top w:val="single" w:sz="8" w:space="0" w:color="auto"/>
              <w:left w:val="nil"/>
              <w:bottom w:val="single" w:sz="8" w:space="0" w:color="auto"/>
              <w:right w:val="single" w:sz="8" w:space="0" w:color="000000"/>
            </w:tcBorders>
            <w:shd w:val="clear" w:color="000000" w:fill="DDD9C4"/>
            <w:vAlign w:val="center"/>
            <w:hideMark/>
          </w:tcPr>
          <w:p w:rsidR="00D961F4" w:rsidRPr="00D961F4" w:rsidRDefault="00D961F4" w:rsidP="00D961F4">
            <w:pPr>
              <w:jc w:val="center"/>
              <w:rPr>
                <w:rFonts w:eastAsia="Times New Roman"/>
                <w:color w:val="000000"/>
                <w:sz w:val="20"/>
                <w:szCs w:val="20"/>
                <w:lang w:eastAsia="sq-AL"/>
              </w:rPr>
            </w:pPr>
            <w:r w:rsidRPr="00D961F4">
              <w:rPr>
                <w:rFonts w:eastAsia="Times New Roman"/>
                <w:color w:val="000000"/>
                <w:sz w:val="20"/>
                <w:szCs w:val="20"/>
                <w:lang w:eastAsia="sq-AL"/>
              </w:rPr>
              <w:t>2024</w:t>
            </w:r>
          </w:p>
        </w:tc>
      </w:tr>
      <w:tr w:rsidR="00D961F4" w:rsidRPr="00D961F4" w:rsidTr="00A645C2">
        <w:trPr>
          <w:trHeight w:val="529"/>
        </w:trPr>
        <w:tc>
          <w:tcPr>
            <w:tcW w:w="2549" w:type="dxa"/>
            <w:vMerge/>
            <w:tcBorders>
              <w:top w:val="single" w:sz="8" w:space="0" w:color="auto"/>
              <w:left w:val="single" w:sz="8" w:space="0" w:color="auto"/>
              <w:bottom w:val="single" w:sz="8" w:space="0" w:color="000000"/>
              <w:right w:val="single" w:sz="8" w:space="0" w:color="auto"/>
            </w:tcBorders>
            <w:vAlign w:val="center"/>
            <w:hideMark/>
          </w:tcPr>
          <w:p w:rsidR="00D961F4" w:rsidRPr="00D961F4" w:rsidRDefault="00D961F4" w:rsidP="00D961F4">
            <w:pPr>
              <w:rPr>
                <w:rFonts w:eastAsia="Times New Roman"/>
                <w:color w:val="E4DFEC"/>
                <w:sz w:val="20"/>
                <w:szCs w:val="20"/>
                <w:lang w:eastAsia="sq-AL"/>
              </w:rPr>
            </w:pPr>
          </w:p>
        </w:tc>
        <w:tc>
          <w:tcPr>
            <w:tcW w:w="1648" w:type="dxa"/>
            <w:tcBorders>
              <w:top w:val="nil"/>
              <w:left w:val="nil"/>
              <w:bottom w:val="nil"/>
              <w:right w:val="single" w:sz="8" w:space="0" w:color="auto"/>
            </w:tcBorders>
            <w:shd w:val="clear" w:color="000000" w:fill="DDD9C4"/>
            <w:vAlign w:val="center"/>
            <w:hideMark/>
          </w:tcPr>
          <w:p w:rsidR="00D961F4" w:rsidRPr="00D961F4" w:rsidRDefault="00D961F4" w:rsidP="00D961F4">
            <w:pPr>
              <w:jc w:val="center"/>
              <w:rPr>
                <w:rFonts w:eastAsia="Times New Roman"/>
                <w:sz w:val="20"/>
                <w:szCs w:val="20"/>
                <w:lang w:eastAsia="sq-AL"/>
              </w:rPr>
            </w:pPr>
            <w:r w:rsidRPr="00D961F4">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Mallra/Shërbime </w:t>
            </w:r>
          </w:p>
        </w:tc>
        <w:tc>
          <w:tcPr>
            <w:tcW w:w="959" w:type="dxa"/>
            <w:tcBorders>
              <w:top w:val="nil"/>
              <w:left w:val="nil"/>
              <w:bottom w:val="nil"/>
              <w:right w:val="single" w:sz="8"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Shpenzime komunali </w:t>
            </w:r>
          </w:p>
        </w:tc>
        <w:tc>
          <w:tcPr>
            <w:tcW w:w="1054" w:type="dxa"/>
            <w:tcBorders>
              <w:top w:val="nil"/>
              <w:left w:val="nil"/>
              <w:bottom w:val="nil"/>
              <w:right w:val="single" w:sz="8"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Subvencione </w:t>
            </w:r>
          </w:p>
        </w:tc>
        <w:tc>
          <w:tcPr>
            <w:tcW w:w="1018" w:type="dxa"/>
            <w:tcBorders>
              <w:top w:val="nil"/>
              <w:left w:val="nil"/>
              <w:bottom w:val="nil"/>
              <w:right w:val="single" w:sz="8"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Shpenzime kapitale </w:t>
            </w:r>
          </w:p>
        </w:tc>
        <w:tc>
          <w:tcPr>
            <w:tcW w:w="1116" w:type="dxa"/>
            <w:tcBorders>
              <w:top w:val="nil"/>
              <w:left w:val="nil"/>
              <w:bottom w:val="nil"/>
              <w:right w:val="single" w:sz="8"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Gjithsej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Zyra e Kryetarit </w:t>
            </w:r>
          </w:p>
        </w:tc>
        <w:tc>
          <w:tcPr>
            <w:tcW w:w="1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228,048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single" w:sz="4" w:space="0" w:color="auto"/>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518,048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Zyra e Kuvendit komunal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222,748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237,748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dhe personeli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194,508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293,000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180,000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667,508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Inspektimet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151,187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171,187 </w:t>
            </w:r>
          </w:p>
        </w:tc>
      </w:tr>
      <w:tr w:rsidR="00D961F4" w:rsidRPr="00D961F4" w:rsidTr="00A645C2">
        <w:trPr>
          <w:trHeight w:val="340"/>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Prokurimi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67,371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6,400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73,771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Buxhet dhe financa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187,674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31,000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218,674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Infrastrukturë publike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84,348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1,534,765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298,500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2,480,527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4,488,140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Zjarrfikësit dhe inspektimet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215,218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76,390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351,608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Menaxhimi i katastrofave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42,267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179,046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271,313 </w:t>
            </w:r>
          </w:p>
        </w:tc>
      </w:tr>
      <w:tr w:rsidR="00D961F4" w:rsidRPr="00D961F4"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Zyra komunale për komunitete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54,891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11,000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20,000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88,891 </w:t>
            </w:r>
          </w:p>
        </w:tc>
      </w:tr>
      <w:tr w:rsidR="00D961F4" w:rsidRPr="00D961F4"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Bujqësi, pylltari dhe zhvillim rural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104,512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25,200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679,712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w:t>
            </w:r>
            <w:proofErr w:type="spellStart"/>
            <w:r w:rsidRPr="00D961F4">
              <w:rPr>
                <w:rFonts w:eastAsia="Times New Roman"/>
                <w:color w:val="E4DFEC"/>
                <w:sz w:val="20"/>
                <w:szCs w:val="20"/>
                <w:lang w:eastAsia="sq-AL"/>
              </w:rPr>
              <w:t>Kadastri</w:t>
            </w:r>
            <w:proofErr w:type="spellEnd"/>
            <w:r w:rsidRPr="00D961F4">
              <w:rPr>
                <w:rFonts w:eastAsia="Times New Roman"/>
                <w:color w:val="E4DFEC"/>
                <w:sz w:val="20"/>
                <w:szCs w:val="20"/>
                <w:lang w:eastAsia="sq-AL"/>
              </w:rPr>
              <w:t xml:space="preserve"> dhe gjeodezia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92,797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100,797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Planifikimi urban dhe mjedisi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81,383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281,000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2,402,798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2,765,181 </w:t>
            </w:r>
          </w:p>
        </w:tc>
      </w:tr>
      <w:tr w:rsidR="00D961F4" w:rsidRPr="00D961F4" w:rsidTr="00D961F4">
        <w:trPr>
          <w:trHeight w:val="300"/>
        </w:trPr>
        <w:tc>
          <w:tcPr>
            <w:tcW w:w="25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Shëndetësi  </w:t>
            </w:r>
          </w:p>
        </w:tc>
        <w:tc>
          <w:tcPr>
            <w:tcW w:w="1648" w:type="dxa"/>
            <w:tcBorders>
              <w:top w:val="nil"/>
              <w:left w:val="nil"/>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2,242,684 </w:t>
            </w:r>
          </w:p>
        </w:tc>
        <w:tc>
          <w:tcPr>
            <w:tcW w:w="1376" w:type="dxa"/>
            <w:tcBorders>
              <w:top w:val="nil"/>
              <w:left w:val="nil"/>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671,001 </w:t>
            </w:r>
          </w:p>
        </w:tc>
        <w:tc>
          <w:tcPr>
            <w:tcW w:w="959" w:type="dxa"/>
            <w:tcBorders>
              <w:top w:val="nil"/>
              <w:left w:val="nil"/>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74,500 </w:t>
            </w:r>
          </w:p>
        </w:tc>
        <w:tc>
          <w:tcPr>
            <w:tcW w:w="1054" w:type="dxa"/>
            <w:tcBorders>
              <w:top w:val="nil"/>
              <w:left w:val="nil"/>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400,000 </w:t>
            </w:r>
          </w:p>
        </w:tc>
        <w:tc>
          <w:tcPr>
            <w:tcW w:w="1018" w:type="dxa"/>
            <w:tcBorders>
              <w:top w:val="nil"/>
              <w:left w:val="nil"/>
              <w:bottom w:val="single" w:sz="4" w:space="0" w:color="auto"/>
              <w:right w:val="single" w:sz="4" w:space="0" w:color="auto"/>
            </w:tcBorders>
            <w:shd w:val="clear" w:color="000000" w:fill="D9D9D9"/>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457,720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3,845,905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41,752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3,500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195,252 </w:t>
            </w:r>
          </w:p>
        </w:tc>
      </w:tr>
      <w:tr w:rsidR="00D961F4" w:rsidRPr="00D961F4" w:rsidTr="00D961F4">
        <w:trPr>
          <w:trHeight w:val="52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e shëndetësisë primare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2,021,533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550,000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55,000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250,000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432,720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3,309,253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sociale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92,965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42,500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9,500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154,965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Shërbimet rezidenciale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86,434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75,001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10,000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FF0000"/>
                <w:sz w:val="20"/>
                <w:szCs w:val="20"/>
                <w:lang w:eastAsia="sq-AL"/>
              </w:rPr>
            </w:pPr>
            <w:r w:rsidRPr="00D961F4">
              <w:rPr>
                <w:rFonts w:eastAsia="Times New Roman"/>
                <w:color w:val="FF0000"/>
                <w:sz w:val="20"/>
                <w:szCs w:val="20"/>
                <w:lang w:eastAsia="sq-AL"/>
              </w:rPr>
              <w:t xml:space="preserve">         15,000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186,435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Kulturë, rini dhe sport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215,472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54,000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150,000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300,000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719,472 </w:t>
            </w:r>
          </w:p>
        </w:tc>
      </w:tr>
      <w:tr w:rsidR="00D961F4" w:rsidRPr="00D961F4" w:rsidTr="00D961F4">
        <w:trPr>
          <w:trHeight w:val="300"/>
        </w:trPr>
        <w:tc>
          <w:tcPr>
            <w:tcW w:w="254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Arsim dhe shkencë </w:t>
            </w:r>
          </w:p>
        </w:tc>
        <w:tc>
          <w:tcPr>
            <w:tcW w:w="1648"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8,569,884 </w:t>
            </w:r>
          </w:p>
        </w:tc>
        <w:tc>
          <w:tcPr>
            <w:tcW w:w="137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1,484,198 </w:t>
            </w:r>
          </w:p>
        </w:tc>
        <w:tc>
          <w:tcPr>
            <w:tcW w:w="959"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1,200,000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11,572,082 </w:t>
            </w:r>
          </w:p>
        </w:tc>
      </w:tr>
      <w:tr w:rsidR="00D961F4" w:rsidRPr="00D961F4" w:rsidTr="00A645C2">
        <w:trPr>
          <w:trHeight w:val="314"/>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Administrata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77,129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965,398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178,000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140,000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1,360,527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parashkollor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448,982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92,094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sz w:val="20"/>
                <w:szCs w:val="20"/>
                <w:lang w:eastAsia="sq-AL"/>
              </w:rPr>
            </w:pPr>
            <w:r w:rsidRPr="00D961F4">
              <w:rPr>
                <w:rFonts w:eastAsia="Times New Roman"/>
                <w:sz w:val="20"/>
                <w:szCs w:val="20"/>
                <w:lang w:eastAsia="sq-AL"/>
              </w:rPr>
              <w:t xml:space="preserve">       200,000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741,076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fillor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6,345,757 </w:t>
            </w:r>
          </w:p>
        </w:tc>
        <w:tc>
          <w:tcPr>
            <w:tcW w:w="1376"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320,370 </w:t>
            </w:r>
          </w:p>
        </w:tc>
        <w:tc>
          <w:tcPr>
            <w:tcW w:w="959"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54"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   </w:t>
            </w: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D961F4" w:rsidP="00D961F4">
            <w:pPr>
              <w:jc w:val="right"/>
              <w:rPr>
                <w:rFonts w:eastAsia="Times New Roman"/>
                <w:color w:val="000000"/>
                <w:sz w:val="20"/>
                <w:szCs w:val="20"/>
                <w:lang w:eastAsia="sq-AL"/>
              </w:rPr>
            </w:pPr>
            <w:r w:rsidRPr="00D961F4">
              <w:rPr>
                <w:rFonts w:eastAsia="Times New Roman"/>
                <w:color w:val="000000"/>
                <w:sz w:val="20"/>
                <w:szCs w:val="20"/>
                <w:lang w:eastAsia="sq-AL"/>
              </w:rPr>
              <w:t xml:space="preserve">       650,000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D961F4">
            <w:pPr>
              <w:rPr>
                <w:rFonts w:eastAsia="Times New Roman"/>
                <w:color w:val="000000"/>
                <w:sz w:val="20"/>
                <w:szCs w:val="20"/>
                <w:lang w:eastAsia="sq-AL"/>
              </w:rPr>
            </w:pPr>
            <w:r w:rsidRPr="00D961F4">
              <w:rPr>
                <w:rFonts w:eastAsia="Times New Roman"/>
                <w:color w:val="000000"/>
                <w:sz w:val="20"/>
                <w:szCs w:val="20"/>
                <w:lang w:eastAsia="sq-AL"/>
              </w:rPr>
              <w:t xml:space="preserve">      7,316,127 </w:t>
            </w:r>
          </w:p>
        </w:tc>
      </w:tr>
      <w:tr w:rsidR="00D961F4" w:rsidRPr="00D961F4" w:rsidTr="00A645C2">
        <w:trPr>
          <w:trHeight w:val="315"/>
        </w:trPr>
        <w:tc>
          <w:tcPr>
            <w:tcW w:w="2549" w:type="dxa"/>
            <w:tcBorders>
              <w:top w:val="nil"/>
              <w:left w:val="single" w:sz="8" w:space="0" w:color="auto"/>
              <w:bottom w:val="single" w:sz="8" w:space="0" w:color="auto"/>
              <w:right w:val="nil"/>
            </w:tcBorders>
            <w:shd w:val="clear" w:color="000000" w:fill="808080"/>
            <w:vAlign w:val="center"/>
            <w:hideMark/>
          </w:tcPr>
          <w:p w:rsidR="00D961F4" w:rsidRPr="00D961F4" w:rsidRDefault="00D961F4" w:rsidP="00D961F4">
            <w:pPr>
              <w:rPr>
                <w:rFonts w:eastAsia="Times New Roman"/>
                <w:color w:val="E4DFEC"/>
                <w:sz w:val="20"/>
                <w:szCs w:val="20"/>
                <w:lang w:eastAsia="sq-AL"/>
              </w:rPr>
            </w:pPr>
            <w:r w:rsidRPr="00D961F4">
              <w:rPr>
                <w:rFonts w:eastAsia="Times New Roman"/>
                <w:color w:val="E4DFEC"/>
                <w:sz w:val="20"/>
                <w:szCs w:val="20"/>
                <w:lang w:eastAsia="sq-AL"/>
              </w:rPr>
              <w:t xml:space="preserve"> Arsimi i mesëm </w:t>
            </w:r>
          </w:p>
        </w:tc>
        <w:tc>
          <w:tcPr>
            <w:tcW w:w="1648" w:type="dxa"/>
            <w:tcBorders>
              <w:top w:val="nil"/>
              <w:left w:val="single" w:sz="4" w:space="0" w:color="auto"/>
              <w:bottom w:val="single" w:sz="4" w:space="0" w:color="auto"/>
              <w:right w:val="single" w:sz="4" w:space="0" w:color="auto"/>
            </w:tcBorders>
            <w:shd w:val="clear" w:color="000000" w:fill="FFFFFF"/>
            <w:vAlign w:val="center"/>
            <w:hideMark/>
          </w:tcPr>
          <w:p w:rsidR="00D961F4" w:rsidRPr="00D961F4" w:rsidRDefault="00A645C2" w:rsidP="00A645C2">
            <w:pPr>
              <w:jc w:val="right"/>
              <w:rPr>
                <w:rFonts w:eastAsia="Times New Roman"/>
                <w:color w:val="000000"/>
                <w:sz w:val="20"/>
                <w:szCs w:val="20"/>
                <w:lang w:eastAsia="sq-AL"/>
              </w:rPr>
            </w:pPr>
            <w:r>
              <w:rPr>
                <w:rFonts w:eastAsia="Times New Roman"/>
                <w:color w:val="000000"/>
                <w:sz w:val="20"/>
                <w:szCs w:val="20"/>
                <w:lang w:eastAsia="sq-AL"/>
              </w:rPr>
              <w:t>1,698,017</w:t>
            </w:r>
            <w:r w:rsidR="00D961F4" w:rsidRPr="00D961F4">
              <w:rPr>
                <w:rFonts w:eastAsia="Times New Roman"/>
                <w:color w:val="000000"/>
                <w:sz w:val="20"/>
                <w:szCs w:val="20"/>
                <w:lang w:eastAsia="sq-AL"/>
              </w:rPr>
              <w:t xml:space="preserve">               </w:t>
            </w:r>
          </w:p>
        </w:tc>
        <w:tc>
          <w:tcPr>
            <w:tcW w:w="1376" w:type="dxa"/>
            <w:tcBorders>
              <w:top w:val="nil"/>
              <w:left w:val="nil"/>
              <w:bottom w:val="single" w:sz="4" w:space="0" w:color="auto"/>
              <w:right w:val="single" w:sz="4" w:space="0" w:color="auto"/>
            </w:tcBorders>
            <w:shd w:val="clear" w:color="000000" w:fill="FFFFFF"/>
            <w:vAlign w:val="center"/>
            <w:hideMark/>
          </w:tcPr>
          <w:p w:rsidR="00D961F4" w:rsidRDefault="00A645C2" w:rsidP="00D961F4">
            <w:pPr>
              <w:jc w:val="right"/>
              <w:rPr>
                <w:rFonts w:eastAsia="Times New Roman"/>
                <w:color w:val="000000"/>
                <w:sz w:val="20"/>
                <w:szCs w:val="20"/>
                <w:lang w:eastAsia="sq-AL"/>
              </w:rPr>
            </w:pPr>
            <w:r>
              <w:rPr>
                <w:rFonts w:eastAsia="Times New Roman"/>
                <w:color w:val="000000"/>
                <w:sz w:val="20"/>
                <w:szCs w:val="20"/>
                <w:lang w:eastAsia="sq-AL"/>
              </w:rPr>
              <w:t>106,136</w:t>
            </w:r>
          </w:p>
          <w:p w:rsidR="00A645C2" w:rsidRPr="00D961F4" w:rsidRDefault="00A645C2" w:rsidP="00D961F4">
            <w:pPr>
              <w:jc w:val="right"/>
              <w:rPr>
                <w:rFonts w:eastAsia="Times New Roman"/>
                <w:color w:val="000000"/>
                <w:sz w:val="20"/>
                <w:szCs w:val="20"/>
                <w:lang w:eastAsia="sq-AL"/>
              </w:rPr>
            </w:pPr>
          </w:p>
        </w:tc>
        <w:tc>
          <w:tcPr>
            <w:tcW w:w="959" w:type="dxa"/>
            <w:tcBorders>
              <w:top w:val="nil"/>
              <w:left w:val="nil"/>
              <w:bottom w:val="single" w:sz="4" w:space="0" w:color="auto"/>
              <w:right w:val="single" w:sz="4" w:space="0" w:color="auto"/>
            </w:tcBorders>
            <w:shd w:val="clear" w:color="000000" w:fill="FFFFFF"/>
            <w:vAlign w:val="center"/>
          </w:tcPr>
          <w:p w:rsidR="00D961F4" w:rsidRPr="00D961F4" w:rsidRDefault="00D961F4" w:rsidP="00D961F4">
            <w:pPr>
              <w:jc w:val="right"/>
              <w:rPr>
                <w:rFonts w:eastAsia="Times New Roman"/>
                <w:color w:val="000000"/>
                <w:sz w:val="20"/>
                <w:szCs w:val="20"/>
                <w:lang w:eastAsia="sq-AL"/>
              </w:rPr>
            </w:pPr>
          </w:p>
        </w:tc>
        <w:tc>
          <w:tcPr>
            <w:tcW w:w="1054" w:type="dxa"/>
            <w:tcBorders>
              <w:top w:val="nil"/>
              <w:left w:val="nil"/>
              <w:bottom w:val="single" w:sz="4" w:space="0" w:color="auto"/>
              <w:right w:val="single" w:sz="4" w:space="0" w:color="auto"/>
            </w:tcBorders>
            <w:shd w:val="clear" w:color="000000" w:fill="FFFFFF"/>
            <w:vAlign w:val="center"/>
          </w:tcPr>
          <w:p w:rsidR="00D961F4" w:rsidRPr="00D961F4" w:rsidRDefault="00D961F4" w:rsidP="00D961F4">
            <w:pPr>
              <w:jc w:val="right"/>
              <w:rPr>
                <w:rFonts w:eastAsia="Times New Roman"/>
                <w:color w:val="000000"/>
                <w:sz w:val="20"/>
                <w:szCs w:val="20"/>
                <w:lang w:eastAsia="sq-AL"/>
              </w:rPr>
            </w:pPr>
          </w:p>
        </w:tc>
        <w:tc>
          <w:tcPr>
            <w:tcW w:w="1018" w:type="dxa"/>
            <w:tcBorders>
              <w:top w:val="nil"/>
              <w:left w:val="nil"/>
              <w:bottom w:val="single" w:sz="4" w:space="0" w:color="auto"/>
              <w:right w:val="single" w:sz="4" w:space="0" w:color="auto"/>
            </w:tcBorders>
            <w:shd w:val="clear" w:color="000000" w:fill="FFFFFF"/>
            <w:vAlign w:val="center"/>
            <w:hideMark/>
          </w:tcPr>
          <w:p w:rsidR="00D961F4" w:rsidRPr="00D961F4" w:rsidRDefault="00A645C2" w:rsidP="00A645C2">
            <w:pPr>
              <w:jc w:val="right"/>
              <w:rPr>
                <w:rFonts w:eastAsia="Times New Roman"/>
                <w:color w:val="000000"/>
                <w:sz w:val="20"/>
                <w:szCs w:val="20"/>
                <w:lang w:eastAsia="sq-AL"/>
              </w:rPr>
            </w:pPr>
            <w:r>
              <w:rPr>
                <w:rFonts w:eastAsia="Times New Roman"/>
                <w:color w:val="000000"/>
                <w:sz w:val="20"/>
                <w:szCs w:val="20"/>
                <w:lang w:eastAsia="sq-AL"/>
              </w:rPr>
              <w:t>350,000</w:t>
            </w:r>
            <w:r w:rsidR="00D961F4" w:rsidRPr="00D961F4">
              <w:rPr>
                <w:rFonts w:eastAsia="Times New Roman"/>
                <w:color w:val="000000"/>
                <w:sz w:val="20"/>
                <w:szCs w:val="20"/>
                <w:lang w:eastAsia="sq-AL"/>
              </w:rPr>
              <w:t xml:space="preserve">        </w:t>
            </w:r>
          </w:p>
        </w:tc>
        <w:tc>
          <w:tcPr>
            <w:tcW w:w="1116" w:type="dxa"/>
            <w:tcBorders>
              <w:top w:val="nil"/>
              <w:left w:val="nil"/>
              <w:bottom w:val="single" w:sz="4" w:space="0" w:color="auto"/>
              <w:right w:val="single" w:sz="4" w:space="0" w:color="auto"/>
            </w:tcBorders>
            <w:shd w:val="clear" w:color="000000" w:fill="DDD9C4"/>
            <w:vAlign w:val="center"/>
            <w:hideMark/>
          </w:tcPr>
          <w:p w:rsidR="00D961F4" w:rsidRPr="00D961F4" w:rsidRDefault="00D961F4" w:rsidP="00A645C2">
            <w:pPr>
              <w:rPr>
                <w:rFonts w:eastAsia="Times New Roman"/>
                <w:color w:val="000000"/>
                <w:sz w:val="20"/>
                <w:szCs w:val="20"/>
                <w:lang w:eastAsia="sq-AL"/>
              </w:rPr>
            </w:pPr>
            <w:r w:rsidRPr="00D961F4">
              <w:rPr>
                <w:rFonts w:eastAsia="Times New Roman"/>
                <w:color w:val="000000"/>
                <w:sz w:val="20"/>
                <w:szCs w:val="20"/>
                <w:lang w:eastAsia="sq-AL"/>
              </w:rPr>
              <w:t xml:space="preserve">  </w:t>
            </w:r>
            <w:r w:rsidR="00A645C2">
              <w:rPr>
                <w:rFonts w:eastAsia="Times New Roman"/>
                <w:color w:val="000000"/>
                <w:sz w:val="20"/>
                <w:szCs w:val="20"/>
                <w:lang w:eastAsia="sq-AL"/>
              </w:rPr>
              <w:t>2,154,353</w:t>
            </w:r>
            <w:r w:rsidRPr="00D961F4">
              <w:rPr>
                <w:rFonts w:eastAsia="Times New Roman"/>
                <w:color w:val="000000"/>
                <w:sz w:val="20"/>
                <w:szCs w:val="20"/>
                <w:lang w:eastAsia="sq-AL"/>
              </w:rPr>
              <w:t xml:space="preserve">    </w:t>
            </w:r>
          </w:p>
        </w:tc>
      </w:tr>
      <w:tr w:rsidR="00D961F4" w:rsidRPr="00D961F4" w:rsidTr="00D961F4">
        <w:trPr>
          <w:trHeight w:val="315"/>
        </w:trPr>
        <w:tc>
          <w:tcPr>
            <w:tcW w:w="2549" w:type="dxa"/>
            <w:tcBorders>
              <w:top w:val="nil"/>
              <w:left w:val="single" w:sz="8" w:space="0" w:color="auto"/>
              <w:bottom w:val="single" w:sz="8" w:space="0" w:color="auto"/>
              <w:right w:val="nil"/>
            </w:tcBorders>
            <w:shd w:val="clear" w:color="000000" w:fill="494529"/>
            <w:vAlign w:val="center"/>
            <w:hideMark/>
          </w:tcPr>
          <w:p w:rsidR="00D961F4" w:rsidRPr="00D961F4" w:rsidRDefault="00D961F4" w:rsidP="00D961F4">
            <w:pPr>
              <w:rPr>
                <w:rFonts w:eastAsia="Times New Roman"/>
                <w:color w:val="FFFFFF"/>
                <w:sz w:val="20"/>
                <w:szCs w:val="20"/>
                <w:lang w:eastAsia="sq-AL"/>
              </w:rPr>
            </w:pPr>
            <w:r w:rsidRPr="00D961F4">
              <w:rPr>
                <w:rFonts w:eastAsia="Times New Roman"/>
                <w:color w:val="FFFFFF"/>
                <w:sz w:val="20"/>
                <w:szCs w:val="20"/>
                <w:lang w:eastAsia="sq-AL"/>
              </w:rPr>
              <w:t xml:space="preserve"> GJITHSEJ </w:t>
            </w:r>
          </w:p>
        </w:tc>
        <w:tc>
          <w:tcPr>
            <w:tcW w:w="1648" w:type="dxa"/>
            <w:tcBorders>
              <w:top w:val="nil"/>
              <w:left w:val="single" w:sz="4" w:space="0" w:color="auto"/>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12,754,993 </w:t>
            </w:r>
          </w:p>
        </w:tc>
        <w:tc>
          <w:tcPr>
            <w:tcW w:w="1376" w:type="dxa"/>
            <w:tcBorders>
              <w:top w:val="nil"/>
              <w:left w:val="nil"/>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4,840,000 </w:t>
            </w:r>
          </w:p>
        </w:tc>
        <w:tc>
          <w:tcPr>
            <w:tcW w:w="959" w:type="dxa"/>
            <w:tcBorders>
              <w:top w:val="nil"/>
              <w:left w:val="nil"/>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571,000 </w:t>
            </w:r>
          </w:p>
        </w:tc>
        <w:tc>
          <w:tcPr>
            <w:tcW w:w="1054" w:type="dxa"/>
            <w:tcBorders>
              <w:top w:val="nil"/>
              <w:left w:val="nil"/>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1,223,000 </w:t>
            </w:r>
          </w:p>
        </w:tc>
        <w:tc>
          <w:tcPr>
            <w:tcW w:w="1018" w:type="dxa"/>
            <w:tcBorders>
              <w:top w:val="nil"/>
              <w:left w:val="nil"/>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7,381,045 </w:t>
            </w:r>
          </w:p>
        </w:tc>
        <w:tc>
          <w:tcPr>
            <w:tcW w:w="1116" w:type="dxa"/>
            <w:tcBorders>
              <w:top w:val="nil"/>
              <w:left w:val="nil"/>
              <w:bottom w:val="single" w:sz="4" w:space="0" w:color="auto"/>
              <w:right w:val="single" w:sz="4" w:space="0" w:color="auto"/>
            </w:tcBorders>
            <w:shd w:val="clear" w:color="000000" w:fill="494529"/>
            <w:vAlign w:val="center"/>
            <w:hideMark/>
          </w:tcPr>
          <w:p w:rsidR="00D961F4" w:rsidRPr="00D961F4" w:rsidRDefault="00D961F4" w:rsidP="00D961F4">
            <w:pPr>
              <w:jc w:val="right"/>
              <w:rPr>
                <w:rFonts w:eastAsia="Times New Roman"/>
                <w:color w:val="FFFFFF"/>
                <w:sz w:val="20"/>
                <w:szCs w:val="20"/>
                <w:lang w:eastAsia="sq-AL"/>
              </w:rPr>
            </w:pPr>
            <w:r w:rsidRPr="00D961F4">
              <w:rPr>
                <w:rFonts w:eastAsia="Times New Roman"/>
                <w:color w:val="FFFFFF"/>
                <w:sz w:val="20"/>
                <w:szCs w:val="20"/>
                <w:lang w:eastAsia="sq-AL"/>
              </w:rPr>
              <w:t xml:space="preserve">    26,770,038 </w:t>
            </w:r>
          </w:p>
        </w:tc>
      </w:tr>
    </w:tbl>
    <w:p w:rsidR="002913DA" w:rsidRDefault="004A7211" w:rsidP="007D686C">
      <w:pPr>
        <w:tabs>
          <w:tab w:val="left" w:pos="4111"/>
        </w:tabs>
        <w:ind w:left="-1350" w:right="-726"/>
        <w:jc w:val="both"/>
        <w:rPr>
          <w:b/>
          <w:sz w:val="22"/>
          <w:szCs w:val="22"/>
        </w:rPr>
      </w:pPr>
      <w:r>
        <w:rPr>
          <w:b/>
          <w:sz w:val="22"/>
          <w:szCs w:val="22"/>
        </w:rPr>
        <w:lastRenderedPageBreak/>
        <w:t xml:space="preserve">         </w:t>
      </w:r>
      <w:bookmarkStart w:id="0" w:name="_GoBack"/>
      <w:bookmarkEnd w:id="0"/>
      <w:r w:rsidR="009C0D0D">
        <w:rPr>
          <w:b/>
          <w:sz w:val="22"/>
          <w:szCs w:val="22"/>
        </w:rPr>
        <w:t>Planifikimi</w:t>
      </w:r>
      <w:r w:rsidR="002913DA" w:rsidRPr="00DC2357">
        <w:rPr>
          <w:b/>
          <w:sz w:val="22"/>
          <w:szCs w:val="22"/>
        </w:rPr>
        <w:t xml:space="preserve"> i shpenzimeve p</w:t>
      </w:r>
      <w:r w:rsidR="002913DA" w:rsidRPr="00DC2357">
        <w:rPr>
          <w:rFonts w:cs="Calibri"/>
          <w:b/>
          <w:sz w:val="22"/>
          <w:szCs w:val="22"/>
        </w:rPr>
        <w:t>ër vitin</w:t>
      </w:r>
      <w:r w:rsidR="002913DA" w:rsidRPr="00DC2357">
        <w:rPr>
          <w:b/>
          <w:sz w:val="22"/>
          <w:szCs w:val="22"/>
        </w:rPr>
        <w:t xml:space="preserve"> </w:t>
      </w:r>
      <w:r w:rsidR="00914E98">
        <w:rPr>
          <w:b/>
          <w:sz w:val="22"/>
          <w:szCs w:val="22"/>
        </w:rPr>
        <w:t>2025</w:t>
      </w:r>
      <w:r w:rsidR="002913DA" w:rsidRPr="00DC2357">
        <w:rPr>
          <w:b/>
          <w:sz w:val="22"/>
          <w:szCs w:val="22"/>
        </w:rPr>
        <w:t xml:space="preserve">, të shpërndara në kategori ekonomike dhe programe </w:t>
      </w:r>
    </w:p>
    <w:tbl>
      <w:tblPr>
        <w:tblW w:w="11280" w:type="dxa"/>
        <w:tblInd w:w="-1142" w:type="dxa"/>
        <w:tblLook w:val="04A0" w:firstRow="1" w:lastRow="0" w:firstColumn="1" w:lastColumn="0" w:noHBand="0" w:noVBand="1"/>
      </w:tblPr>
      <w:tblGrid>
        <w:gridCol w:w="2524"/>
        <w:gridCol w:w="790"/>
        <w:gridCol w:w="1366"/>
        <w:gridCol w:w="1572"/>
        <w:gridCol w:w="1116"/>
        <w:gridCol w:w="1266"/>
        <w:gridCol w:w="1280"/>
        <w:gridCol w:w="1366"/>
      </w:tblGrid>
      <w:tr w:rsidR="00246154" w:rsidRPr="00246154" w:rsidTr="007D686C">
        <w:trPr>
          <w:trHeight w:val="315"/>
        </w:trPr>
        <w:tc>
          <w:tcPr>
            <w:tcW w:w="252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w:t>
            </w:r>
          </w:p>
        </w:tc>
        <w:tc>
          <w:tcPr>
            <w:tcW w:w="790" w:type="dxa"/>
            <w:tcBorders>
              <w:top w:val="single" w:sz="8" w:space="0" w:color="auto"/>
              <w:left w:val="nil"/>
              <w:bottom w:val="nil"/>
              <w:right w:val="nil"/>
            </w:tcBorders>
            <w:shd w:val="clear" w:color="000000" w:fill="808080"/>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w:t>
            </w:r>
          </w:p>
        </w:tc>
        <w:tc>
          <w:tcPr>
            <w:tcW w:w="7966" w:type="dxa"/>
            <w:gridSpan w:val="6"/>
            <w:tcBorders>
              <w:top w:val="single" w:sz="8" w:space="0" w:color="auto"/>
              <w:left w:val="single" w:sz="8" w:space="0" w:color="auto"/>
              <w:bottom w:val="single" w:sz="8" w:space="0" w:color="auto"/>
              <w:right w:val="single" w:sz="8" w:space="0" w:color="000000"/>
            </w:tcBorders>
            <w:shd w:val="clear" w:color="000000" w:fill="DDD9C4"/>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2025</w:t>
            </w:r>
          </w:p>
        </w:tc>
      </w:tr>
      <w:tr w:rsidR="00246154" w:rsidRPr="00246154" w:rsidTr="007D686C">
        <w:trPr>
          <w:trHeight w:val="780"/>
        </w:trPr>
        <w:tc>
          <w:tcPr>
            <w:tcW w:w="2524" w:type="dxa"/>
            <w:vMerge/>
            <w:tcBorders>
              <w:top w:val="single" w:sz="8" w:space="0" w:color="auto"/>
              <w:left w:val="single" w:sz="8" w:space="0" w:color="auto"/>
              <w:bottom w:val="single" w:sz="8" w:space="0" w:color="000000"/>
              <w:right w:val="single" w:sz="8" w:space="0" w:color="auto"/>
            </w:tcBorders>
            <w:vAlign w:val="center"/>
            <w:hideMark/>
          </w:tcPr>
          <w:p w:rsidR="00246154" w:rsidRPr="00246154" w:rsidRDefault="00246154" w:rsidP="00246154">
            <w:pPr>
              <w:rPr>
                <w:rFonts w:eastAsia="Times New Roman"/>
                <w:sz w:val="20"/>
                <w:szCs w:val="20"/>
                <w:lang w:eastAsia="sq-AL"/>
              </w:rPr>
            </w:pPr>
          </w:p>
        </w:tc>
        <w:tc>
          <w:tcPr>
            <w:tcW w:w="790" w:type="dxa"/>
            <w:tcBorders>
              <w:top w:val="nil"/>
              <w:left w:val="nil"/>
              <w:bottom w:val="nil"/>
              <w:right w:val="single" w:sz="8" w:space="0" w:color="auto"/>
            </w:tcBorders>
            <w:shd w:val="clear" w:color="000000" w:fill="DDD9C4"/>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Stafi </w:t>
            </w:r>
          </w:p>
        </w:tc>
        <w:tc>
          <w:tcPr>
            <w:tcW w:w="1366" w:type="dxa"/>
            <w:tcBorders>
              <w:top w:val="nil"/>
              <w:left w:val="nil"/>
              <w:bottom w:val="nil"/>
              <w:right w:val="single" w:sz="8" w:space="0" w:color="auto"/>
            </w:tcBorders>
            <w:shd w:val="clear" w:color="000000" w:fill="DDD9C4"/>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Paga/Mëditje  </w:t>
            </w:r>
          </w:p>
        </w:tc>
        <w:tc>
          <w:tcPr>
            <w:tcW w:w="1572" w:type="dxa"/>
            <w:tcBorders>
              <w:top w:val="nil"/>
              <w:left w:val="nil"/>
              <w:bottom w:val="nil"/>
              <w:right w:val="single" w:sz="8"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Mallra/Shërbime </w:t>
            </w:r>
          </w:p>
        </w:tc>
        <w:tc>
          <w:tcPr>
            <w:tcW w:w="1116" w:type="dxa"/>
            <w:tcBorders>
              <w:top w:val="nil"/>
              <w:left w:val="nil"/>
              <w:bottom w:val="nil"/>
              <w:right w:val="single" w:sz="8"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Shpenzime komunali </w:t>
            </w:r>
          </w:p>
        </w:tc>
        <w:tc>
          <w:tcPr>
            <w:tcW w:w="1266" w:type="dxa"/>
            <w:tcBorders>
              <w:top w:val="nil"/>
              <w:left w:val="nil"/>
              <w:bottom w:val="nil"/>
              <w:right w:val="single" w:sz="8"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Subvencione </w:t>
            </w:r>
          </w:p>
        </w:tc>
        <w:tc>
          <w:tcPr>
            <w:tcW w:w="1280" w:type="dxa"/>
            <w:tcBorders>
              <w:top w:val="nil"/>
              <w:left w:val="nil"/>
              <w:bottom w:val="nil"/>
              <w:right w:val="single" w:sz="8"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Shpenzime kapitale </w:t>
            </w:r>
          </w:p>
        </w:tc>
        <w:tc>
          <w:tcPr>
            <w:tcW w:w="1366" w:type="dxa"/>
            <w:tcBorders>
              <w:top w:val="nil"/>
              <w:left w:val="nil"/>
              <w:bottom w:val="nil"/>
              <w:right w:val="single" w:sz="8"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Gjithsej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Zyra e Kryetarit </w:t>
            </w:r>
          </w:p>
        </w:tc>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23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220,000.00 </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200,000.00 </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320,000.00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single" w:sz="4" w:space="0" w:color="auto"/>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740,000.00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Zyra e Kuvendit komunal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26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260,000.00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270,000.00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dhe personeli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30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205,000.00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307,650.00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812,650.00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Inspektimet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15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34,440.00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174,440.00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Prokurimi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7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57,000.00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67,000.00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Buxhet dhe financa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27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195,000.00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45,000.00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240,000.00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Infrastrukturë publike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2,561,000.00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340,000.00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130,000.00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2,001,442.00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5,117,442.00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Zjarrfikësit dhe inspektimet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31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260,000.00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85,459.00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405,459.00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Menaxhimi i katastrofave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4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37,000.00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200,000.00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287,000.00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Zyra komunale për komunitete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9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58,000.00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11,550.00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109,550.00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Bujqësi, pylltari dhe zhvillim rural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14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400,000.00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1,400,000.00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1,915,000.00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w:t>
            </w:r>
            <w:proofErr w:type="spellStart"/>
            <w:r w:rsidRPr="00246154">
              <w:rPr>
                <w:rFonts w:eastAsia="Times New Roman"/>
                <w:sz w:val="20"/>
                <w:szCs w:val="20"/>
                <w:lang w:eastAsia="sq-AL"/>
              </w:rPr>
              <w:t>Kadastri</w:t>
            </w:r>
            <w:proofErr w:type="spellEnd"/>
            <w:r w:rsidRPr="00246154">
              <w:rPr>
                <w:rFonts w:eastAsia="Times New Roman"/>
                <w:sz w:val="20"/>
                <w:szCs w:val="20"/>
                <w:lang w:eastAsia="sq-AL"/>
              </w:rPr>
              <w:t xml:space="preserve"> dhe gjeodezia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8,400.00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98,400.00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Planifikimi urban dhe mjedisi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9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89,000.00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1,465,000.00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1,904,000.00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5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39,000.00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3,675.00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392,675.00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e shëndetësisë primare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215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1,850,000.00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600,000.00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57,750.00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174,858.00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color w:val="FF0000"/>
                <w:sz w:val="20"/>
                <w:szCs w:val="20"/>
                <w:lang w:eastAsia="sq-AL"/>
              </w:rPr>
            </w:pPr>
            <w:r w:rsidRPr="00246154">
              <w:rPr>
                <w:rFonts w:eastAsia="Times New Roman"/>
                <w:color w:val="FF0000"/>
                <w:sz w:val="20"/>
                <w:szCs w:val="20"/>
                <w:lang w:eastAsia="sq-AL"/>
              </w:rPr>
              <w:t xml:space="preserve">    2,732,608.00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sociale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13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85,000.00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44,625.00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9,975.00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139,600.00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Shërbimet rezidenciale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11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100,000.00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75,000.00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10,000.00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color w:val="FF0000"/>
                <w:sz w:val="20"/>
                <w:szCs w:val="20"/>
                <w:lang w:eastAsia="sq-AL"/>
              </w:rPr>
            </w:pPr>
            <w:r w:rsidRPr="00246154">
              <w:rPr>
                <w:rFonts w:eastAsia="Times New Roman"/>
                <w:color w:val="FF0000"/>
                <w:sz w:val="20"/>
                <w:szCs w:val="20"/>
                <w:lang w:eastAsia="sq-AL"/>
              </w:rPr>
              <w:t xml:space="preserve">          15,000.00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color w:val="FF0000"/>
                <w:sz w:val="20"/>
                <w:szCs w:val="20"/>
                <w:lang w:eastAsia="sq-AL"/>
              </w:rPr>
            </w:pPr>
            <w:r w:rsidRPr="00246154">
              <w:rPr>
                <w:rFonts w:eastAsia="Times New Roman"/>
                <w:color w:val="FF0000"/>
                <w:sz w:val="20"/>
                <w:szCs w:val="20"/>
                <w:lang w:eastAsia="sq-AL"/>
              </w:rPr>
              <w:t xml:space="preserve">       200,000.00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Kulturë, rini dhe sport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31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226,000.00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56,700.00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582,700.00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Administrata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12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86,000.00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1,146,600.00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186,900.00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150,000.00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1,569,500.00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parashkollor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67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460,000.00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96,698.00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80,000.00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636,698.00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fillor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861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6,660,000.00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336,388.00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340,000.00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7,336,388.00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808080"/>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Arsimi i mesëm </w:t>
            </w:r>
          </w:p>
        </w:tc>
        <w:tc>
          <w:tcPr>
            <w:tcW w:w="790" w:type="dxa"/>
            <w:tcBorders>
              <w:top w:val="nil"/>
              <w:left w:val="single" w:sz="4" w:space="0" w:color="auto"/>
              <w:bottom w:val="single" w:sz="4" w:space="0" w:color="auto"/>
              <w:right w:val="single" w:sz="4" w:space="0" w:color="auto"/>
            </w:tcBorders>
            <w:shd w:val="clear" w:color="000000" w:fill="FFFFFF"/>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200 </w:t>
            </w:r>
          </w:p>
        </w:tc>
        <w:tc>
          <w:tcPr>
            <w:tcW w:w="13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1,720,000.00 </w:t>
            </w:r>
          </w:p>
        </w:tc>
        <w:tc>
          <w:tcPr>
            <w:tcW w:w="1572"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111,652.00 </w:t>
            </w:r>
          </w:p>
        </w:tc>
        <w:tc>
          <w:tcPr>
            <w:tcW w:w="111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   </w:t>
            </w:r>
          </w:p>
        </w:tc>
        <w:tc>
          <w:tcPr>
            <w:tcW w:w="1280" w:type="dxa"/>
            <w:tcBorders>
              <w:top w:val="nil"/>
              <w:left w:val="nil"/>
              <w:bottom w:val="single" w:sz="4" w:space="0" w:color="auto"/>
              <w:right w:val="single" w:sz="4" w:space="0" w:color="auto"/>
            </w:tcBorders>
            <w:shd w:val="clear" w:color="000000" w:fill="FFFFFF"/>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100,000.00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1,931,652.00 </w:t>
            </w:r>
          </w:p>
        </w:tc>
      </w:tr>
      <w:tr w:rsidR="00246154" w:rsidRPr="00246154" w:rsidTr="007D686C">
        <w:trPr>
          <w:trHeight w:val="420"/>
        </w:trPr>
        <w:tc>
          <w:tcPr>
            <w:tcW w:w="2524" w:type="dxa"/>
            <w:tcBorders>
              <w:top w:val="nil"/>
              <w:left w:val="single" w:sz="8" w:space="0" w:color="auto"/>
              <w:bottom w:val="single" w:sz="8" w:space="0" w:color="auto"/>
              <w:right w:val="nil"/>
            </w:tcBorders>
            <w:shd w:val="clear" w:color="000000" w:fill="DDD9C4"/>
            <w:vAlign w:val="center"/>
            <w:hideMark/>
          </w:tcPr>
          <w:p w:rsidR="00246154" w:rsidRPr="00246154" w:rsidRDefault="00246154" w:rsidP="00246154">
            <w:pPr>
              <w:rPr>
                <w:rFonts w:eastAsia="Times New Roman"/>
                <w:sz w:val="20"/>
                <w:szCs w:val="20"/>
                <w:lang w:eastAsia="sq-AL"/>
              </w:rPr>
            </w:pPr>
            <w:r w:rsidRPr="00246154">
              <w:rPr>
                <w:rFonts w:eastAsia="Times New Roman"/>
                <w:sz w:val="20"/>
                <w:szCs w:val="20"/>
                <w:lang w:eastAsia="sq-AL"/>
              </w:rPr>
              <w:t xml:space="preserve"> GJITHSEJ </w:t>
            </w:r>
          </w:p>
        </w:tc>
        <w:tc>
          <w:tcPr>
            <w:tcW w:w="790" w:type="dxa"/>
            <w:tcBorders>
              <w:top w:val="nil"/>
              <w:left w:val="single" w:sz="4" w:space="0" w:color="auto"/>
              <w:bottom w:val="single" w:sz="4" w:space="0" w:color="auto"/>
              <w:right w:val="single" w:sz="4" w:space="0" w:color="auto"/>
            </w:tcBorders>
            <w:shd w:val="clear" w:color="000000" w:fill="DDD9C4"/>
            <w:vAlign w:val="center"/>
            <w:hideMark/>
          </w:tcPr>
          <w:p w:rsidR="00246154" w:rsidRPr="00246154" w:rsidRDefault="00246154" w:rsidP="00246154">
            <w:pPr>
              <w:jc w:val="center"/>
              <w:rPr>
                <w:rFonts w:eastAsia="Times New Roman"/>
                <w:sz w:val="20"/>
                <w:szCs w:val="20"/>
                <w:lang w:eastAsia="sq-AL"/>
              </w:rPr>
            </w:pPr>
            <w:r w:rsidRPr="00246154">
              <w:rPr>
                <w:rFonts w:eastAsia="Times New Roman"/>
                <w:sz w:val="20"/>
                <w:szCs w:val="20"/>
                <w:lang w:eastAsia="sq-AL"/>
              </w:rPr>
              <w:t xml:space="preserve">       1,636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13,007,000.00 </w:t>
            </w:r>
          </w:p>
        </w:tc>
        <w:tc>
          <w:tcPr>
            <w:tcW w:w="1572"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6,324,837.00 </w:t>
            </w:r>
          </w:p>
        </w:tc>
        <w:tc>
          <w:tcPr>
            <w:tcW w:w="111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639,625.00 </w:t>
            </w:r>
          </w:p>
        </w:tc>
        <w:tc>
          <w:tcPr>
            <w:tcW w:w="12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1,855,000.00 </w:t>
            </w:r>
          </w:p>
        </w:tc>
        <w:tc>
          <w:tcPr>
            <w:tcW w:w="1280"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5,836,300.00 </w:t>
            </w:r>
          </w:p>
        </w:tc>
        <w:tc>
          <w:tcPr>
            <w:tcW w:w="1366" w:type="dxa"/>
            <w:tcBorders>
              <w:top w:val="nil"/>
              <w:left w:val="nil"/>
              <w:bottom w:val="single" w:sz="4" w:space="0" w:color="auto"/>
              <w:right w:val="single" w:sz="4" w:space="0" w:color="auto"/>
            </w:tcBorders>
            <w:shd w:val="clear" w:color="000000" w:fill="DDD9C4"/>
            <w:vAlign w:val="center"/>
            <w:hideMark/>
          </w:tcPr>
          <w:p w:rsidR="00246154" w:rsidRPr="00246154" w:rsidRDefault="00246154" w:rsidP="00246154">
            <w:pPr>
              <w:jc w:val="right"/>
              <w:rPr>
                <w:rFonts w:eastAsia="Times New Roman"/>
                <w:sz w:val="20"/>
                <w:szCs w:val="20"/>
                <w:lang w:eastAsia="sq-AL"/>
              </w:rPr>
            </w:pPr>
            <w:r w:rsidRPr="00246154">
              <w:rPr>
                <w:rFonts w:eastAsia="Times New Roman"/>
                <w:sz w:val="20"/>
                <w:szCs w:val="20"/>
                <w:lang w:eastAsia="sq-AL"/>
              </w:rPr>
              <w:t xml:space="preserve">  27,662,762.00 </w:t>
            </w:r>
          </w:p>
        </w:tc>
      </w:tr>
    </w:tbl>
    <w:p w:rsidR="006A3528" w:rsidRDefault="006A3528" w:rsidP="002913DA">
      <w:pPr>
        <w:tabs>
          <w:tab w:val="left" w:pos="4111"/>
        </w:tabs>
        <w:jc w:val="both"/>
        <w:rPr>
          <w:b/>
          <w:sz w:val="22"/>
          <w:szCs w:val="22"/>
        </w:rPr>
      </w:pPr>
    </w:p>
    <w:p w:rsidR="00453972" w:rsidRDefault="00453972" w:rsidP="002E2344">
      <w:pPr>
        <w:tabs>
          <w:tab w:val="left" w:pos="4111"/>
        </w:tabs>
        <w:jc w:val="both"/>
        <w:rPr>
          <w:b/>
          <w:sz w:val="22"/>
          <w:szCs w:val="22"/>
        </w:rPr>
      </w:pPr>
    </w:p>
    <w:p w:rsidR="00453972" w:rsidRDefault="00453972" w:rsidP="002E2344">
      <w:pPr>
        <w:tabs>
          <w:tab w:val="left" w:pos="4111"/>
        </w:tabs>
        <w:jc w:val="both"/>
        <w:rPr>
          <w:b/>
          <w:sz w:val="22"/>
          <w:szCs w:val="22"/>
        </w:rPr>
      </w:pPr>
    </w:p>
    <w:p w:rsidR="00492CBF" w:rsidRDefault="00492CBF" w:rsidP="002E2344">
      <w:pPr>
        <w:tabs>
          <w:tab w:val="left" w:pos="4111"/>
        </w:tabs>
        <w:jc w:val="both"/>
        <w:rPr>
          <w:b/>
          <w:sz w:val="22"/>
          <w:szCs w:val="22"/>
        </w:rPr>
      </w:pPr>
    </w:p>
    <w:p w:rsidR="00492CBF" w:rsidRDefault="00492CBF" w:rsidP="002E2344">
      <w:pPr>
        <w:tabs>
          <w:tab w:val="left" w:pos="4111"/>
        </w:tabs>
        <w:jc w:val="both"/>
        <w:rPr>
          <w:b/>
          <w:sz w:val="22"/>
          <w:szCs w:val="22"/>
        </w:rPr>
      </w:pPr>
    </w:p>
    <w:p w:rsidR="002E2344" w:rsidRDefault="002E2344" w:rsidP="002E2344">
      <w:pPr>
        <w:tabs>
          <w:tab w:val="left" w:pos="4111"/>
        </w:tabs>
        <w:jc w:val="both"/>
        <w:rPr>
          <w:b/>
          <w:sz w:val="22"/>
          <w:szCs w:val="22"/>
        </w:rPr>
      </w:pPr>
      <w:r w:rsidRPr="00DC2357">
        <w:rPr>
          <w:b/>
          <w:sz w:val="22"/>
          <w:szCs w:val="22"/>
        </w:rPr>
        <w:lastRenderedPageBreak/>
        <w:t>Projeksioni i shpenzimeve p</w:t>
      </w:r>
      <w:r w:rsidRPr="00DC2357">
        <w:rPr>
          <w:rFonts w:cs="Calibri"/>
          <w:b/>
          <w:sz w:val="22"/>
          <w:szCs w:val="22"/>
        </w:rPr>
        <w:t>ër vitin</w:t>
      </w:r>
      <w:r w:rsidRPr="00DC2357">
        <w:rPr>
          <w:b/>
          <w:sz w:val="22"/>
          <w:szCs w:val="22"/>
        </w:rPr>
        <w:t xml:space="preserve"> </w:t>
      </w:r>
      <w:r w:rsidR="00914E98">
        <w:rPr>
          <w:b/>
          <w:sz w:val="22"/>
          <w:szCs w:val="22"/>
        </w:rPr>
        <w:t>2026</w:t>
      </w:r>
      <w:r w:rsidRPr="00DC2357">
        <w:rPr>
          <w:b/>
          <w:sz w:val="22"/>
          <w:szCs w:val="22"/>
        </w:rPr>
        <w:t xml:space="preserve">, të shpërndara në kategori ekonomike dhe programe </w:t>
      </w:r>
    </w:p>
    <w:tbl>
      <w:tblPr>
        <w:tblW w:w="9480" w:type="dxa"/>
        <w:tblLook w:val="04A0" w:firstRow="1" w:lastRow="0" w:firstColumn="1" w:lastColumn="0" w:noHBand="0" w:noVBand="1"/>
      </w:tblPr>
      <w:tblGrid>
        <w:gridCol w:w="1520"/>
        <w:gridCol w:w="1366"/>
        <w:gridCol w:w="1572"/>
        <w:gridCol w:w="1116"/>
        <w:gridCol w:w="1266"/>
        <w:gridCol w:w="1274"/>
        <w:gridCol w:w="1366"/>
      </w:tblGrid>
      <w:tr w:rsidR="00492CBF" w:rsidRPr="00492CBF" w:rsidTr="00492CBF">
        <w:trPr>
          <w:trHeight w:val="315"/>
        </w:trPr>
        <w:tc>
          <w:tcPr>
            <w:tcW w:w="201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492CBF" w:rsidRPr="00492CBF" w:rsidRDefault="00492CBF" w:rsidP="00492CBF">
            <w:pPr>
              <w:jc w:val="center"/>
              <w:rPr>
                <w:rFonts w:eastAsia="Times New Roman"/>
                <w:color w:val="E4DFEC"/>
                <w:sz w:val="20"/>
                <w:szCs w:val="20"/>
                <w:lang w:eastAsia="sq-AL"/>
              </w:rPr>
            </w:pPr>
            <w:bookmarkStart w:id="1" w:name="RANGE!A1:G25"/>
            <w:r w:rsidRPr="00492CBF">
              <w:rPr>
                <w:rFonts w:eastAsia="Times New Roman"/>
                <w:color w:val="E4DFEC"/>
                <w:sz w:val="20"/>
                <w:szCs w:val="20"/>
                <w:lang w:eastAsia="sq-AL"/>
              </w:rPr>
              <w:t> </w:t>
            </w:r>
            <w:bookmarkEnd w:id="1"/>
          </w:p>
        </w:tc>
        <w:tc>
          <w:tcPr>
            <w:tcW w:w="7467" w:type="dxa"/>
            <w:gridSpan w:val="6"/>
            <w:tcBorders>
              <w:top w:val="single" w:sz="8" w:space="0" w:color="auto"/>
              <w:left w:val="nil"/>
              <w:bottom w:val="single" w:sz="8" w:space="0" w:color="auto"/>
              <w:right w:val="single" w:sz="8" w:space="0" w:color="000000"/>
            </w:tcBorders>
            <w:shd w:val="clear" w:color="000000" w:fill="DDD9C4"/>
            <w:vAlign w:val="center"/>
            <w:hideMark/>
          </w:tcPr>
          <w:p w:rsidR="00492CBF" w:rsidRPr="00492CBF" w:rsidRDefault="00492CBF" w:rsidP="00492CBF">
            <w:pPr>
              <w:jc w:val="center"/>
              <w:rPr>
                <w:rFonts w:eastAsia="Times New Roman"/>
                <w:color w:val="000000"/>
                <w:sz w:val="20"/>
                <w:szCs w:val="20"/>
                <w:lang w:eastAsia="sq-AL"/>
              </w:rPr>
            </w:pPr>
            <w:r w:rsidRPr="00492CBF">
              <w:rPr>
                <w:rFonts w:eastAsia="Times New Roman"/>
                <w:color w:val="000000"/>
                <w:sz w:val="20"/>
                <w:szCs w:val="20"/>
                <w:lang w:eastAsia="sq-AL"/>
              </w:rPr>
              <w:t>2026</w:t>
            </w:r>
          </w:p>
        </w:tc>
      </w:tr>
      <w:tr w:rsidR="00492CBF" w:rsidRPr="00492CBF" w:rsidTr="00492CBF">
        <w:trPr>
          <w:trHeight w:val="780"/>
        </w:trPr>
        <w:tc>
          <w:tcPr>
            <w:tcW w:w="2013" w:type="dxa"/>
            <w:vMerge/>
            <w:tcBorders>
              <w:top w:val="single" w:sz="8" w:space="0" w:color="auto"/>
              <w:left w:val="single" w:sz="8" w:space="0" w:color="auto"/>
              <w:bottom w:val="single" w:sz="8" w:space="0" w:color="000000"/>
              <w:right w:val="single" w:sz="8" w:space="0" w:color="auto"/>
            </w:tcBorders>
            <w:vAlign w:val="center"/>
            <w:hideMark/>
          </w:tcPr>
          <w:p w:rsidR="00492CBF" w:rsidRPr="00492CBF" w:rsidRDefault="00492CBF" w:rsidP="00492CBF">
            <w:pPr>
              <w:rPr>
                <w:rFonts w:eastAsia="Times New Roman"/>
                <w:color w:val="E4DFEC"/>
                <w:sz w:val="20"/>
                <w:szCs w:val="20"/>
                <w:lang w:eastAsia="sq-AL"/>
              </w:rPr>
            </w:pPr>
          </w:p>
        </w:tc>
        <w:tc>
          <w:tcPr>
            <w:tcW w:w="1249" w:type="dxa"/>
            <w:tcBorders>
              <w:top w:val="nil"/>
              <w:left w:val="nil"/>
              <w:bottom w:val="nil"/>
              <w:right w:val="single" w:sz="8" w:space="0" w:color="auto"/>
            </w:tcBorders>
            <w:shd w:val="clear" w:color="000000" w:fill="DDD9C4"/>
            <w:vAlign w:val="center"/>
            <w:hideMark/>
          </w:tcPr>
          <w:p w:rsidR="00492CBF" w:rsidRPr="00492CBF" w:rsidRDefault="00492CBF" w:rsidP="00492CBF">
            <w:pPr>
              <w:jc w:val="center"/>
              <w:rPr>
                <w:rFonts w:eastAsia="Times New Roman"/>
                <w:sz w:val="20"/>
                <w:szCs w:val="20"/>
                <w:lang w:eastAsia="sq-AL"/>
              </w:rPr>
            </w:pPr>
            <w:r w:rsidRPr="00492CBF">
              <w:rPr>
                <w:rFonts w:eastAsia="Times New Roman"/>
                <w:sz w:val="20"/>
                <w:szCs w:val="20"/>
                <w:lang w:eastAsia="sq-AL"/>
              </w:rPr>
              <w:t xml:space="preserve">  Paga/Mëditje  </w:t>
            </w:r>
          </w:p>
        </w:tc>
        <w:tc>
          <w:tcPr>
            <w:tcW w:w="1376"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Mallra/Shërbime </w:t>
            </w:r>
          </w:p>
        </w:tc>
        <w:tc>
          <w:tcPr>
            <w:tcW w:w="1080"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komunali </w:t>
            </w:r>
          </w:p>
        </w:tc>
        <w:tc>
          <w:tcPr>
            <w:tcW w:w="1239"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Subvencione </w:t>
            </w:r>
          </w:p>
        </w:tc>
        <w:tc>
          <w:tcPr>
            <w:tcW w:w="1292"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kapitale </w:t>
            </w:r>
          </w:p>
        </w:tc>
        <w:tc>
          <w:tcPr>
            <w:tcW w:w="1231"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Gjithsej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Kryetarit </w:t>
            </w:r>
          </w:p>
        </w:tc>
        <w:tc>
          <w:tcPr>
            <w:tcW w:w="12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231,000.00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210,000.00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352,000.00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single" w:sz="4" w:space="0" w:color="auto"/>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793,000.00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Kuvendit komunal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273,000.00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10,500.00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283,500.00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dhe personeli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215,250.00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323,032.00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863,282.00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Inspektimet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147,000.00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36,162.00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183,162.00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Prokurimi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59,850.00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10,500.00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70,350.00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Buxhet dhe financa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204,750.00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47,250.00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252,000.00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Infrastrukturë publike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89,250.00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2,689,050.00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357,000.00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143,000.00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1,463,838.00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4,742,138.00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Zjarrfikësit dhe inspektimet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273,000.00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89,731.00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402,731.00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Menaxhimi i katastrofave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38,850.00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210,000.00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303,850.00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komunale për komunitete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60,900.00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12,127.00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36,750.00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5,500.00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115,277.00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Bujqësi, pylltari dhe zhvillim rural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89,250.00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31,500.00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440,000.00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1,560,750.00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w:t>
            </w:r>
            <w:proofErr w:type="spellStart"/>
            <w:r w:rsidRPr="00492CBF">
              <w:rPr>
                <w:rFonts w:eastAsia="Times New Roman"/>
                <w:color w:val="E4DFEC"/>
                <w:sz w:val="20"/>
                <w:szCs w:val="20"/>
                <w:lang w:eastAsia="sq-AL"/>
              </w:rPr>
              <w:t>Kadastri</w:t>
            </w:r>
            <w:proofErr w:type="spellEnd"/>
            <w:r w:rsidRPr="00492CBF">
              <w:rPr>
                <w:rFonts w:eastAsia="Times New Roman"/>
                <w:color w:val="E4DFEC"/>
                <w:sz w:val="20"/>
                <w:szCs w:val="20"/>
                <w:lang w:eastAsia="sq-AL"/>
              </w:rPr>
              <w:t xml:space="preserve"> dhe gjeodezia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94,500.00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8,820.00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103,320.00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Planifikimi urban dhe mjedisi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93,450.00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367,500.00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1,937,285.00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2,398,235.00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40,950.00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429,808.00 </w:t>
            </w:r>
          </w:p>
        </w:tc>
      </w:tr>
      <w:tr w:rsidR="00492CBF" w:rsidRPr="00492CBF" w:rsidTr="00492CBF">
        <w:trPr>
          <w:trHeight w:val="52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e shëndetësisë primare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1,942,500.00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604,543.00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60,637.00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55,000.00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2,862,680.00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sociale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199,250.00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146,856.00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20,473.00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376,579.00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rezidenciale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75,000.00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15,000.00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Kulturë, rini dhe sport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237,300.00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59,535.00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300,000.00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761,835.00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90,300.00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1,203,930.00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196,245.00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165,000.00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1,655,475.00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parashkollor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483,000.00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101,532.00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sz w:val="20"/>
                <w:szCs w:val="20"/>
                <w:lang w:eastAsia="sq-AL"/>
              </w:rPr>
            </w:pPr>
            <w:r w:rsidRPr="00492CBF">
              <w:rPr>
                <w:rFonts w:eastAsia="Times New Roman"/>
                <w:sz w:val="20"/>
                <w:szCs w:val="20"/>
                <w:lang w:eastAsia="sq-AL"/>
              </w:rPr>
              <w:t xml:space="preserve">        100,000.00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684,532.00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fillor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6,993,000.00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353,207.00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439,517.00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7,785,724.00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i mesëm </w:t>
            </w:r>
          </w:p>
        </w:tc>
        <w:tc>
          <w:tcPr>
            <w:tcW w:w="124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1,806,000.00 </w:t>
            </w:r>
          </w:p>
        </w:tc>
        <w:tc>
          <w:tcPr>
            <w:tcW w:w="137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117,234.00 </w:t>
            </w:r>
          </w:p>
        </w:tc>
        <w:tc>
          <w:tcPr>
            <w:tcW w:w="1080"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3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9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250,000.00 </w:t>
            </w:r>
          </w:p>
        </w:tc>
        <w:tc>
          <w:tcPr>
            <w:tcW w:w="1231"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2,173,234.00 </w:t>
            </w:r>
          </w:p>
        </w:tc>
      </w:tr>
      <w:tr w:rsidR="00492CBF" w:rsidRPr="00492CBF" w:rsidTr="00492CBF">
        <w:trPr>
          <w:trHeight w:val="315"/>
        </w:trPr>
        <w:tc>
          <w:tcPr>
            <w:tcW w:w="2013" w:type="dxa"/>
            <w:tcBorders>
              <w:top w:val="nil"/>
              <w:left w:val="single" w:sz="8" w:space="0" w:color="auto"/>
              <w:bottom w:val="single" w:sz="8" w:space="0" w:color="auto"/>
              <w:right w:val="nil"/>
            </w:tcBorders>
            <w:shd w:val="clear" w:color="000000" w:fill="494529"/>
            <w:vAlign w:val="center"/>
            <w:hideMark/>
          </w:tcPr>
          <w:p w:rsidR="00492CBF" w:rsidRPr="00492CBF" w:rsidRDefault="00492CBF" w:rsidP="00492CBF">
            <w:pPr>
              <w:rPr>
                <w:rFonts w:eastAsia="Times New Roman"/>
                <w:color w:val="FFFFFF"/>
                <w:sz w:val="20"/>
                <w:szCs w:val="20"/>
                <w:lang w:eastAsia="sq-AL"/>
              </w:rPr>
            </w:pPr>
            <w:r w:rsidRPr="00492CBF">
              <w:rPr>
                <w:rFonts w:eastAsia="Times New Roman"/>
                <w:color w:val="FFFFFF"/>
                <w:sz w:val="20"/>
                <w:szCs w:val="20"/>
                <w:lang w:eastAsia="sq-AL"/>
              </w:rPr>
              <w:t xml:space="preserve"> GJITHSEJ </w:t>
            </w:r>
          </w:p>
        </w:tc>
        <w:tc>
          <w:tcPr>
            <w:tcW w:w="1249" w:type="dxa"/>
            <w:tcBorders>
              <w:top w:val="nil"/>
              <w:left w:val="single" w:sz="4" w:space="0" w:color="auto"/>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13,762,350.00 </w:t>
            </w:r>
          </w:p>
        </w:tc>
        <w:tc>
          <w:tcPr>
            <w:tcW w:w="1376"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6,711,867.00 </w:t>
            </w:r>
          </w:p>
        </w:tc>
        <w:tc>
          <w:tcPr>
            <w:tcW w:w="1080"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681,105.00 </w:t>
            </w:r>
          </w:p>
        </w:tc>
        <w:tc>
          <w:tcPr>
            <w:tcW w:w="1239"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2,040,500.00 </w:t>
            </w:r>
          </w:p>
        </w:tc>
        <w:tc>
          <w:tcPr>
            <w:tcW w:w="1292"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5,805,640.00 </w:t>
            </w:r>
          </w:p>
        </w:tc>
        <w:tc>
          <w:tcPr>
            <w:tcW w:w="1231"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29,001,462.00 </w:t>
            </w:r>
          </w:p>
        </w:tc>
      </w:tr>
    </w:tbl>
    <w:p w:rsidR="006A3528" w:rsidRDefault="006A3528" w:rsidP="002E2344">
      <w:pPr>
        <w:tabs>
          <w:tab w:val="left" w:pos="4111"/>
        </w:tabs>
        <w:jc w:val="both"/>
        <w:rPr>
          <w:b/>
          <w:sz w:val="22"/>
          <w:szCs w:val="22"/>
        </w:rPr>
      </w:pPr>
    </w:p>
    <w:p w:rsidR="009C0D0D" w:rsidRPr="00DC2357" w:rsidRDefault="006207EC" w:rsidP="00E32220">
      <w:pPr>
        <w:tabs>
          <w:tab w:val="left" w:pos="4111"/>
        </w:tabs>
        <w:jc w:val="both"/>
        <w:rPr>
          <w:b/>
          <w:sz w:val="22"/>
          <w:szCs w:val="22"/>
        </w:rPr>
      </w:pPr>
      <w:r>
        <w:rPr>
          <w:b/>
          <w:sz w:val="22"/>
          <w:szCs w:val="22"/>
        </w:rPr>
        <w:t>P</w:t>
      </w:r>
      <w:r w:rsidR="00E32220" w:rsidRPr="00DC2357">
        <w:rPr>
          <w:b/>
          <w:sz w:val="22"/>
          <w:szCs w:val="22"/>
        </w:rPr>
        <w:t>rojeksioni i shpenzimeve p</w:t>
      </w:r>
      <w:r w:rsidR="00E32220" w:rsidRPr="00DC2357">
        <w:rPr>
          <w:rFonts w:cs="Calibri"/>
          <w:b/>
          <w:sz w:val="22"/>
          <w:szCs w:val="22"/>
        </w:rPr>
        <w:t>ër vitin</w:t>
      </w:r>
      <w:r w:rsidR="00E32220" w:rsidRPr="00DC2357">
        <w:rPr>
          <w:b/>
          <w:sz w:val="22"/>
          <w:szCs w:val="22"/>
        </w:rPr>
        <w:t xml:space="preserve"> </w:t>
      </w:r>
      <w:r w:rsidR="00914E98">
        <w:rPr>
          <w:b/>
          <w:sz w:val="22"/>
          <w:szCs w:val="22"/>
        </w:rPr>
        <w:t>2027</w:t>
      </w:r>
      <w:r w:rsidR="00E32220" w:rsidRPr="00DC2357">
        <w:rPr>
          <w:b/>
          <w:sz w:val="22"/>
          <w:szCs w:val="22"/>
        </w:rPr>
        <w:t xml:space="preserve">, të shpërndara në kategori ekonomike dhe programe </w:t>
      </w:r>
    </w:p>
    <w:tbl>
      <w:tblPr>
        <w:tblW w:w="10560" w:type="dxa"/>
        <w:tblInd w:w="-782" w:type="dxa"/>
        <w:tblLook w:val="04A0" w:firstRow="1" w:lastRow="0" w:firstColumn="1" w:lastColumn="0" w:noHBand="0" w:noVBand="1"/>
      </w:tblPr>
      <w:tblGrid>
        <w:gridCol w:w="2362"/>
        <w:gridCol w:w="1609"/>
        <w:gridCol w:w="1572"/>
        <w:gridCol w:w="1119"/>
        <w:gridCol w:w="1266"/>
        <w:gridCol w:w="1266"/>
        <w:gridCol w:w="1366"/>
      </w:tblGrid>
      <w:tr w:rsidR="00492CBF" w:rsidRPr="00492CBF" w:rsidTr="00B27AF4">
        <w:trPr>
          <w:trHeight w:val="315"/>
        </w:trPr>
        <w:tc>
          <w:tcPr>
            <w:tcW w:w="236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492CBF" w:rsidRPr="00492CBF" w:rsidRDefault="00492CBF" w:rsidP="00492CBF">
            <w:pPr>
              <w:jc w:val="center"/>
              <w:rPr>
                <w:rFonts w:eastAsia="Times New Roman"/>
                <w:color w:val="E4DFEC"/>
                <w:sz w:val="20"/>
                <w:szCs w:val="20"/>
                <w:lang w:eastAsia="sq-AL"/>
              </w:rPr>
            </w:pPr>
            <w:r w:rsidRPr="00492CBF">
              <w:rPr>
                <w:rFonts w:eastAsia="Times New Roman"/>
                <w:color w:val="E4DFEC"/>
                <w:sz w:val="20"/>
                <w:szCs w:val="20"/>
                <w:lang w:eastAsia="sq-AL"/>
              </w:rPr>
              <w:t> </w:t>
            </w:r>
          </w:p>
        </w:tc>
        <w:tc>
          <w:tcPr>
            <w:tcW w:w="8198" w:type="dxa"/>
            <w:gridSpan w:val="6"/>
            <w:tcBorders>
              <w:top w:val="single" w:sz="8" w:space="0" w:color="auto"/>
              <w:left w:val="nil"/>
              <w:bottom w:val="single" w:sz="8" w:space="0" w:color="auto"/>
              <w:right w:val="single" w:sz="8" w:space="0" w:color="000000"/>
            </w:tcBorders>
            <w:shd w:val="clear" w:color="000000" w:fill="DDD9C4"/>
            <w:vAlign w:val="center"/>
            <w:hideMark/>
          </w:tcPr>
          <w:p w:rsidR="00492CBF" w:rsidRPr="00492CBF" w:rsidRDefault="00492CBF" w:rsidP="00492CBF">
            <w:pPr>
              <w:jc w:val="center"/>
              <w:rPr>
                <w:rFonts w:eastAsia="Times New Roman"/>
                <w:color w:val="000000"/>
                <w:sz w:val="20"/>
                <w:szCs w:val="20"/>
                <w:lang w:eastAsia="sq-AL"/>
              </w:rPr>
            </w:pPr>
            <w:r w:rsidRPr="00492CBF">
              <w:rPr>
                <w:rFonts w:eastAsia="Times New Roman"/>
                <w:color w:val="000000"/>
                <w:sz w:val="20"/>
                <w:szCs w:val="20"/>
                <w:lang w:eastAsia="sq-AL"/>
              </w:rPr>
              <w:t>2027</w:t>
            </w:r>
          </w:p>
        </w:tc>
      </w:tr>
      <w:tr w:rsidR="00B27AF4" w:rsidRPr="00492CBF" w:rsidTr="00B27AF4">
        <w:trPr>
          <w:trHeight w:val="780"/>
        </w:trPr>
        <w:tc>
          <w:tcPr>
            <w:tcW w:w="2362" w:type="dxa"/>
            <w:vMerge/>
            <w:tcBorders>
              <w:top w:val="single" w:sz="8" w:space="0" w:color="auto"/>
              <w:left w:val="single" w:sz="8" w:space="0" w:color="auto"/>
              <w:bottom w:val="single" w:sz="8" w:space="0" w:color="000000"/>
              <w:right w:val="single" w:sz="8" w:space="0" w:color="auto"/>
            </w:tcBorders>
            <w:vAlign w:val="center"/>
            <w:hideMark/>
          </w:tcPr>
          <w:p w:rsidR="00492CBF" w:rsidRPr="00492CBF" w:rsidRDefault="00492CBF" w:rsidP="00492CBF">
            <w:pPr>
              <w:rPr>
                <w:rFonts w:eastAsia="Times New Roman"/>
                <w:color w:val="E4DFEC"/>
                <w:sz w:val="20"/>
                <w:szCs w:val="20"/>
                <w:lang w:eastAsia="sq-AL"/>
              </w:rPr>
            </w:pPr>
          </w:p>
        </w:tc>
        <w:tc>
          <w:tcPr>
            <w:tcW w:w="1609" w:type="dxa"/>
            <w:tcBorders>
              <w:top w:val="nil"/>
              <w:left w:val="nil"/>
              <w:bottom w:val="nil"/>
              <w:right w:val="single" w:sz="8" w:space="0" w:color="auto"/>
            </w:tcBorders>
            <w:shd w:val="clear" w:color="000000" w:fill="DDD9C4"/>
            <w:vAlign w:val="center"/>
            <w:hideMark/>
          </w:tcPr>
          <w:p w:rsidR="00492CBF" w:rsidRPr="00492CBF" w:rsidRDefault="00492CBF" w:rsidP="00492CBF">
            <w:pPr>
              <w:jc w:val="center"/>
              <w:rPr>
                <w:rFonts w:eastAsia="Times New Roman"/>
                <w:sz w:val="20"/>
                <w:szCs w:val="20"/>
                <w:lang w:eastAsia="sq-AL"/>
              </w:rPr>
            </w:pPr>
            <w:r w:rsidRPr="00492CBF">
              <w:rPr>
                <w:rFonts w:eastAsia="Times New Roman"/>
                <w:sz w:val="20"/>
                <w:szCs w:val="20"/>
                <w:lang w:eastAsia="sq-AL"/>
              </w:rPr>
              <w:t xml:space="preserve">  Paga/Mëditje  </w:t>
            </w:r>
          </w:p>
        </w:tc>
        <w:tc>
          <w:tcPr>
            <w:tcW w:w="1572"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Mallra/Shërbime </w:t>
            </w:r>
          </w:p>
        </w:tc>
        <w:tc>
          <w:tcPr>
            <w:tcW w:w="1119"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komunali </w:t>
            </w:r>
          </w:p>
        </w:tc>
        <w:tc>
          <w:tcPr>
            <w:tcW w:w="1266"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Subvencione </w:t>
            </w:r>
          </w:p>
        </w:tc>
        <w:tc>
          <w:tcPr>
            <w:tcW w:w="1266"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Shpenzime kapitale </w:t>
            </w:r>
          </w:p>
        </w:tc>
        <w:tc>
          <w:tcPr>
            <w:tcW w:w="1366" w:type="dxa"/>
            <w:tcBorders>
              <w:top w:val="nil"/>
              <w:left w:val="nil"/>
              <w:bottom w:val="nil"/>
              <w:right w:val="single" w:sz="8"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Gjithsej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Kryetarit </w:t>
            </w:r>
          </w:p>
        </w:tc>
        <w:tc>
          <w:tcPr>
            <w:tcW w:w="16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242,550.00 </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220,500.00 </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369,600.00 </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single" w:sz="4" w:space="0" w:color="auto"/>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832,650.00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e Kuvendit komunal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286,650.00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11,025.00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297,675.00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dhe personeli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226,012.00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339,183.00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288,750.00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1,033,945.00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Inspektimet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154,350.00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37,970.00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192,320.00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Prokurimi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62,842.00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11,025.00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73,867.00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Buxhet dhe financa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214,987.00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49,612.00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264,599.00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Infrastrukturë publike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93,712.00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2,823,501.00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374,850.00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150,150.00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1,720,000.00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5,162,213.00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Zjarrfikësit dhe inspektimet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286,650.00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94,217.00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440,867.00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Menaxhimi i katastrofave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40,792.00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220,500.00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57,750.00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319,042.00 </w:t>
            </w:r>
          </w:p>
        </w:tc>
      </w:tr>
      <w:tr w:rsidR="00B27AF4" w:rsidRPr="00492CBF"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Zyra komunale për komunitete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63,945.00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12,733.00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38,587.00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5,775.00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121,040.00 </w:t>
            </w:r>
          </w:p>
        </w:tc>
      </w:tr>
      <w:tr w:rsidR="00B27AF4" w:rsidRPr="00492CBF"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Bujqësi, pylltari dhe zhvillim rural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93,712.00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33,075.00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462,000.00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1,000,000.00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1,588,787.00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w:t>
            </w:r>
            <w:proofErr w:type="spellStart"/>
            <w:r w:rsidRPr="00492CBF">
              <w:rPr>
                <w:rFonts w:eastAsia="Times New Roman"/>
                <w:color w:val="E4DFEC"/>
                <w:sz w:val="20"/>
                <w:szCs w:val="20"/>
                <w:lang w:eastAsia="sq-AL"/>
              </w:rPr>
              <w:t>Kadastri</w:t>
            </w:r>
            <w:proofErr w:type="spellEnd"/>
            <w:r w:rsidRPr="00492CBF">
              <w:rPr>
                <w:rFonts w:eastAsia="Times New Roman"/>
                <w:color w:val="E4DFEC"/>
                <w:sz w:val="20"/>
                <w:szCs w:val="20"/>
                <w:lang w:eastAsia="sq-AL"/>
              </w:rPr>
              <w:t xml:space="preserve"> dhe gjeodezia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99,225.00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9,261.00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108,486.00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Planifikimi urban dhe mjedisi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98,122.00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385,875.00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1,840,664.00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2,324,661.00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42,997.00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4,050.00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404,250.00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451,297.00 </w:t>
            </w:r>
          </w:p>
        </w:tc>
      </w:tr>
      <w:tr w:rsidR="00B27AF4" w:rsidRPr="00492CBF" w:rsidTr="00B27AF4">
        <w:trPr>
          <w:trHeight w:val="52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e shëndetësisë primare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2,039,625.00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637,520.00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63,669.00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55,000.00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203,130.00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2,998,944.00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sociale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193,712.00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179,198.00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10,996.00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383,906.00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Shërbimet rezidenciale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75,000.00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10,000.00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FF0000"/>
                <w:sz w:val="20"/>
                <w:szCs w:val="20"/>
                <w:lang w:eastAsia="sq-AL"/>
              </w:rPr>
            </w:pPr>
            <w:r w:rsidRPr="00492CBF">
              <w:rPr>
                <w:rFonts w:eastAsia="Times New Roman"/>
                <w:color w:val="FF0000"/>
                <w:sz w:val="20"/>
                <w:szCs w:val="20"/>
                <w:lang w:eastAsia="sq-AL"/>
              </w:rPr>
              <w:t xml:space="preserve">         15,000.00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FF0000"/>
                <w:sz w:val="20"/>
                <w:szCs w:val="20"/>
                <w:lang w:eastAsia="sq-AL"/>
              </w:rPr>
            </w:pPr>
            <w:r w:rsidRPr="00492CBF">
              <w:rPr>
                <w:rFonts w:eastAsia="Times New Roman"/>
                <w:color w:val="FF0000"/>
                <w:sz w:val="20"/>
                <w:szCs w:val="20"/>
                <w:lang w:eastAsia="sq-AL"/>
              </w:rPr>
              <w:t xml:space="preserve">         200,000.00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Kulturë, rini dhe sport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249,165.00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62,511.00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173,250.00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300,000.00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784,926.00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Administrata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94,815.00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1,264,126.00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206,057.00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173,250.00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1,738,248.00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parashkollor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507,150.00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106,608.00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sz w:val="20"/>
                <w:szCs w:val="20"/>
                <w:lang w:eastAsia="sq-AL"/>
              </w:rPr>
            </w:pPr>
            <w:r w:rsidRPr="00492CBF">
              <w:rPr>
                <w:rFonts w:eastAsia="Times New Roman"/>
                <w:sz w:val="20"/>
                <w:szCs w:val="20"/>
                <w:lang w:eastAsia="sq-AL"/>
              </w:rPr>
              <w:t xml:space="preserve">       200,000.00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813,758.00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fillor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7,342,650.00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370,867.00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350,000.00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8,063,517.00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808080"/>
            <w:vAlign w:val="center"/>
            <w:hideMark/>
          </w:tcPr>
          <w:p w:rsidR="00492CBF" w:rsidRPr="00492CBF" w:rsidRDefault="00492CBF" w:rsidP="00492CBF">
            <w:pPr>
              <w:rPr>
                <w:rFonts w:eastAsia="Times New Roman"/>
                <w:color w:val="E4DFEC"/>
                <w:sz w:val="20"/>
                <w:szCs w:val="20"/>
                <w:lang w:eastAsia="sq-AL"/>
              </w:rPr>
            </w:pPr>
            <w:r w:rsidRPr="00492CBF">
              <w:rPr>
                <w:rFonts w:eastAsia="Times New Roman"/>
                <w:color w:val="E4DFEC"/>
                <w:sz w:val="20"/>
                <w:szCs w:val="20"/>
                <w:lang w:eastAsia="sq-AL"/>
              </w:rPr>
              <w:t xml:space="preserve"> Arsimi i mesëm </w:t>
            </w:r>
          </w:p>
        </w:tc>
        <w:tc>
          <w:tcPr>
            <w:tcW w:w="1609" w:type="dxa"/>
            <w:tcBorders>
              <w:top w:val="nil"/>
              <w:left w:val="single" w:sz="4" w:space="0" w:color="auto"/>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1,896,300.00 </w:t>
            </w:r>
          </w:p>
        </w:tc>
        <w:tc>
          <w:tcPr>
            <w:tcW w:w="1572"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123,095.00 </w:t>
            </w:r>
          </w:p>
        </w:tc>
        <w:tc>
          <w:tcPr>
            <w:tcW w:w="1119"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   </w:t>
            </w:r>
          </w:p>
        </w:tc>
        <w:tc>
          <w:tcPr>
            <w:tcW w:w="1266" w:type="dxa"/>
            <w:tcBorders>
              <w:top w:val="nil"/>
              <w:left w:val="nil"/>
              <w:bottom w:val="single" w:sz="4" w:space="0" w:color="auto"/>
              <w:right w:val="single" w:sz="4" w:space="0" w:color="auto"/>
            </w:tcBorders>
            <w:shd w:val="clear" w:color="000000" w:fill="FFFFFF"/>
            <w:vAlign w:val="center"/>
            <w:hideMark/>
          </w:tcPr>
          <w:p w:rsidR="00492CBF" w:rsidRPr="00492CBF" w:rsidRDefault="00492CBF" w:rsidP="00492CBF">
            <w:pPr>
              <w:jc w:val="right"/>
              <w:rPr>
                <w:rFonts w:eastAsia="Times New Roman"/>
                <w:color w:val="000000"/>
                <w:sz w:val="20"/>
                <w:szCs w:val="20"/>
                <w:lang w:eastAsia="sq-AL"/>
              </w:rPr>
            </w:pPr>
            <w:r w:rsidRPr="00492CBF">
              <w:rPr>
                <w:rFonts w:eastAsia="Times New Roman"/>
                <w:color w:val="000000"/>
                <w:sz w:val="20"/>
                <w:szCs w:val="20"/>
                <w:lang w:eastAsia="sq-AL"/>
              </w:rPr>
              <w:t xml:space="preserve">       160,000.00 </w:t>
            </w:r>
          </w:p>
        </w:tc>
        <w:tc>
          <w:tcPr>
            <w:tcW w:w="1366" w:type="dxa"/>
            <w:tcBorders>
              <w:top w:val="nil"/>
              <w:left w:val="nil"/>
              <w:bottom w:val="single" w:sz="4" w:space="0" w:color="auto"/>
              <w:right w:val="single" w:sz="4" w:space="0" w:color="auto"/>
            </w:tcBorders>
            <w:shd w:val="clear" w:color="000000" w:fill="DDD9C4"/>
            <w:vAlign w:val="center"/>
            <w:hideMark/>
          </w:tcPr>
          <w:p w:rsidR="00492CBF" w:rsidRPr="00492CBF" w:rsidRDefault="00492CBF" w:rsidP="00492CBF">
            <w:pPr>
              <w:rPr>
                <w:rFonts w:eastAsia="Times New Roman"/>
                <w:color w:val="000000"/>
                <w:sz w:val="20"/>
                <w:szCs w:val="20"/>
                <w:lang w:eastAsia="sq-AL"/>
              </w:rPr>
            </w:pPr>
            <w:r w:rsidRPr="00492CBF">
              <w:rPr>
                <w:rFonts w:eastAsia="Times New Roman"/>
                <w:color w:val="000000"/>
                <w:sz w:val="20"/>
                <w:szCs w:val="20"/>
                <w:lang w:eastAsia="sq-AL"/>
              </w:rPr>
              <w:t xml:space="preserve">      2,179,395.00 </w:t>
            </w:r>
          </w:p>
        </w:tc>
      </w:tr>
      <w:tr w:rsidR="00B27AF4" w:rsidRPr="00492CBF" w:rsidTr="00B27AF4">
        <w:trPr>
          <w:trHeight w:val="315"/>
        </w:trPr>
        <w:tc>
          <w:tcPr>
            <w:tcW w:w="2362" w:type="dxa"/>
            <w:tcBorders>
              <w:top w:val="nil"/>
              <w:left w:val="single" w:sz="8" w:space="0" w:color="auto"/>
              <w:bottom w:val="single" w:sz="8" w:space="0" w:color="auto"/>
              <w:right w:val="nil"/>
            </w:tcBorders>
            <w:shd w:val="clear" w:color="000000" w:fill="494529"/>
            <w:vAlign w:val="center"/>
            <w:hideMark/>
          </w:tcPr>
          <w:p w:rsidR="00492CBF" w:rsidRPr="00492CBF" w:rsidRDefault="00492CBF" w:rsidP="00492CBF">
            <w:pPr>
              <w:rPr>
                <w:rFonts w:eastAsia="Times New Roman"/>
                <w:color w:val="FFFFFF"/>
                <w:sz w:val="20"/>
                <w:szCs w:val="20"/>
                <w:lang w:eastAsia="sq-AL"/>
              </w:rPr>
            </w:pPr>
            <w:r w:rsidRPr="00492CBF">
              <w:rPr>
                <w:rFonts w:eastAsia="Times New Roman"/>
                <w:color w:val="FFFFFF"/>
                <w:sz w:val="20"/>
                <w:szCs w:val="20"/>
                <w:lang w:eastAsia="sq-AL"/>
              </w:rPr>
              <w:t xml:space="preserve"> GJITHSEJ </w:t>
            </w:r>
          </w:p>
        </w:tc>
        <w:tc>
          <w:tcPr>
            <w:tcW w:w="1609" w:type="dxa"/>
            <w:tcBorders>
              <w:top w:val="nil"/>
              <w:left w:val="single" w:sz="4" w:space="0" w:color="auto"/>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14,429,963.00 </w:t>
            </w:r>
          </w:p>
        </w:tc>
        <w:tc>
          <w:tcPr>
            <w:tcW w:w="1572"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7,071,452.00 </w:t>
            </w:r>
          </w:p>
        </w:tc>
        <w:tc>
          <w:tcPr>
            <w:tcW w:w="1119"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704,159.00 </w:t>
            </w:r>
          </w:p>
        </w:tc>
        <w:tc>
          <w:tcPr>
            <w:tcW w:w="1266"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2,139,775.00 </w:t>
            </w:r>
          </w:p>
        </w:tc>
        <w:tc>
          <w:tcPr>
            <w:tcW w:w="1266"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6,028,794.00 </w:t>
            </w:r>
          </w:p>
        </w:tc>
        <w:tc>
          <w:tcPr>
            <w:tcW w:w="1366" w:type="dxa"/>
            <w:tcBorders>
              <w:top w:val="nil"/>
              <w:left w:val="nil"/>
              <w:bottom w:val="single" w:sz="4" w:space="0" w:color="auto"/>
              <w:right w:val="single" w:sz="4" w:space="0" w:color="auto"/>
            </w:tcBorders>
            <w:shd w:val="clear" w:color="000000" w:fill="494529"/>
            <w:vAlign w:val="center"/>
            <w:hideMark/>
          </w:tcPr>
          <w:p w:rsidR="00492CBF" w:rsidRPr="00492CBF" w:rsidRDefault="00492CBF" w:rsidP="00492CBF">
            <w:pPr>
              <w:jc w:val="right"/>
              <w:rPr>
                <w:rFonts w:eastAsia="Times New Roman"/>
                <w:color w:val="FFFFFF"/>
                <w:sz w:val="20"/>
                <w:szCs w:val="20"/>
                <w:lang w:eastAsia="sq-AL"/>
              </w:rPr>
            </w:pPr>
            <w:r w:rsidRPr="00492CBF">
              <w:rPr>
                <w:rFonts w:eastAsia="Times New Roman"/>
                <w:color w:val="FFFFFF"/>
                <w:sz w:val="20"/>
                <w:szCs w:val="20"/>
                <w:lang w:eastAsia="sq-AL"/>
              </w:rPr>
              <w:t xml:space="preserve">    30,374,143.00 </w:t>
            </w:r>
          </w:p>
        </w:tc>
      </w:tr>
    </w:tbl>
    <w:p w:rsidR="00CB22C2" w:rsidRPr="00DC2357" w:rsidRDefault="00CB22C2" w:rsidP="002913DA">
      <w:pPr>
        <w:pStyle w:val="Default"/>
        <w:spacing w:line="276" w:lineRule="auto"/>
        <w:jc w:val="both"/>
        <w:rPr>
          <w:rFonts w:ascii="Times New Roman" w:hAnsi="Times New Roman" w:cs="Times New Roman"/>
          <w:b/>
          <w:color w:val="auto"/>
          <w:sz w:val="22"/>
          <w:szCs w:val="22"/>
          <w:lang w:val="sq-AL"/>
        </w:rPr>
      </w:pPr>
    </w:p>
    <w:p w:rsidR="00861302" w:rsidRDefault="00861302" w:rsidP="002913DA">
      <w:pPr>
        <w:pStyle w:val="Default"/>
        <w:spacing w:line="276" w:lineRule="auto"/>
        <w:jc w:val="both"/>
        <w:rPr>
          <w:rFonts w:ascii="Times New Roman" w:hAnsi="Times New Roman" w:cs="Times New Roman"/>
          <w:b/>
          <w:color w:val="auto"/>
          <w:lang w:val="sq-AL"/>
        </w:rPr>
      </w:pPr>
    </w:p>
    <w:p w:rsidR="00861302" w:rsidRDefault="00861302" w:rsidP="002913DA">
      <w:pPr>
        <w:pStyle w:val="Default"/>
        <w:spacing w:line="276" w:lineRule="auto"/>
        <w:jc w:val="both"/>
        <w:rPr>
          <w:rFonts w:ascii="Times New Roman" w:hAnsi="Times New Roman" w:cs="Times New Roman"/>
          <w:b/>
          <w:color w:val="auto"/>
          <w:lang w:val="sq-AL"/>
        </w:rPr>
      </w:pPr>
    </w:p>
    <w:p w:rsidR="00B625D9" w:rsidRPr="00DC2357" w:rsidRDefault="00B625D9" w:rsidP="002913DA">
      <w:pPr>
        <w:pStyle w:val="Default"/>
        <w:spacing w:line="276" w:lineRule="auto"/>
        <w:jc w:val="both"/>
        <w:rPr>
          <w:rFonts w:ascii="Times New Roman" w:hAnsi="Times New Roman" w:cs="Times New Roman"/>
          <w:b/>
          <w:color w:val="auto"/>
          <w:lang w:val="sq-AL"/>
        </w:rPr>
      </w:pPr>
      <w:r w:rsidRPr="00DC2357">
        <w:rPr>
          <w:rFonts w:ascii="Times New Roman" w:hAnsi="Times New Roman" w:cs="Times New Roman"/>
          <w:b/>
          <w:color w:val="auto"/>
          <w:lang w:val="sq-AL"/>
        </w:rPr>
        <w:lastRenderedPageBreak/>
        <w:t>INVESTIMET KAPITALE</w:t>
      </w:r>
    </w:p>
    <w:p w:rsidR="00353A7D" w:rsidRPr="00DC2357" w:rsidRDefault="00E61609" w:rsidP="002913DA">
      <w:pPr>
        <w:pStyle w:val="Default"/>
        <w:spacing w:line="276" w:lineRule="auto"/>
        <w:jc w:val="both"/>
        <w:rPr>
          <w:lang w:val="sq-AL"/>
        </w:rPr>
      </w:pPr>
      <w:r w:rsidRPr="00DC2357">
        <w:rPr>
          <w:rFonts w:ascii="Times New Roman" w:hAnsi="Times New Roman" w:cs="Times New Roman"/>
          <w:color w:val="auto"/>
          <w:lang w:val="sq-AL"/>
        </w:rPr>
        <w:t>Kategoria e</w:t>
      </w:r>
      <w:r w:rsidR="0092381F" w:rsidRPr="00DC2357">
        <w:rPr>
          <w:rFonts w:ascii="Times New Roman" w:hAnsi="Times New Roman" w:cs="Times New Roman"/>
          <w:color w:val="auto"/>
          <w:lang w:val="sq-AL"/>
        </w:rPr>
        <w:t>kon</w:t>
      </w:r>
      <w:r w:rsidR="00B625D9" w:rsidRPr="00DC2357">
        <w:rPr>
          <w:rFonts w:ascii="Times New Roman" w:hAnsi="Times New Roman" w:cs="Times New Roman"/>
          <w:color w:val="auto"/>
          <w:lang w:val="sq-AL"/>
        </w:rPr>
        <w:t>omike</w:t>
      </w:r>
      <w:r w:rsidRPr="00DC2357">
        <w:rPr>
          <w:rFonts w:ascii="Times New Roman" w:hAnsi="Times New Roman" w:cs="Times New Roman"/>
          <w:color w:val="auto"/>
          <w:lang w:val="sq-AL"/>
        </w:rPr>
        <w:t xml:space="preserve"> investimet k</w:t>
      </w:r>
      <w:r w:rsidR="0092381F" w:rsidRPr="00DC2357">
        <w:rPr>
          <w:rFonts w:ascii="Times New Roman" w:hAnsi="Times New Roman" w:cs="Times New Roman"/>
          <w:color w:val="auto"/>
          <w:lang w:val="sq-AL"/>
        </w:rPr>
        <w:t>apitale</w:t>
      </w:r>
      <w:r w:rsidR="00B625D9" w:rsidRPr="00DC2357">
        <w:rPr>
          <w:rFonts w:ascii="Times New Roman" w:hAnsi="Times New Roman" w:cs="Times New Roman"/>
          <w:color w:val="auto"/>
          <w:lang w:val="sq-AL"/>
        </w:rPr>
        <w:t xml:space="preserve"> </w:t>
      </w:r>
      <w:r w:rsidR="0092381F" w:rsidRPr="00DC2357">
        <w:rPr>
          <w:rFonts w:ascii="Times New Roman" w:hAnsi="Times New Roman" w:cs="Times New Roman"/>
          <w:color w:val="auto"/>
          <w:lang w:val="sq-AL"/>
        </w:rPr>
        <w:t xml:space="preserve"> e prezantuar </w:t>
      </w:r>
      <w:r w:rsidR="00CB22C2" w:rsidRPr="00DC2357">
        <w:rPr>
          <w:rFonts w:ascii="Times New Roman" w:hAnsi="Times New Roman" w:cs="Times New Roman"/>
          <w:color w:val="auto"/>
          <w:lang w:val="sq-AL"/>
        </w:rPr>
        <w:t>si korniz</w:t>
      </w:r>
      <w:r w:rsidR="00CB22C2" w:rsidRPr="00DC2357">
        <w:rPr>
          <w:rFonts w:ascii="Calibri" w:hAnsi="Calibri" w:cs="Calibri"/>
          <w:color w:val="auto"/>
          <w:lang w:val="sq-AL"/>
        </w:rPr>
        <w:t>ë</w:t>
      </w:r>
      <w:r w:rsidR="0092381F" w:rsidRPr="00DC2357">
        <w:rPr>
          <w:rFonts w:ascii="Times New Roman" w:hAnsi="Times New Roman" w:cs="Times New Roman"/>
          <w:color w:val="auto"/>
          <w:lang w:val="sq-AL"/>
        </w:rPr>
        <w:t xml:space="preserve"> më poshtë</w:t>
      </w:r>
      <w:r w:rsidR="00CB22C2" w:rsidRPr="00DC2357">
        <w:rPr>
          <w:rFonts w:ascii="Times New Roman" w:hAnsi="Times New Roman" w:cs="Times New Roman"/>
          <w:color w:val="auto"/>
          <w:lang w:val="sq-AL"/>
        </w:rPr>
        <w:t>,</w:t>
      </w:r>
      <w:r w:rsidR="0092381F" w:rsidRPr="00DC2357">
        <w:rPr>
          <w:rFonts w:ascii="Times New Roman" w:hAnsi="Times New Roman" w:cs="Times New Roman"/>
          <w:color w:val="auto"/>
          <w:lang w:val="sq-AL"/>
        </w:rPr>
        <w:t xml:space="preserve"> paraqet një komponentë të rëndësishme të buxhetit të komunës e cila ndonëse nuk përfaqëson pjesën më të madhe të shpenzimeve të përgjithshme buxhe</w:t>
      </w:r>
      <w:r w:rsidRPr="00DC2357">
        <w:rPr>
          <w:rFonts w:ascii="Times New Roman" w:hAnsi="Times New Roman" w:cs="Times New Roman"/>
          <w:color w:val="auto"/>
          <w:lang w:val="sq-AL"/>
        </w:rPr>
        <w:t>tore, mbetet me rëndësi të posaç</w:t>
      </w:r>
      <w:r w:rsidR="0092381F" w:rsidRPr="00DC2357">
        <w:rPr>
          <w:rFonts w:ascii="Times New Roman" w:hAnsi="Times New Roman" w:cs="Times New Roman"/>
          <w:color w:val="auto"/>
          <w:lang w:val="sq-AL"/>
        </w:rPr>
        <w:t xml:space="preserve">me në aspektin </w:t>
      </w:r>
      <w:r w:rsidRPr="00DC2357">
        <w:rPr>
          <w:rFonts w:ascii="Times New Roman" w:hAnsi="Times New Roman" w:cs="Times New Roman"/>
          <w:color w:val="auto"/>
          <w:lang w:val="sq-AL"/>
        </w:rPr>
        <w:t>e planifikimit</w:t>
      </w:r>
      <w:r w:rsidR="0092381F" w:rsidRPr="00DC2357">
        <w:rPr>
          <w:rFonts w:ascii="Times New Roman" w:hAnsi="Times New Roman" w:cs="Times New Roman"/>
          <w:color w:val="auto"/>
          <w:lang w:val="sq-AL"/>
        </w:rPr>
        <w:t xml:space="preserve"> për Komunën </w:t>
      </w:r>
      <w:r w:rsidR="00043D64" w:rsidRPr="00DC2357">
        <w:rPr>
          <w:rFonts w:ascii="Times New Roman" w:hAnsi="Times New Roman" w:cs="Times New Roman"/>
          <w:color w:val="auto"/>
          <w:lang w:val="sq-AL"/>
        </w:rPr>
        <w:t>e Vushtrrisë</w:t>
      </w:r>
      <w:r w:rsidR="0092381F" w:rsidRPr="00DC2357">
        <w:rPr>
          <w:rFonts w:ascii="Times New Roman" w:hAnsi="Times New Roman" w:cs="Times New Roman"/>
          <w:color w:val="auto"/>
          <w:lang w:val="sq-AL"/>
        </w:rPr>
        <w:t>.  Kjo kategori e shpenzimeve në kuadër të shpenzimeve të rregullta buxhetore, ka potencialin më të madh për të nxitur rritjen  ekonomike. An</w:t>
      </w:r>
      <w:r w:rsidRPr="00DC2357">
        <w:rPr>
          <w:rFonts w:ascii="Times New Roman" w:hAnsi="Times New Roman" w:cs="Times New Roman"/>
          <w:color w:val="auto"/>
          <w:lang w:val="sq-AL"/>
        </w:rPr>
        <w:t>daj, kjo kategori e shpenzimeve</w:t>
      </w:r>
      <w:r w:rsidR="0092381F" w:rsidRPr="00DC2357">
        <w:rPr>
          <w:rFonts w:ascii="Times New Roman" w:hAnsi="Times New Roman" w:cs="Times New Roman"/>
          <w:color w:val="auto"/>
          <w:lang w:val="sq-AL"/>
        </w:rPr>
        <w:t xml:space="preserve"> edhe gjatë periudhës së ardhshme afatmesme do të vazhdojë të jetë në funksion të krijimit të ambientit më të favorsh</w:t>
      </w:r>
      <w:r w:rsidRPr="00DC2357">
        <w:rPr>
          <w:rFonts w:ascii="Times New Roman" w:hAnsi="Times New Roman" w:cs="Times New Roman"/>
          <w:color w:val="auto"/>
          <w:lang w:val="sq-AL"/>
        </w:rPr>
        <w:t>ëm për ngritje të pjesëmarrjes t</w:t>
      </w:r>
      <w:r w:rsidR="0092381F" w:rsidRPr="00DC2357">
        <w:rPr>
          <w:rFonts w:ascii="Times New Roman" w:hAnsi="Times New Roman" w:cs="Times New Roman"/>
          <w:color w:val="auto"/>
          <w:lang w:val="sq-AL"/>
        </w:rPr>
        <w:t>ë sektorit privat, përmes përmirësimit të vazhdueshëm të infrastrukturës. Përderisa ndikimi i këtyre investimeve në punësim dhe konsum është relativisht i shpejtë, ndikim</w:t>
      </w:r>
      <w:r w:rsidRPr="00DC2357">
        <w:rPr>
          <w:rFonts w:ascii="Times New Roman" w:hAnsi="Times New Roman" w:cs="Times New Roman"/>
          <w:color w:val="auto"/>
          <w:lang w:val="sq-AL"/>
        </w:rPr>
        <w:t>i</w:t>
      </w:r>
      <w:r w:rsidR="0092381F" w:rsidRPr="00DC2357">
        <w:rPr>
          <w:rFonts w:ascii="Times New Roman" w:hAnsi="Times New Roman" w:cs="Times New Roman"/>
          <w:color w:val="auto"/>
          <w:lang w:val="sq-AL"/>
        </w:rPr>
        <w:t xml:space="preserve"> i plotë i tyre në ekonomi do të mund të realizohet vetëm në periudhën afatmesme. Në këtë kontekst përmirësimi i infrastrukturës do të pozicionojë ekonominë e Komunës së </w:t>
      </w:r>
      <w:r w:rsidR="00043D64" w:rsidRPr="00DC2357">
        <w:rPr>
          <w:rFonts w:ascii="Times New Roman" w:hAnsi="Times New Roman" w:cs="Times New Roman"/>
          <w:color w:val="auto"/>
          <w:lang w:val="sq-AL"/>
        </w:rPr>
        <w:t>Vushtrrisë</w:t>
      </w:r>
      <w:r w:rsidR="0092381F" w:rsidRPr="00DC2357">
        <w:rPr>
          <w:rFonts w:ascii="Times New Roman" w:hAnsi="Times New Roman" w:cs="Times New Roman"/>
          <w:color w:val="auto"/>
          <w:lang w:val="sq-AL"/>
        </w:rPr>
        <w:t xml:space="preserve"> në një rrugë të rritjes më të shpejtë dhe të qëndrueshme ekonomike në periudhën afatgjatë.</w:t>
      </w:r>
    </w:p>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94120D" w:rsidRPr="00DC2357" w:rsidRDefault="0094120D" w:rsidP="002F48C4"/>
    <w:p w:rsidR="0092381F" w:rsidRPr="00DC2357" w:rsidRDefault="00E61609" w:rsidP="002F48C4">
      <w:r w:rsidRPr="00DC2357">
        <w:t>Projektet k</w:t>
      </w:r>
      <w:r w:rsidR="0092381F" w:rsidRPr="00DC2357">
        <w:t xml:space="preserve">apitale të komunës </w:t>
      </w:r>
      <w:r w:rsidR="00914E98">
        <w:t>2025</w:t>
      </w:r>
      <w:r w:rsidR="0092381F" w:rsidRPr="00DC2357">
        <w:t>-</w:t>
      </w:r>
      <w:r w:rsidR="00914E98">
        <w:t>2027</w:t>
      </w:r>
      <w:r w:rsidR="0092381F" w:rsidRPr="00DC2357">
        <w:t xml:space="preserve"> dhe kostoja e </w:t>
      </w:r>
      <w:proofErr w:type="spellStart"/>
      <w:r w:rsidR="0092381F" w:rsidRPr="00DC2357">
        <w:t>asociuar</w:t>
      </w:r>
      <w:proofErr w:type="spellEnd"/>
      <w:r w:rsidR="0092381F" w:rsidRPr="00DC2357">
        <w:t xml:space="preserve"> me to</w:t>
      </w:r>
      <w:r w:rsidR="009D4DE5" w:rsidRPr="00DC2357">
        <w:t>tal</w:t>
      </w:r>
      <w:r w:rsidRPr="00DC2357">
        <w:t xml:space="preserve"> në e</w:t>
      </w:r>
      <w:r w:rsidR="0092381F" w:rsidRPr="00DC2357">
        <w:t xml:space="preserve">uro </w:t>
      </w:r>
    </w:p>
    <w:p w:rsidR="0092381F" w:rsidRPr="00DC2357" w:rsidRDefault="0092381F" w:rsidP="002F48C4">
      <w:pPr>
        <w:rPr>
          <w:b/>
        </w:rPr>
      </w:pPr>
    </w:p>
    <w:tbl>
      <w:tblPr>
        <w:tblW w:w="9540" w:type="dxa"/>
        <w:tblInd w:w="-780" w:type="dxa"/>
        <w:tblLayout w:type="fixed"/>
        <w:tblCellMar>
          <w:left w:w="30" w:type="dxa"/>
          <w:right w:w="30" w:type="dxa"/>
        </w:tblCellMar>
        <w:tblLook w:val="0000" w:firstRow="0" w:lastRow="0" w:firstColumn="0" w:lastColumn="0" w:noHBand="0" w:noVBand="0"/>
      </w:tblPr>
      <w:tblGrid>
        <w:gridCol w:w="9540"/>
      </w:tblGrid>
      <w:tr w:rsidR="00512CF5" w:rsidRPr="00DC2357" w:rsidTr="006F7C17">
        <w:trPr>
          <w:trHeight w:val="521"/>
        </w:trPr>
        <w:tc>
          <w:tcPr>
            <w:tcW w:w="9540" w:type="dxa"/>
            <w:tcBorders>
              <w:top w:val="single" w:sz="6" w:space="0" w:color="auto"/>
              <w:bottom w:val="single" w:sz="6" w:space="0" w:color="auto"/>
            </w:tcBorders>
          </w:tcPr>
          <w:tbl>
            <w:tblPr>
              <w:tblStyle w:val="TableGrid0"/>
              <w:tblW w:w="8489" w:type="dxa"/>
              <w:tblInd w:w="265" w:type="dxa"/>
              <w:tblLayout w:type="fixed"/>
              <w:tblCellMar>
                <w:top w:w="35" w:type="dxa"/>
                <w:left w:w="134" w:type="dxa"/>
                <w:right w:w="115" w:type="dxa"/>
              </w:tblCellMar>
              <w:tblLook w:val="04A0" w:firstRow="1" w:lastRow="0" w:firstColumn="1" w:lastColumn="0" w:noHBand="0" w:noVBand="1"/>
            </w:tblPr>
            <w:tblGrid>
              <w:gridCol w:w="3557"/>
              <w:gridCol w:w="1603"/>
              <w:gridCol w:w="1608"/>
              <w:gridCol w:w="1721"/>
            </w:tblGrid>
            <w:tr w:rsidR="00486806" w:rsidRPr="00DC2357" w:rsidTr="006C1971">
              <w:trPr>
                <w:trHeight w:val="286"/>
              </w:trPr>
              <w:tc>
                <w:tcPr>
                  <w:tcW w:w="8489" w:type="dxa"/>
                  <w:gridSpan w:val="4"/>
                  <w:tcBorders>
                    <w:top w:val="single" w:sz="2" w:space="0" w:color="000000"/>
                    <w:left w:val="single" w:sz="2" w:space="0" w:color="000000"/>
                    <w:bottom w:val="single" w:sz="2" w:space="0" w:color="000000"/>
                    <w:right w:val="single" w:sz="2" w:space="0" w:color="000000"/>
                  </w:tcBorders>
                </w:tcPr>
                <w:p w:rsidR="00486806" w:rsidRPr="00DC2357" w:rsidRDefault="00486806" w:rsidP="00486806">
                  <w:pPr>
                    <w:jc w:val="center"/>
                  </w:pPr>
                  <w:r w:rsidRPr="00DC2357">
                    <w:rPr>
                      <w:rFonts w:ascii="Calibri" w:eastAsia="Calibri" w:hAnsi="Calibri" w:cs="Calibri"/>
                    </w:rPr>
                    <w:t>Administrata</w:t>
                  </w:r>
                </w:p>
              </w:tc>
            </w:tr>
            <w:tr w:rsidR="00137BA1"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pPr>
                    <w:ind w:right="10"/>
                    <w:jc w:val="center"/>
                  </w:pPr>
                  <w:r w:rsidRPr="00DC2357">
                    <w:rPr>
                      <w:rFonts w:ascii="Calibri" w:eastAsia="Calibri" w:hAnsi="Calibri" w:cs="Calibri"/>
                    </w:rPr>
                    <w:t>Projekti</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914E98" w:rsidP="00523784">
                  <w:r>
                    <w:rPr>
                      <w:rFonts w:ascii="Calibri" w:eastAsia="Calibri" w:hAnsi="Calibri" w:cs="Calibri"/>
                    </w:rPr>
                    <w:t>2025</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914E98" w:rsidP="00523784">
                  <w:r>
                    <w:rPr>
                      <w:rFonts w:ascii="Calibri" w:eastAsia="Calibri" w:hAnsi="Calibri" w:cs="Calibri"/>
                    </w:rPr>
                    <w:t>2026</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914E98" w:rsidP="00523784">
                  <w:r>
                    <w:rPr>
                      <w:rFonts w:ascii="Calibri" w:eastAsia="Calibri" w:hAnsi="Calibri" w:cs="Calibri"/>
                    </w:rPr>
                    <w:t>2027</w:t>
                  </w:r>
                </w:p>
              </w:tc>
            </w:tr>
            <w:tr w:rsidR="00137BA1" w:rsidRPr="00DC2357" w:rsidTr="003A6A9C">
              <w:trPr>
                <w:trHeight w:val="275"/>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Teknologji informative</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r w:rsidR="00137BA1" w:rsidRPr="00DC2357">
                    <w:t xml:space="preserve"> €</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r>
            <w:tr w:rsidR="00486806"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 xml:space="preserve">Rregullimi i </w:t>
                  </w:r>
                  <w:proofErr w:type="spellStart"/>
                  <w:r w:rsidRPr="00DC2357">
                    <w:t>hapsirave</w:t>
                  </w:r>
                  <w:proofErr w:type="spellEnd"/>
                  <w:r w:rsidRPr="00DC2357">
                    <w:t xml:space="preserve"> n</w:t>
                  </w:r>
                  <w:r w:rsidRPr="00DC2357">
                    <w:rPr>
                      <w:rFonts w:ascii="Calibri" w:hAnsi="Calibri" w:cs="Calibri"/>
                    </w:rPr>
                    <w:t>ë komunë</w:t>
                  </w:r>
                </w:p>
              </w:tc>
              <w:tc>
                <w:tcPr>
                  <w:tcW w:w="1603"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30,000</w:t>
                  </w:r>
                </w:p>
              </w:tc>
              <w:tc>
                <w:tcPr>
                  <w:tcW w:w="1608"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c>
                <w:tcPr>
                  <w:tcW w:w="1721"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r>
            <w:tr w:rsidR="00137BA1" w:rsidRPr="00DC2357" w:rsidTr="003A6A9C">
              <w:trPr>
                <w:trHeight w:val="283"/>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45,000</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r>
          </w:tbl>
          <w:p w:rsidR="007967CB" w:rsidRPr="00DC2357" w:rsidRDefault="007967CB"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W w:w="8520" w:type="dxa"/>
              <w:tblLayout w:type="fixed"/>
              <w:tblLook w:val="04A0" w:firstRow="1" w:lastRow="0" w:firstColumn="1" w:lastColumn="0" w:noHBand="0" w:noVBand="1"/>
            </w:tblPr>
            <w:tblGrid>
              <w:gridCol w:w="4320"/>
              <w:gridCol w:w="1400"/>
              <w:gridCol w:w="1400"/>
              <w:gridCol w:w="1400"/>
            </w:tblGrid>
            <w:tr w:rsidR="00FE7E1D" w:rsidRPr="00DC2357" w:rsidTr="00FE7E1D">
              <w:trPr>
                <w:trHeight w:val="315"/>
              </w:trPr>
              <w:tc>
                <w:tcPr>
                  <w:tcW w:w="8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Infrastruktura Publike</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Projekti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914E98" w:rsidP="00B06C73">
                  <w:pPr>
                    <w:jc w:val="right"/>
                    <w:rPr>
                      <w:rFonts w:eastAsia="Times New Roman"/>
                      <w:color w:val="000000"/>
                      <w:sz w:val="22"/>
                      <w:szCs w:val="22"/>
                    </w:rPr>
                  </w:pPr>
                  <w:r>
                    <w:rPr>
                      <w:rFonts w:eastAsia="Times New Roman"/>
                      <w:color w:val="000000"/>
                      <w:sz w:val="22"/>
                      <w:szCs w:val="22"/>
                    </w:rPr>
                    <w:t>2025</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914E98" w:rsidP="00B06C73">
                  <w:pPr>
                    <w:jc w:val="right"/>
                    <w:rPr>
                      <w:rFonts w:eastAsia="Times New Roman"/>
                      <w:color w:val="000000"/>
                      <w:sz w:val="22"/>
                      <w:szCs w:val="22"/>
                    </w:rPr>
                  </w:pPr>
                  <w:r>
                    <w:rPr>
                      <w:rFonts w:eastAsia="Times New Roman"/>
                      <w:color w:val="000000"/>
                      <w:sz w:val="22"/>
                      <w:szCs w:val="22"/>
                    </w:rPr>
                    <w:t>2026</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914E98" w:rsidP="00FE7E1D">
                  <w:pPr>
                    <w:jc w:val="right"/>
                    <w:rPr>
                      <w:rFonts w:eastAsia="Times New Roman"/>
                      <w:color w:val="000000"/>
                      <w:sz w:val="22"/>
                      <w:szCs w:val="22"/>
                    </w:rPr>
                  </w:pPr>
                  <w:r>
                    <w:rPr>
                      <w:rFonts w:eastAsia="Times New Roman"/>
                      <w:color w:val="000000"/>
                      <w:sz w:val="22"/>
                      <w:szCs w:val="22"/>
                    </w:rPr>
                    <w:t>2027</w:t>
                  </w:r>
                </w:p>
              </w:tc>
            </w:tr>
            <w:tr w:rsidR="00FE7E1D" w:rsidRPr="00DC2357" w:rsidTr="00FE7E1D">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w:t>
                  </w:r>
                  <w:r w:rsidRPr="00DC2357">
                    <w:rPr>
                      <w:rFonts w:ascii="Calibri" w:eastAsia="Times New Roman" w:hAnsi="Calibri" w:cs="Calibri"/>
                      <w:color w:val="000000"/>
                      <w:sz w:val="22"/>
                      <w:szCs w:val="22"/>
                    </w:rPr>
                    <w:t>ërtimi i kanalizimeve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Pr>
                      <w:rFonts w:eastAsia="Times New Roman"/>
                      <w:color w:val="000000"/>
                      <w:sz w:val="22"/>
                      <w:szCs w:val="22"/>
                    </w:rPr>
                    <w:t>Nd</w:t>
                  </w:r>
                  <w:r w:rsidRPr="00DC2357">
                    <w:rPr>
                      <w:rFonts w:ascii="Calibri" w:eastAsia="Times New Roman" w:hAnsi="Calibri" w:cs="Calibri"/>
                      <w:color w:val="000000"/>
                      <w:sz w:val="22"/>
                      <w:szCs w:val="22"/>
                    </w:rPr>
                    <w:t>ë</w:t>
                  </w:r>
                  <w:r w:rsidR="00FE7E1D" w:rsidRPr="00DC2357">
                    <w:rPr>
                      <w:rFonts w:eastAsia="Times New Roman"/>
                      <w:color w:val="000000"/>
                      <w:sz w:val="22"/>
                      <w:szCs w:val="22"/>
                    </w:rPr>
                    <w:t xml:space="preserve">rtimi I </w:t>
                  </w:r>
                  <w:r w:rsidRPr="00DC2357">
                    <w:rPr>
                      <w:rFonts w:eastAsia="Times New Roman"/>
                      <w:color w:val="000000"/>
                      <w:sz w:val="22"/>
                      <w:szCs w:val="22"/>
                    </w:rPr>
                    <w:t>rrugëve</w:t>
                  </w:r>
                  <w:r w:rsidR="00FE7E1D" w:rsidRPr="00DC2357">
                    <w:rPr>
                      <w:rFonts w:eastAsia="Times New Roman"/>
                      <w:color w:val="000000"/>
                      <w:sz w:val="22"/>
                      <w:szCs w:val="22"/>
                    </w:rPr>
                    <w:t xml:space="preserve"> me </w:t>
                  </w:r>
                  <w:r w:rsidRPr="00DC2357">
                    <w:rPr>
                      <w:rFonts w:eastAsia="Times New Roman"/>
                      <w:color w:val="000000"/>
                      <w:sz w:val="22"/>
                      <w:szCs w:val="22"/>
                    </w:rPr>
                    <w:t>kabëza</w:t>
                  </w:r>
                  <w:r w:rsidR="00FE7E1D" w:rsidRPr="00DC2357">
                    <w:rPr>
                      <w:rFonts w:eastAsia="Times New Roman"/>
                      <w:color w:val="000000"/>
                      <w:sz w:val="22"/>
                      <w:szCs w:val="22"/>
                    </w:rPr>
                    <w:t xml:space="preserve"> betoni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330,000.00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trotuareve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w:t>
                  </w:r>
                  <w:r w:rsidRPr="00DC2357">
                    <w:rPr>
                      <w:rFonts w:eastAsia="Times New Roman"/>
                      <w:color w:val="000000"/>
                      <w:sz w:val="22"/>
                      <w:szCs w:val="22"/>
                    </w:rPr>
                    <w:t>ujësjellësit</w:t>
                  </w:r>
                  <w:r w:rsidR="00FE7E1D" w:rsidRPr="00DC2357">
                    <w:rPr>
                      <w:rFonts w:eastAsia="Times New Roman"/>
                      <w:color w:val="000000"/>
                      <w:sz w:val="22"/>
                      <w:szCs w:val="22"/>
                    </w:rPr>
                    <w:t xml:space="preserve"> ne </w:t>
                  </w:r>
                  <w:r w:rsidRPr="00DC2357">
                    <w:rPr>
                      <w:rFonts w:eastAsia="Times New Roman"/>
                      <w:color w:val="000000"/>
                      <w:sz w:val="22"/>
                      <w:szCs w:val="22"/>
                    </w:rPr>
                    <w:t>pjesën</w:t>
                  </w:r>
                  <w:r w:rsidR="00FE7E1D" w:rsidRPr="00DC2357">
                    <w:rPr>
                      <w:rFonts w:eastAsia="Times New Roman"/>
                      <w:color w:val="000000"/>
                      <w:sz w:val="22"/>
                      <w:szCs w:val="22"/>
                    </w:rPr>
                    <w:t xml:space="preserve"> lindore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Sinjalizimi </w:t>
                  </w:r>
                  <w:proofErr w:type="spellStart"/>
                  <w:r w:rsidRPr="00DC2357">
                    <w:rPr>
                      <w:rFonts w:eastAsia="Times New Roman"/>
                      <w:color w:val="000000"/>
                      <w:sz w:val="22"/>
                      <w:szCs w:val="22"/>
                    </w:rPr>
                    <w:t>horizorizontal</w:t>
                  </w:r>
                  <w:proofErr w:type="spellEnd"/>
                  <w:r w:rsidRPr="00DC2357">
                    <w:rPr>
                      <w:rFonts w:eastAsia="Times New Roman"/>
                      <w:color w:val="000000"/>
                      <w:sz w:val="22"/>
                      <w:szCs w:val="22"/>
                    </w:rPr>
                    <w:t xml:space="preserve"> dhe vertikal</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60,000.00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Rrugët</w:t>
                  </w:r>
                  <w:r w:rsidR="00FE7E1D" w:rsidRPr="00DC2357">
                    <w:rPr>
                      <w:rFonts w:eastAsia="Times New Roman"/>
                      <w:color w:val="000000"/>
                      <w:sz w:val="22"/>
                      <w:szCs w:val="22"/>
                    </w:rPr>
                    <w:t xml:space="preserve"> e rendit IV</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proofErr w:type="spellStart"/>
                  <w:r w:rsidRPr="00DC2357">
                    <w:rPr>
                      <w:rFonts w:eastAsia="Times New Roman"/>
                      <w:color w:val="000000"/>
                      <w:sz w:val="22"/>
                      <w:szCs w:val="22"/>
                    </w:rPr>
                    <w:t>Rikonstruimi</w:t>
                  </w:r>
                  <w:proofErr w:type="spellEnd"/>
                  <w:r w:rsidRPr="00DC2357">
                    <w:rPr>
                      <w:rFonts w:eastAsia="Times New Roman"/>
                      <w:color w:val="000000"/>
                      <w:sz w:val="22"/>
                      <w:szCs w:val="22"/>
                    </w:rPr>
                    <w:t xml:space="preserve"> I </w:t>
                  </w:r>
                  <w:r w:rsidR="00DC2357" w:rsidRPr="00DC2357">
                    <w:rPr>
                      <w:rFonts w:eastAsia="Times New Roman"/>
                      <w:color w:val="000000"/>
                      <w:sz w:val="22"/>
                      <w:szCs w:val="22"/>
                    </w:rPr>
                    <w:t>rrugëve</w:t>
                  </w:r>
                  <w:r w:rsidRPr="00DC2357">
                    <w:rPr>
                      <w:rFonts w:eastAsia="Times New Roman"/>
                      <w:color w:val="000000"/>
                      <w:sz w:val="22"/>
                      <w:szCs w:val="22"/>
                    </w:rPr>
                    <w:t xml:space="preserve"> te asfaltuara</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285,000.00 </w:t>
                  </w:r>
                </w:p>
              </w:tc>
            </w:tr>
            <w:tr w:rsidR="00FE7E1D" w:rsidRPr="00DC2357" w:rsidTr="00FE7E1D">
              <w:trPr>
                <w:trHeight w:val="300"/>
              </w:trPr>
              <w:tc>
                <w:tcPr>
                  <w:tcW w:w="4320" w:type="dxa"/>
                  <w:tcBorders>
                    <w:top w:val="nil"/>
                    <w:left w:val="single" w:sz="8" w:space="0" w:color="auto"/>
                    <w:bottom w:val="nil"/>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urave</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60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Blerja e veturave për administratën komunale - Vushtrri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Ndriçimi publik në Vushtrri,</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25,000.00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2,400,000.00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2,130,000.00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2,020,000.00 </w:t>
                  </w: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Style w:val="TableGrid"/>
              <w:tblpPr w:leftFromText="180" w:rightFromText="180" w:vertAnchor="text" w:horzAnchor="margin" w:tblpY="4"/>
              <w:tblOverlap w:val="never"/>
              <w:tblW w:w="9090" w:type="dxa"/>
              <w:tblLayout w:type="fixed"/>
              <w:tblLook w:val="04A0" w:firstRow="1" w:lastRow="0" w:firstColumn="1" w:lastColumn="0" w:noHBand="0" w:noVBand="1"/>
            </w:tblPr>
            <w:tblGrid>
              <w:gridCol w:w="630"/>
              <w:gridCol w:w="5400"/>
              <w:gridCol w:w="1755"/>
              <w:gridCol w:w="1305"/>
            </w:tblGrid>
            <w:tr w:rsidR="00AA0FD8" w:rsidRPr="00DC2357" w:rsidTr="00683C72">
              <w:tc>
                <w:tcPr>
                  <w:tcW w:w="9090" w:type="dxa"/>
                  <w:gridSpan w:val="4"/>
                </w:tcPr>
                <w:p w:rsidR="00AA0FD8" w:rsidRPr="00DC2357" w:rsidRDefault="00AA0FD8" w:rsidP="00AA0FD8">
                  <w:pPr>
                    <w:jc w:val="center"/>
                  </w:pPr>
                  <w:r w:rsidRPr="00DC2357">
                    <w:t>Bujq</w:t>
                  </w:r>
                  <w:r w:rsidRPr="00DC2357">
                    <w:rPr>
                      <w:rFonts w:ascii="Calibri" w:hAnsi="Calibri" w:cs="Calibri"/>
                    </w:rPr>
                    <w:t>ësia</w:t>
                  </w:r>
                </w:p>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r w:rsidRPr="00DC2357">
                    <w:t>Projekti - marrëveshjet</w:t>
                  </w:r>
                </w:p>
              </w:tc>
              <w:tc>
                <w:tcPr>
                  <w:tcW w:w="1755" w:type="dxa"/>
                </w:tcPr>
                <w:p w:rsidR="00AA0FD8" w:rsidRPr="00DC2357" w:rsidRDefault="00AA0FD8" w:rsidP="00AA0FD8">
                  <w:r w:rsidRPr="00DC2357">
                    <w:t>Shuma e kërkuar</w:t>
                  </w:r>
                </w:p>
              </w:tc>
              <w:tc>
                <w:tcPr>
                  <w:tcW w:w="1305" w:type="dxa"/>
                </w:tcPr>
                <w:p w:rsidR="00AA0FD8" w:rsidRPr="00DC2357" w:rsidRDefault="00AA0FD8" w:rsidP="00AA0FD8">
                  <w:r w:rsidRPr="00DC2357">
                    <w:t>Kohe e realizimit</w:t>
                  </w:r>
                </w:p>
              </w:tc>
            </w:tr>
            <w:tr w:rsidR="00AA0FD8" w:rsidRPr="00DC2357" w:rsidTr="00AA0FD8">
              <w:tc>
                <w:tcPr>
                  <w:tcW w:w="630" w:type="dxa"/>
                </w:tcPr>
                <w:p w:rsidR="00AA0FD8" w:rsidRPr="00DC2357" w:rsidRDefault="00AA0FD8" w:rsidP="00AA0FD8">
                  <w:r w:rsidRPr="00DC2357">
                    <w:t>1</w:t>
                  </w:r>
                </w:p>
              </w:tc>
              <w:tc>
                <w:tcPr>
                  <w:tcW w:w="5400" w:type="dxa"/>
                </w:tcPr>
                <w:p w:rsidR="00AA0FD8" w:rsidRPr="00DC2357" w:rsidRDefault="00AA0FD8" w:rsidP="00AA0FD8">
                  <w:r w:rsidRPr="00DC2357">
                    <w:t>Bashkëfinancim me donatorë</w:t>
                  </w:r>
                </w:p>
              </w:tc>
              <w:tc>
                <w:tcPr>
                  <w:tcW w:w="1755" w:type="dxa"/>
                </w:tcPr>
                <w:p w:rsidR="00EC1840" w:rsidRPr="00DC2357" w:rsidRDefault="00EC1840" w:rsidP="007F072B">
                  <w:r>
                    <w:t>1,500,000</w:t>
                  </w:r>
                  <w:r w:rsidR="007F072B">
                    <w:t>.</w:t>
                  </w:r>
                  <w:r>
                    <w:t>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2</w:t>
                  </w:r>
                </w:p>
              </w:tc>
              <w:tc>
                <w:tcPr>
                  <w:tcW w:w="5400" w:type="dxa"/>
                </w:tcPr>
                <w:p w:rsidR="00AA0FD8" w:rsidRPr="00DC2357" w:rsidRDefault="00AA0FD8" w:rsidP="00AA0FD8">
                  <w:r w:rsidRPr="00DC2357">
                    <w:t xml:space="preserve"> </w:t>
                  </w:r>
                  <w:proofErr w:type="spellStart"/>
                  <w:r w:rsidRPr="00DC2357">
                    <w:t>Ibër</w:t>
                  </w:r>
                  <w:proofErr w:type="spellEnd"/>
                  <w:r w:rsidRPr="00DC2357">
                    <w:t xml:space="preserve">  </w:t>
                  </w:r>
                  <w:proofErr w:type="spellStart"/>
                  <w:r w:rsidRPr="00DC2357">
                    <w:t>Lepenc</w:t>
                  </w:r>
                  <w:proofErr w:type="spellEnd"/>
                  <w:r w:rsidRPr="00DC2357">
                    <w:t>- pagesa 50% e shpenzimeve të ujitjes</w:t>
                  </w:r>
                </w:p>
              </w:tc>
              <w:tc>
                <w:tcPr>
                  <w:tcW w:w="1755" w:type="dxa"/>
                </w:tcPr>
                <w:p w:rsidR="00AA0FD8" w:rsidRPr="00DC2357" w:rsidRDefault="00506CF4" w:rsidP="00AA0FD8">
                  <w:r>
                    <w:t>5</w:t>
                  </w:r>
                  <w:r w:rsidR="00AA0FD8" w:rsidRPr="00DC2357">
                    <w:t>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6</w:t>
                  </w:r>
                </w:p>
              </w:tc>
              <w:tc>
                <w:tcPr>
                  <w:tcW w:w="5400" w:type="dxa"/>
                </w:tcPr>
                <w:p w:rsidR="00AA0FD8" w:rsidRPr="00DC2357" w:rsidRDefault="00AA0FD8" w:rsidP="00AA0FD8">
                  <w:r w:rsidRPr="00DC2357">
                    <w:t>Subvencionimi i serrave-foli</w:t>
                  </w:r>
                </w:p>
              </w:tc>
              <w:tc>
                <w:tcPr>
                  <w:tcW w:w="1755" w:type="dxa"/>
                </w:tcPr>
                <w:p w:rsidR="00AA0FD8" w:rsidRPr="00DC2357" w:rsidRDefault="00AA0FD8" w:rsidP="00AA0FD8">
                  <w:r w:rsidRPr="00DC2357">
                    <w:t>20,000.00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7</w:t>
                  </w:r>
                </w:p>
              </w:tc>
              <w:tc>
                <w:tcPr>
                  <w:tcW w:w="5400" w:type="dxa"/>
                </w:tcPr>
                <w:p w:rsidR="00AA0FD8" w:rsidRPr="00DC2357" w:rsidRDefault="00AA0FD8" w:rsidP="00AA0FD8">
                  <w:r w:rsidRPr="00DC2357">
                    <w:t xml:space="preserve">Trajtimi i argjinaturave të lumit </w:t>
                  </w:r>
                  <w:proofErr w:type="spellStart"/>
                  <w:r w:rsidRPr="00DC2357">
                    <w:t>silnica</w:t>
                  </w:r>
                  <w:proofErr w:type="spellEnd"/>
                </w:p>
              </w:tc>
              <w:tc>
                <w:tcPr>
                  <w:tcW w:w="1755" w:type="dxa"/>
                </w:tcPr>
                <w:p w:rsidR="00AA0FD8" w:rsidRPr="00DC2357" w:rsidRDefault="00AA0FD8" w:rsidP="00AA0FD8">
                  <w:r w:rsidRPr="00DC2357">
                    <w:t>300,000.00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8</w:t>
                  </w:r>
                </w:p>
              </w:tc>
              <w:tc>
                <w:tcPr>
                  <w:tcW w:w="5400" w:type="dxa"/>
                </w:tcPr>
                <w:p w:rsidR="00AA0FD8" w:rsidRPr="00DC2357" w:rsidRDefault="00AA0FD8" w:rsidP="00AA0FD8">
                  <w:r w:rsidRPr="00DC2357">
                    <w:t xml:space="preserve">Trajtimi i lumenjve dhe argjinaturave </w:t>
                  </w:r>
                </w:p>
              </w:tc>
              <w:tc>
                <w:tcPr>
                  <w:tcW w:w="1755" w:type="dxa"/>
                </w:tcPr>
                <w:p w:rsidR="00AA0FD8" w:rsidRPr="00DC2357" w:rsidRDefault="00506CF4" w:rsidP="00AA0FD8">
                  <w:r>
                    <w:t>1</w:t>
                  </w:r>
                  <w:r w:rsidR="00AA0FD8" w:rsidRPr="00DC2357">
                    <w:t>50,000.00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AA0FD8" w:rsidP="00AA0FD8"/>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1220B0" w:rsidP="00AA0FD8">
                  <w:pPr>
                    <w:rPr>
                      <w:b/>
                    </w:rPr>
                  </w:pPr>
                  <w:r>
                    <w:rPr>
                      <w:b/>
                    </w:rPr>
                    <w:t>2,020,000.00</w:t>
                  </w:r>
                </w:p>
              </w:tc>
              <w:tc>
                <w:tcPr>
                  <w:tcW w:w="1305" w:type="dxa"/>
                </w:tcPr>
                <w:p w:rsidR="00AA0FD8" w:rsidRPr="00DC2357" w:rsidRDefault="00AA0FD8" w:rsidP="00AA0FD8">
                  <w:pPr>
                    <w:rPr>
                      <w:b/>
                    </w:rPr>
                  </w:pP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BF0B41" w:rsidRPr="00DC2357" w:rsidRDefault="00BF0B41" w:rsidP="00D962E1">
            <w:pPr>
              <w:autoSpaceDE w:val="0"/>
              <w:autoSpaceDN w:val="0"/>
              <w:adjustRightInd w:val="0"/>
              <w:rPr>
                <w:b/>
                <w:bCs/>
              </w:rPr>
            </w:pPr>
          </w:p>
          <w:p w:rsidR="00BF0B41" w:rsidRDefault="00BF0B41" w:rsidP="00D962E1">
            <w:pPr>
              <w:autoSpaceDE w:val="0"/>
              <w:autoSpaceDN w:val="0"/>
              <w:adjustRightInd w:val="0"/>
              <w:rPr>
                <w:b/>
                <w:bCs/>
              </w:rPr>
            </w:pPr>
          </w:p>
          <w:p w:rsidR="008F3EEE" w:rsidRPr="00DC2357" w:rsidRDefault="008F3EEE" w:rsidP="00D962E1">
            <w:pPr>
              <w:autoSpaceDE w:val="0"/>
              <w:autoSpaceDN w:val="0"/>
              <w:adjustRightInd w:val="0"/>
              <w:rPr>
                <w:b/>
                <w:bCs/>
              </w:rPr>
            </w:pPr>
          </w:p>
        </w:tc>
      </w:tr>
      <w:tr w:rsidR="00512CF5" w:rsidRPr="00DC2357" w:rsidTr="006F7C17">
        <w:trPr>
          <w:trHeight w:val="521"/>
        </w:trPr>
        <w:tc>
          <w:tcPr>
            <w:tcW w:w="9540" w:type="dxa"/>
            <w:tcBorders>
              <w:top w:val="single" w:sz="6" w:space="0" w:color="auto"/>
              <w:bottom w:val="single" w:sz="6" w:space="0" w:color="auto"/>
            </w:tcBorders>
          </w:tcPr>
          <w:p w:rsidR="00ED7CDB" w:rsidRPr="00DC2357" w:rsidRDefault="00ED7CDB" w:rsidP="00CE0041">
            <w:pPr>
              <w:autoSpaceDE w:val="0"/>
              <w:autoSpaceDN w:val="0"/>
              <w:adjustRightInd w:val="0"/>
              <w:ind w:right="240"/>
              <w:rPr>
                <w:i/>
              </w:rPr>
            </w:pPr>
          </w:p>
          <w:tbl>
            <w:tblPr>
              <w:tblStyle w:val="TableGrid"/>
              <w:tblW w:w="9384" w:type="dxa"/>
              <w:tblLayout w:type="fixed"/>
              <w:tblLook w:val="04A0" w:firstRow="1" w:lastRow="0" w:firstColumn="1" w:lastColumn="0" w:noHBand="0" w:noVBand="1"/>
            </w:tblPr>
            <w:tblGrid>
              <w:gridCol w:w="3385"/>
              <w:gridCol w:w="1080"/>
              <w:gridCol w:w="990"/>
              <w:gridCol w:w="1260"/>
              <w:gridCol w:w="2669"/>
            </w:tblGrid>
            <w:tr w:rsidR="00512CF5" w:rsidRPr="00DC2357" w:rsidTr="000D1A16">
              <w:tc>
                <w:tcPr>
                  <w:tcW w:w="9384" w:type="dxa"/>
                  <w:gridSpan w:val="5"/>
                </w:tcPr>
                <w:p w:rsidR="006F7C17" w:rsidRPr="00DC2357" w:rsidRDefault="006F7C17" w:rsidP="004C72A0">
                  <w:pPr>
                    <w:autoSpaceDE w:val="0"/>
                    <w:autoSpaceDN w:val="0"/>
                    <w:adjustRightInd w:val="0"/>
                    <w:ind w:right="240"/>
                    <w:jc w:val="center"/>
                    <w:rPr>
                      <w:b/>
                      <w:i/>
                    </w:rPr>
                  </w:pPr>
                  <w:r w:rsidRPr="00DC2357">
                    <w:rPr>
                      <w:b/>
                      <w:bCs/>
                    </w:rPr>
                    <w:t xml:space="preserve">Planifikimi </w:t>
                  </w:r>
                  <w:r w:rsidR="004C72A0" w:rsidRPr="00DC2357">
                    <w:rPr>
                      <w:b/>
                      <w:bCs/>
                    </w:rPr>
                    <w:t>U</w:t>
                  </w:r>
                  <w:r w:rsidRPr="00DC2357">
                    <w:rPr>
                      <w:b/>
                      <w:bCs/>
                    </w:rPr>
                    <w:t xml:space="preserve">rban dhe </w:t>
                  </w:r>
                  <w:r w:rsidR="004C72A0" w:rsidRPr="00DC2357">
                    <w:rPr>
                      <w:b/>
                      <w:bCs/>
                    </w:rPr>
                    <w:t>M</w:t>
                  </w:r>
                  <w:r w:rsidRPr="00DC2357">
                    <w:rPr>
                      <w:b/>
                      <w:bCs/>
                    </w:rPr>
                    <w:t>jedisi</w:t>
                  </w:r>
                </w:p>
              </w:tc>
            </w:tr>
            <w:tr w:rsidR="004C72A0" w:rsidRPr="00DC2357" w:rsidTr="006F7C17">
              <w:tc>
                <w:tcPr>
                  <w:tcW w:w="3385" w:type="dxa"/>
                </w:tcPr>
                <w:p w:rsidR="004C72A0" w:rsidRPr="00DC2357" w:rsidRDefault="004C72A0" w:rsidP="004C72A0">
                  <w:pPr>
                    <w:jc w:val="center"/>
                  </w:pPr>
                  <w:r w:rsidRPr="00DC2357">
                    <w:t>Projekti</w:t>
                  </w:r>
                </w:p>
              </w:tc>
              <w:tc>
                <w:tcPr>
                  <w:tcW w:w="1080" w:type="dxa"/>
                </w:tcPr>
                <w:p w:rsidR="004C72A0" w:rsidRPr="00DC2357" w:rsidRDefault="00914E98" w:rsidP="00D21B9C">
                  <w:pPr>
                    <w:jc w:val="center"/>
                  </w:pPr>
                  <w:r>
                    <w:t>2025</w:t>
                  </w:r>
                </w:p>
              </w:tc>
              <w:tc>
                <w:tcPr>
                  <w:tcW w:w="990" w:type="dxa"/>
                </w:tcPr>
                <w:p w:rsidR="004C72A0" w:rsidRPr="00DC2357" w:rsidRDefault="00914E98" w:rsidP="00D21B9C">
                  <w:pPr>
                    <w:jc w:val="center"/>
                  </w:pPr>
                  <w:r>
                    <w:t>2026</w:t>
                  </w:r>
                </w:p>
              </w:tc>
              <w:tc>
                <w:tcPr>
                  <w:tcW w:w="1260" w:type="dxa"/>
                </w:tcPr>
                <w:p w:rsidR="004C72A0" w:rsidRPr="00DC2357" w:rsidRDefault="00914E98" w:rsidP="00D21B9C">
                  <w:pPr>
                    <w:jc w:val="center"/>
                  </w:pPr>
                  <w:r>
                    <w:t>2027</w:t>
                  </w:r>
                </w:p>
              </w:tc>
              <w:tc>
                <w:tcPr>
                  <w:tcW w:w="2669" w:type="dxa"/>
                </w:tcPr>
                <w:p w:rsidR="004C72A0" w:rsidRPr="00DC2357" w:rsidRDefault="004C72A0" w:rsidP="004C72A0">
                  <w:pPr>
                    <w:autoSpaceDE w:val="0"/>
                    <w:autoSpaceDN w:val="0"/>
                    <w:adjustRightInd w:val="0"/>
                    <w:jc w:val="center"/>
                  </w:pPr>
                </w:p>
              </w:tc>
            </w:tr>
            <w:tr w:rsidR="004C72A0" w:rsidRPr="00DC2357" w:rsidTr="006F7C17">
              <w:tc>
                <w:tcPr>
                  <w:tcW w:w="3385" w:type="dxa"/>
                </w:tcPr>
                <w:p w:rsidR="004C72A0" w:rsidRPr="00DC2357" w:rsidRDefault="00DA0F44" w:rsidP="000D1A16">
                  <w:pPr>
                    <w:autoSpaceDE w:val="0"/>
                    <w:autoSpaceDN w:val="0"/>
                    <w:adjustRightInd w:val="0"/>
                  </w:pPr>
                  <w:proofErr w:type="spellStart"/>
                  <w:r>
                    <w:t>Ndertimi</w:t>
                  </w:r>
                  <w:proofErr w:type="spellEnd"/>
                  <w:r>
                    <w:t xml:space="preserve"> i rr. Bekim Berisha-Abeja</w:t>
                  </w:r>
                </w:p>
                <w:p w:rsidR="00A01024" w:rsidRPr="00DC2357" w:rsidRDefault="00A01024" w:rsidP="000D1A16">
                  <w:pPr>
                    <w:autoSpaceDE w:val="0"/>
                    <w:autoSpaceDN w:val="0"/>
                    <w:adjustRightInd w:val="0"/>
                  </w:pPr>
                </w:p>
              </w:tc>
              <w:tc>
                <w:tcPr>
                  <w:tcW w:w="1080" w:type="dxa"/>
                </w:tcPr>
                <w:p w:rsidR="004C72A0" w:rsidRPr="00DC2357" w:rsidRDefault="00DA0F44" w:rsidP="00D47C6B">
                  <w:pPr>
                    <w:autoSpaceDE w:val="0"/>
                    <w:autoSpaceDN w:val="0"/>
                    <w:adjustRightInd w:val="0"/>
                    <w:jc w:val="right"/>
                    <w:rPr>
                      <w:sz w:val="20"/>
                      <w:szCs w:val="20"/>
                    </w:rPr>
                  </w:pPr>
                  <w:r>
                    <w:rPr>
                      <w:sz w:val="20"/>
                      <w:szCs w:val="20"/>
                    </w:rPr>
                    <w:t>750,000</w:t>
                  </w:r>
                </w:p>
              </w:tc>
              <w:tc>
                <w:tcPr>
                  <w:tcW w:w="990" w:type="dxa"/>
                </w:tcPr>
                <w:p w:rsidR="004C72A0" w:rsidRPr="00DC2357" w:rsidRDefault="00DA0F44" w:rsidP="004C72A0">
                  <w:pPr>
                    <w:autoSpaceDE w:val="0"/>
                    <w:autoSpaceDN w:val="0"/>
                    <w:adjustRightInd w:val="0"/>
                    <w:jc w:val="right"/>
                    <w:rPr>
                      <w:sz w:val="20"/>
                      <w:szCs w:val="20"/>
                    </w:rPr>
                  </w:pPr>
                  <w:r>
                    <w:rPr>
                      <w:sz w:val="20"/>
                      <w:szCs w:val="20"/>
                    </w:rPr>
                    <w:t>10</w:t>
                  </w:r>
                  <w:r w:rsidR="004C72A0" w:rsidRPr="00DC2357">
                    <w:rPr>
                      <w:sz w:val="20"/>
                      <w:szCs w:val="20"/>
                    </w:rPr>
                    <w:t>0,000</w:t>
                  </w:r>
                </w:p>
              </w:tc>
              <w:tc>
                <w:tcPr>
                  <w:tcW w:w="1260" w:type="dxa"/>
                </w:tcPr>
                <w:p w:rsidR="004C72A0" w:rsidRPr="00DC2357" w:rsidRDefault="004C72A0" w:rsidP="00B42BE9">
                  <w:pPr>
                    <w:autoSpaceDE w:val="0"/>
                    <w:autoSpaceDN w:val="0"/>
                    <w:adjustRightInd w:val="0"/>
                    <w:jc w:val="right"/>
                    <w:rPr>
                      <w:sz w:val="20"/>
                      <w:szCs w:val="20"/>
                    </w:rPr>
                  </w:pPr>
                  <w:r w:rsidRPr="00DC2357">
                    <w:rPr>
                      <w:sz w:val="20"/>
                      <w:szCs w:val="20"/>
                    </w:rPr>
                    <w:t>400,000</w:t>
                  </w:r>
                </w:p>
              </w:tc>
              <w:tc>
                <w:tcPr>
                  <w:tcW w:w="2669" w:type="dxa"/>
                  <w:vMerge w:val="restart"/>
                </w:tcPr>
                <w:p w:rsidR="004C72A0" w:rsidRPr="00DC2357" w:rsidRDefault="004C72A0" w:rsidP="006F7C17">
                  <w:pPr>
                    <w:autoSpaceDE w:val="0"/>
                    <w:autoSpaceDN w:val="0"/>
                    <w:adjustRightInd w:val="0"/>
                  </w:pPr>
                  <w:r w:rsidRPr="00DC2357">
                    <w:t xml:space="preserve">Mbështetja në zhvillimin e qëndrueshëm ka për qëllim përmirësimin e cilësisë të jetës së qytetarëve të komunës, dhe brezave </w:t>
                  </w:r>
                </w:p>
                <w:p w:rsidR="004C72A0" w:rsidRPr="00DC2357" w:rsidRDefault="004C72A0" w:rsidP="006F7C17">
                  <w:pPr>
                    <w:autoSpaceDE w:val="0"/>
                    <w:autoSpaceDN w:val="0"/>
                    <w:adjustRightInd w:val="0"/>
                  </w:pPr>
                  <w:r w:rsidRPr="00DC2357">
                    <w:t>që do të vijnë.</w:t>
                  </w:r>
                </w:p>
                <w:p w:rsidR="004C72A0" w:rsidRPr="00DC2357" w:rsidRDefault="004C72A0" w:rsidP="006F7C17">
                  <w:pPr>
                    <w:autoSpaceDE w:val="0"/>
                    <w:autoSpaceDN w:val="0"/>
                    <w:adjustRightInd w:val="0"/>
                  </w:pPr>
                  <w:r w:rsidRPr="00DC2357">
                    <w:t>-Mbrojtja e mjedisit;</w:t>
                  </w:r>
                </w:p>
                <w:p w:rsidR="004C72A0" w:rsidRPr="00DC2357" w:rsidRDefault="004C72A0" w:rsidP="006F7C17">
                  <w:pPr>
                    <w:autoSpaceDE w:val="0"/>
                    <w:autoSpaceDN w:val="0"/>
                    <w:adjustRightInd w:val="0"/>
                  </w:pPr>
                  <w:r w:rsidRPr="00DC2357">
                    <w:t>-Urbanizimi i qytetit;</w:t>
                  </w:r>
                </w:p>
                <w:p w:rsidR="004C72A0" w:rsidRPr="00DC2357" w:rsidRDefault="004C72A0" w:rsidP="001D3C82">
                  <w:pPr>
                    <w:autoSpaceDE w:val="0"/>
                    <w:autoSpaceDN w:val="0"/>
                    <w:adjustRightInd w:val="0"/>
                    <w:ind w:right="240"/>
                  </w:pPr>
                  <w:r w:rsidRPr="00DC2357">
                    <w:t>-</w:t>
                  </w:r>
                  <w:r w:rsidR="001D3C82" w:rsidRPr="00DC2357">
                    <w:t>Ndërtimi i shesheve;</w:t>
                  </w:r>
                </w:p>
              </w:tc>
            </w:tr>
            <w:tr w:rsidR="004C72A0" w:rsidRPr="00DC2357" w:rsidTr="006F7C17">
              <w:tc>
                <w:tcPr>
                  <w:tcW w:w="3385" w:type="dxa"/>
                </w:tcPr>
                <w:p w:rsidR="00BF7ACA" w:rsidRPr="00DC2357" w:rsidRDefault="00DA0F44" w:rsidP="00BF7ACA">
                  <w:pPr>
                    <w:autoSpaceDE w:val="0"/>
                    <w:autoSpaceDN w:val="0"/>
                    <w:adjustRightInd w:val="0"/>
                  </w:pPr>
                  <w:r>
                    <w:t xml:space="preserve">Ndërtimi i rr. </w:t>
                  </w:r>
                  <w:proofErr w:type="spellStart"/>
                  <w:r>
                    <w:t>Lumni</w:t>
                  </w:r>
                  <w:proofErr w:type="spellEnd"/>
                  <w:r>
                    <w:t xml:space="preserve"> </w:t>
                  </w:r>
                  <w:proofErr w:type="spellStart"/>
                  <w:r>
                    <w:t>Surdulli</w:t>
                  </w:r>
                  <w:proofErr w:type="spellEnd"/>
                </w:p>
                <w:p w:rsidR="004C72A0" w:rsidRPr="00DC2357" w:rsidRDefault="004C72A0" w:rsidP="000D1A16">
                  <w:pPr>
                    <w:autoSpaceDE w:val="0"/>
                    <w:autoSpaceDN w:val="0"/>
                    <w:adjustRightInd w:val="0"/>
                  </w:pPr>
                </w:p>
              </w:tc>
              <w:tc>
                <w:tcPr>
                  <w:tcW w:w="1080" w:type="dxa"/>
                </w:tcPr>
                <w:p w:rsidR="004C72A0" w:rsidRPr="00DC2357" w:rsidRDefault="00DA0F44" w:rsidP="000D1A16">
                  <w:pPr>
                    <w:autoSpaceDE w:val="0"/>
                    <w:autoSpaceDN w:val="0"/>
                    <w:adjustRightInd w:val="0"/>
                    <w:jc w:val="right"/>
                    <w:rPr>
                      <w:sz w:val="20"/>
                      <w:szCs w:val="20"/>
                    </w:rPr>
                  </w:pPr>
                  <w:r>
                    <w:rPr>
                      <w:sz w:val="20"/>
                      <w:szCs w:val="20"/>
                    </w:rPr>
                    <w:t>650,000</w:t>
                  </w:r>
                </w:p>
              </w:tc>
              <w:tc>
                <w:tcPr>
                  <w:tcW w:w="990" w:type="dxa"/>
                </w:tcPr>
                <w:p w:rsidR="004C72A0" w:rsidRPr="00DC2357" w:rsidRDefault="004C72A0" w:rsidP="00B42BE9">
                  <w:pPr>
                    <w:autoSpaceDE w:val="0"/>
                    <w:autoSpaceDN w:val="0"/>
                    <w:adjustRightInd w:val="0"/>
                    <w:jc w:val="right"/>
                    <w:rPr>
                      <w:sz w:val="20"/>
                      <w:szCs w:val="20"/>
                    </w:rPr>
                  </w:pPr>
                  <w:r w:rsidRPr="00DC2357">
                    <w:rPr>
                      <w:sz w:val="20"/>
                      <w:szCs w:val="20"/>
                    </w:rPr>
                    <w:t>350.000</w:t>
                  </w:r>
                </w:p>
              </w:tc>
              <w:tc>
                <w:tcPr>
                  <w:tcW w:w="1260" w:type="dxa"/>
                </w:tcPr>
                <w:p w:rsidR="004C72A0" w:rsidRPr="00DC2357" w:rsidRDefault="004C72A0" w:rsidP="000D1A16">
                  <w:pPr>
                    <w:autoSpaceDE w:val="0"/>
                    <w:autoSpaceDN w:val="0"/>
                    <w:adjustRightInd w:val="0"/>
                    <w:jc w:val="right"/>
                    <w:rPr>
                      <w:sz w:val="20"/>
                      <w:szCs w:val="20"/>
                    </w:rPr>
                  </w:pPr>
                  <w:r w:rsidRPr="00DC2357">
                    <w:rPr>
                      <w:sz w:val="20"/>
                      <w:szCs w:val="20"/>
                    </w:rPr>
                    <w:t>300,000</w:t>
                  </w:r>
                </w:p>
              </w:tc>
              <w:tc>
                <w:tcPr>
                  <w:tcW w:w="2669" w:type="dxa"/>
                  <w:vMerge/>
                </w:tcPr>
                <w:p w:rsidR="004C72A0" w:rsidRPr="00DC2357" w:rsidRDefault="004C72A0" w:rsidP="000D1A16">
                  <w:pPr>
                    <w:autoSpaceDE w:val="0"/>
                    <w:autoSpaceDN w:val="0"/>
                    <w:adjustRightInd w:val="0"/>
                  </w:pPr>
                </w:p>
              </w:tc>
            </w:tr>
            <w:tr w:rsidR="004C72A0" w:rsidRPr="00DC2357" w:rsidTr="006F7C17">
              <w:trPr>
                <w:trHeight w:val="548"/>
              </w:trPr>
              <w:tc>
                <w:tcPr>
                  <w:tcW w:w="3385" w:type="dxa"/>
                </w:tcPr>
                <w:p w:rsidR="004C72A0" w:rsidRPr="00DC2357" w:rsidRDefault="00DA0F44" w:rsidP="00B42BE9">
                  <w:pPr>
                    <w:autoSpaceDE w:val="0"/>
                    <w:autoSpaceDN w:val="0"/>
                    <w:adjustRightInd w:val="0"/>
                  </w:pPr>
                  <w:r>
                    <w:t xml:space="preserve">Ndërtimi i rr. Avni </w:t>
                  </w:r>
                  <w:proofErr w:type="spellStart"/>
                  <w:r>
                    <w:t>Saraci</w:t>
                  </w:r>
                  <w:proofErr w:type="spellEnd"/>
                </w:p>
                <w:p w:rsidR="00A01024" w:rsidRPr="00DC2357" w:rsidRDefault="00A01024" w:rsidP="00B42BE9">
                  <w:pPr>
                    <w:autoSpaceDE w:val="0"/>
                    <w:autoSpaceDN w:val="0"/>
                    <w:adjustRightInd w:val="0"/>
                  </w:pPr>
                </w:p>
              </w:tc>
              <w:tc>
                <w:tcPr>
                  <w:tcW w:w="1080" w:type="dxa"/>
                </w:tcPr>
                <w:p w:rsidR="004C72A0" w:rsidRPr="00DC2357" w:rsidRDefault="00DA0F44" w:rsidP="00FA2EB0">
                  <w:pPr>
                    <w:autoSpaceDE w:val="0"/>
                    <w:autoSpaceDN w:val="0"/>
                    <w:adjustRightInd w:val="0"/>
                    <w:jc w:val="right"/>
                    <w:rPr>
                      <w:sz w:val="18"/>
                      <w:szCs w:val="18"/>
                    </w:rPr>
                  </w:pPr>
                  <w:r>
                    <w:rPr>
                      <w:sz w:val="18"/>
                      <w:szCs w:val="18"/>
                    </w:rPr>
                    <w:t>15,000</w:t>
                  </w:r>
                </w:p>
              </w:tc>
              <w:tc>
                <w:tcPr>
                  <w:tcW w:w="990" w:type="dxa"/>
                </w:tcPr>
                <w:p w:rsidR="004C72A0" w:rsidRPr="00DC2357" w:rsidRDefault="00DA0F44" w:rsidP="00FA2EB0">
                  <w:pPr>
                    <w:autoSpaceDE w:val="0"/>
                    <w:autoSpaceDN w:val="0"/>
                    <w:adjustRightInd w:val="0"/>
                    <w:jc w:val="right"/>
                    <w:rPr>
                      <w:sz w:val="18"/>
                      <w:szCs w:val="18"/>
                    </w:rPr>
                  </w:pPr>
                  <w:r>
                    <w:rPr>
                      <w:sz w:val="18"/>
                      <w:szCs w:val="18"/>
                    </w:rPr>
                    <w:t>5000</w:t>
                  </w:r>
                </w:p>
              </w:tc>
              <w:tc>
                <w:tcPr>
                  <w:tcW w:w="1260" w:type="dxa"/>
                </w:tcPr>
                <w:p w:rsidR="004C72A0" w:rsidRPr="00DC2357" w:rsidRDefault="004C72A0" w:rsidP="00FA2EB0">
                  <w:pPr>
                    <w:autoSpaceDE w:val="0"/>
                    <w:autoSpaceDN w:val="0"/>
                    <w:adjustRightInd w:val="0"/>
                    <w:jc w:val="right"/>
                    <w:rPr>
                      <w:rFonts w:cs="Calibri"/>
                      <w:sz w:val="18"/>
                      <w:szCs w:val="18"/>
                    </w:rPr>
                  </w:pPr>
                </w:p>
              </w:tc>
              <w:tc>
                <w:tcPr>
                  <w:tcW w:w="2669" w:type="dxa"/>
                  <w:vMerge/>
                </w:tcPr>
                <w:p w:rsidR="004C72A0" w:rsidRPr="00DC2357" w:rsidRDefault="004C72A0"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DA0F44" w:rsidP="000D1A16">
                  <w:pPr>
                    <w:autoSpaceDE w:val="0"/>
                    <w:autoSpaceDN w:val="0"/>
                    <w:adjustRightInd w:val="0"/>
                  </w:pPr>
                  <w:r>
                    <w:t>Ndërtimi i rr. 2 Maji</w:t>
                  </w:r>
                </w:p>
              </w:tc>
              <w:tc>
                <w:tcPr>
                  <w:tcW w:w="1080" w:type="dxa"/>
                </w:tcPr>
                <w:p w:rsidR="004C72A0" w:rsidRPr="00DC2357" w:rsidRDefault="00DA0F44" w:rsidP="000D1A16">
                  <w:pPr>
                    <w:autoSpaceDE w:val="0"/>
                    <w:autoSpaceDN w:val="0"/>
                    <w:adjustRightInd w:val="0"/>
                    <w:jc w:val="right"/>
                    <w:rPr>
                      <w:sz w:val="18"/>
                      <w:szCs w:val="18"/>
                    </w:rPr>
                  </w:pPr>
                  <w:r>
                    <w:rPr>
                      <w:sz w:val="18"/>
                      <w:szCs w:val="18"/>
                    </w:rPr>
                    <w:t>200,000</w:t>
                  </w:r>
                </w:p>
              </w:tc>
              <w:tc>
                <w:tcPr>
                  <w:tcW w:w="990" w:type="dxa"/>
                </w:tcPr>
                <w:p w:rsidR="004C72A0" w:rsidRPr="00DC2357" w:rsidRDefault="00DA0F44" w:rsidP="000D1A16">
                  <w:pPr>
                    <w:autoSpaceDE w:val="0"/>
                    <w:autoSpaceDN w:val="0"/>
                    <w:adjustRightInd w:val="0"/>
                    <w:jc w:val="right"/>
                    <w:rPr>
                      <w:sz w:val="18"/>
                      <w:szCs w:val="18"/>
                    </w:rPr>
                  </w:pPr>
                  <w:r>
                    <w:rPr>
                      <w:sz w:val="18"/>
                      <w:szCs w:val="18"/>
                    </w:rPr>
                    <w:t>4</w:t>
                  </w:r>
                  <w:r w:rsidR="004C72A0" w:rsidRPr="00DC2357">
                    <w:rPr>
                      <w:sz w:val="18"/>
                      <w:szCs w:val="18"/>
                    </w:rPr>
                    <w:t>00,000</w:t>
                  </w:r>
                </w:p>
              </w:tc>
              <w:tc>
                <w:tcPr>
                  <w:tcW w:w="1260" w:type="dxa"/>
                </w:tcPr>
                <w:p w:rsidR="004C72A0" w:rsidRPr="00DC2357" w:rsidRDefault="004C72A0" w:rsidP="00B42BE9">
                  <w:pPr>
                    <w:autoSpaceDE w:val="0"/>
                    <w:autoSpaceDN w:val="0"/>
                    <w:adjustRightInd w:val="0"/>
                    <w:jc w:val="right"/>
                    <w:rPr>
                      <w:rFonts w:cs="Calibri"/>
                      <w:sz w:val="18"/>
                      <w:szCs w:val="18"/>
                    </w:rPr>
                  </w:pPr>
                  <w:r w:rsidRPr="00DC2357">
                    <w:rPr>
                      <w:rFonts w:cs="Calibri"/>
                      <w:sz w:val="18"/>
                      <w:szCs w:val="18"/>
                    </w:rPr>
                    <w:t>100,000</w:t>
                  </w:r>
                </w:p>
              </w:tc>
              <w:tc>
                <w:tcPr>
                  <w:tcW w:w="2669" w:type="dxa"/>
                  <w:vMerge/>
                </w:tcPr>
                <w:p w:rsidR="004C72A0" w:rsidRPr="00DC2357" w:rsidRDefault="004C72A0" w:rsidP="000D1A16">
                  <w:pPr>
                    <w:autoSpaceDE w:val="0"/>
                    <w:autoSpaceDN w:val="0"/>
                    <w:adjustRightInd w:val="0"/>
                    <w:ind w:right="240"/>
                  </w:pPr>
                </w:p>
              </w:tc>
            </w:tr>
            <w:tr w:rsidR="00DA0F44" w:rsidRPr="00DC2357" w:rsidTr="006F7C17">
              <w:trPr>
                <w:trHeight w:val="548"/>
              </w:trPr>
              <w:tc>
                <w:tcPr>
                  <w:tcW w:w="3385" w:type="dxa"/>
                </w:tcPr>
                <w:p w:rsidR="00DA0F44" w:rsidRDefault="00DA0F44" w:rsidP="000D1A16">
                  <w:pPr>
                    <w:autoSpaceDE w:val="0"/>
                    <w:autoSpaceDN w:val="0"/>
                    <w:adjustRightInd w:val="0"/>
                  </w:pPr>
                  <w:proofErr w:type="spellStart"/>
                  <w:r>
                    <w:t>Rikonstruimi</w:t>
                  </w:r>
                  <w:proofErr w:type="spellEnd"/>
                  <w:r>
                    <w:t xml:space="preserve"> i Bulevardit dhe Lidhja me parkun e Qytetit</w:t>
                  </w:r>
                </w:p>
              </w:tc>
              <w:tc>
                <w:tcPr>
                  <w:tcW w:w="1080" w:type="dxa"/>
                </w:tcPr>
                <w:p w:rsidR="00DA0F44" w:rsidRPr="00DC2357" w:rsidRDefault="00DA0F44" w:rsidP="004D3EF3">
                  <w:pPr>
                    <w:autoSpaceDE w:val="0"/>
                    <w:autoSpaceDN w:val="0"/>
                    <w:adjustRightInd w:val="0"/>
                    <w:jc w:val="right"/>
                    <w:rPr>
                      <w:sz w:val="18"/>
                      <w:szCs w:val="18"/>
                    </w:rPr>
                  </w:pPr>
                  <w:r>
                    <w:rPr>
                      <w:sz w:val="18"/>
                      <w:szCs w:val="18"/>
                    </w:rPr>
                    <w:t>6</w:t>
                  </w:r>
                  <w:r w:rsidR="004D3EF3">
                    <w:rPr>
                      <w:sz w:val="18"/>
                      <w:szCs w:val="18"/>
                    </w:rPr>
                    <w:t>85</w:t>
                  </w:r>
                  <w:r>
                    <w:rPr>
                      <w:sz w:val="18"/>
                      <w:szCs w:val="18"/>
                    </w:rPr>
                    <w:t>,000</w:t>
                  </w:r>
                </w:p>
              </w:tc>
              <w:tc>
                <w:tcPr>
                  <w:tcW w:w="990" w:type="dxa"/>
                </w:tcPr>
                <w:p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rsidR="00DA0F44" w:rsidRPr="00DC2357" w:rsidRDefault="00DA0F44" w:rsidP="00B42BE9">
                  <w:pPr>
                    <w:autoSpaceDE w:val="0"/>
                    <w:autoSpaceDN w:val="0"/>
                    <w:adjustRightInd w:val="0"/>
                    <w:jc w:val="right"/>
                    <w:rPr>
                      <w:rFonts w:cs="Calibri"/>
                      <w:sz w:val="18"/>
                      <w:szCs w:val="18"/>
                    </w:rPr>
                  </w:pPr>
                </w:p>
              </w:tc>
              <w:tc>
                <w:tcPr>
                  <w:tcW w:w="2669" w:type="dxa"/>
                  <w:vMerge/>
                </w:tcPr>
                <w:p w:rsidR="00DA0F44" w:rsidRPr="00DC2357" w:rsidRDefault="00DA0F44" w:rsidP="000D1A16">
                  <w:pPr>
                    <w:autoSpaceDE w:val="0"/>
                    <w:autoSpaceDN w:val="0"/>
                    <w:adjustRightInd w:val="0"/>
                    <w:ind w:right="240"/>
                  </w:pPr>
                </w:p>
              </w:tc>
            </w:tr>
            <w:tr w:rsidR="00411BDC" w:rsidRPr="00DC2357" w:rsidTr="006F7C17">
              <w:trPr>
                <w:trHeight w:val="548"/>
              </w:trPr>
              <w:tc>
                <w:tcPr>
                  <w:tcW w:w="3385" w:type="dxa"/>
                </w:tcPr>
                <w:p w:rsidR="00411BDC" w:rsidRDefault="00411BDC" w:rsidP="000D1A16">
                  <w:pPr>
                    <w:autoSpaceDE w:val="0"/>
                    <w:autoSpaceDN w:val="0"/>
                    <w:adjustRightInd w:val="0"/>
                  </w:pPr>
                  <w:r>
                    <w:t>Projekte të reja</w:t>
                  </w:r>
                </w:p>
              </w:tc>
              <w:tc>
                <w:tcPr>
                  <w:tcW w:w="1080" w:type="dxa"/>
                </w:tcPr>
                <w:p w:rsidR="00411BDC" w:rsidRDefault="00411BDC" w:rsidP="004D3EF3">
                  <w:pPr>
                    <w:autoSpaceDE w:val="0"/>
                    <w:autoSpaceDN w:val="0"/>
                    <w:adjustRightInd w:val="0"/>
                    <w:jc w:val="right"/>
                    <w:rPr>
                      <w:sz w:val="18"/>
                      <w:szCs w:val="18"/>
                    </w:rPr>
                  </w:pPr>
                </w:p>
              </w:tc>
              <w:tc>
                <w:tcPr>
                  <w:tcW w:w="990" w:type="dxa"/>
                </w:tcPr>
                <w:p w:rsidR="00411BDC" w:rsidRDefault="00411BDC" w:rsidP="000D1A16">
                  <w:pPr>
                    <w:autoSpaceDE w:val="0"/>
                    <w:autoSpaceDN w:val="0"/>
                    <w:adjustRightInd w:val="0"/>
                    <w:jc w:val="right"/>
                    <w:rPr>
                      <w:sz w:val="18"/>
                      <w:szCs w:val="18"/>
                    </w:rPr>
                  </w:pPr>
                  <w:r w:rsidRPr="00411BDC">
                    <w:rPr>
                      <w:sz w:val="18"/>
                      <w:szCs w:val="18"/>
                    </w:rPr>
                    <w:t>952</w:t>
                  </w:r>
                  <w:r>
                    <w:rPr>
                      <w:sz w:val="18"/>
                      <w:szCs w:val="18"/>
                    </w:rPr>
                    <w:t>,</w:t>
                  </w:r>
                  <w:r w:rsidRPr="00411BDC">
                    <w:rPr>
                      <w:sz w:val="18"/>
                      <w:szCs w:val="18"/>
                    </w:rPr>
                    <w:t>650</w:t>
                  </w:r>
                </w:p>
              </w:tc>
              <w:tc>
                <w:tcPr>
                  <w:tcW w:w="1260" w:type="dxa"/>
                </w:tcPr>
                <w:p w:rsidR="00411BDC" w:rsidRPr="00DC2357" w:rsidRDefault="00411BDC" w:rsidP="00B42BE9">
                  <w:pPr>
                    <w:autoSpaceDE w:val="0"/>
                    <w:autoSpaceDN w:val="0"/>
                    <w:adjustRightInd w:val="0"/>
                    <w:jc w:val="right"/>
                    <w:rPr>
                      <w:rFonts w:cs="Calibri"/>
                      <w:sz w:val="18"/>
                      <w:szCs w:val="18"/>
                    </w:rPr>
                  </w:pPr>
                  <w:r w:rsidRPr="00411BDC">
                    <w:rPr>
                      <w:rFonts w:cs="Calibri"/>
                      <w:sz w:val="18"/>
                      <w:szCs w:val="18"/>
                    </w:rPr>
                    <w:t>1</w:t>
                  </w:r>
                  <w:r>
                    <w:rPr>
                      <w:rFonts w:cs="Calibri"/>
                      <w:sz w:val="18"/>
                      <w:szCs w:val="18"/>
                    </w:rPr>
                    <w:t>,</w:t>
                  </w:r>
                  <w:r w:rsidRPr="00411BDC">
                    <w:rPr>
                      <w:rFonts w:cs="Calibri"/>
                      <w:sz w:val="18"/>
                      <w:szCs w:val="18"/>
                    </w:rPr>
                    <w:t>997</w:t>
                  </w:r>
                  <w:r>
                    <w:rPr>
                      <w:rFonts w:cs="Calibri"/>
                      <w:sz w:val="18"/>
                      <w:szCs w:val="18"/>
                    </w:rPr>
                    <w:t>,</w:t>
                  </w:r>
                  <w:r w:rsidRPr="00411BDC">
                    <w:rPr>
                      <w:rFonts w:cs="Calibri"/>
                      <w:sz w:val="18"/>
                      <w:szCs w:val="18"/>
                    </w:rPr>
                    <w:t>000</w:t>
                  </w:r>
                </w:p>
              </w:tc>
              <w:tc>
                <w:tcPr>
                  <w:tcW w:w="2669" w:type="dxa"/>
                  <w:vMerge/>
                </w:tcPr>
                <w:p w:rsidR="00411BDC" w:rsidRPr="00DC2357" w:rsidRDefault="00411BDC" w:rsidP="000D1A16">
                  <w:pPr>
                    <w:autoSpaceDE w:val="0"/>
                    <w:autoSpaceDN w:val="0"/>
                    <w:adjustRightInd w:val="0"/>
                    <w:ind w:right="240"/>
                  </w:pPr>
                </w:p>
              </w:tc>
            </w:tr>
            <w:tr w:rsidR="00DA0F44" w:rsidRPr="00DC2357" w:rsidTr="006F7C17">
              <w:trPr>
                <w:trHeight w:val="548"/>
              </w:trPr>
              <w:tc>
                <w:tcPr>
                  <w:tcW w:w="3385" w:type="dxa"/>
                </w:tcPr>
                <w:p w:rsidR="00DA0F44" w:rsidRDefault="00DA0F44" w:rsidP="000D1A16">
                  <w:pPr>
                    <w:autoSpaceDE w:val="0"/>
                    <w:autoSpaceDN w:val="0"/>
                    <w:adjustRightInd w:val="0"/>
                  </w:pPr>
                  <w:r>
                    <w:t>Ndërtim i rrugëve lokale</w:t>
                  </w:r>
                </w:p>
              </w:tc>
              <w:tc>
                <w:tcPr>
                  <w:tcW w:w="1080" w:type="dxa"/>
                </w:tcPr>
                <w:p w:rsidR="00DA0F44" w:rsidRDefault="00DA0F44" w:rsidP="000D1A16">
                  <w:pPr>
                    <w:autoSpaceDE w:val="0"/>
                    <w:autoSpaceDN w:val="0"/>
                    <w:adjustRightInd w:val="0"/>
                    <w:jc w:val="right"/>
                    <w:rPr>
                      <w:sz w:val="18"/>
                      <w:szCs w:val="18"/>
                    </w:rPr>
                  </w:pPr>
                  <w:r>
                    <w:rPr>
                      <w:sz w:val="18"/>
                      <w:szCs w:val="18"/>
                    </w:rPr>
                    <w:t>200,000</w:t>
                  </w:r>
                </w:p>
              </w:tc>
              <w:tc>
                <w:tcPr>
                  <w:tcW w:w="990" w:type="dxa"/>
                </w:tcPr>
                <w:p w:rsidR="00DA0F44" w:rsidRPr="00DC2357" w:rsidRDefault="00DA0F44" w:rsidP="000D1A16">
                  <w:pPr>
                    <w:autoSpaceDE w:val="0"/>
                    <w:autoSpaceDN w:val="0"/>
                    <w:adjustRightInd w:val="0"/>
                    <w:jc w:val="right"/>
                    <w:rPr>
                      <w:sz w:val="18"/>
                      <w:szCs w:val="18"/>
                    </w:rPr>
                  </w:pPr>
                  <w:r>
                    <w:rPr>
                      <w:sz w:val="18"/>
                      <w:szCs w:val="18"/>
                    </w:rPr>
                    <w:t>800,000</w:t>
                  </w:r>
                </w:p>
              </w:tc>
              <w:tc>
                <w:tcPr>
                  <w:tcW w:w="1260" w:type="dxa"/>
                </w:tcPr>
                <w:p w:rsidR="00DA0F44" w:rsidRPr="00DC2357" w:rsidRDefault="00411BDC" w:rsidP="00B42BE9">
                  <w:pPr>
                    <w:autoSpaceDE w:val="0"/>
                    <w:autoSpaceDN w:val="0"/>
                    <w:adjustRightInd w:val="0"/>
                    <w:jc w:val="right"/>
                    <w:rPr>
                      <w:rFonts w:cs="Calibri"/>
                      <w:sz w:val="18"/>
                      <w:szCs w:val="18"/>
                    </w:rPr>
                  </w:pPr>
                  <w:r>
                    <w:rPr>
                      <w:rFonts w:cs="Calibri"/>
                      <w:sz w:val="18"/>
                      <w:szCs w:val="18"/>
                    </w:rPr>
                    <w:t>1,000,000</w:t>
                  </w:r>
                </w:p>
              </w:tc>
              <w:tc>
                <w:tcPr>
                  <w:tcW w:w="2669" w:type="dxa"/>
                  <w:vMerge/>
                </w:tcPr>
                <w:p w:rsidR="00DA0F44" w:rsidRPr="00DC2357" w:rsidRDefault="00DA0F44"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4C72A0" w:rsidP="000D1A16">
                  <w:pPr>
                    <w:autoSpaceDE w:val="0"/>
                    <w:autoSpaceDN w:val="0"/>
                    <w:adjustRightInd w:val="0"/>
                    <w:rPr>
                      <w:b/>
                    </w:rPr>
                  </w:pPr>
                </w:p>
                <w:p w:rsidR="004C72A0" w:rsidRPr="00DC2357" w:rsidRDefault="004C72A0" w:rsidP="000D1A16">
                  <w:pPr>
                    <w:autoSpaceDE w:val="0"/>
                    <w:autoSpaceDN w:val="0"/>
                    <w:adjustRightInd w:val="0"/>
                    <w:rPr>
                      <w:b/>
                    </w:rPr>
                  </w:pPr>
                  <w:r w:rsidRPr="00DC2357">
                    <w:rPr>
                      <w:b/>
                    </w:rPr>
                    <w:t>TOTALI</w:t>
                  </w:r>
                </w:p>
              </w:tc>
              <w:tc>
                <w:tcPr>
                  <w:tcW w:w="1080" w:type="dxa"/>
                </w:tcPr>
                <w:p w:rsidR="004C72A0" w:rsidRPr="00DC2357" w:rsidRDefault="004C72A0" w:rsidP="000D1A16">
                  <w:pPr>
                    <w:autoSpaceDE w:val="0"/>
                    <w:autoSpaceDN w:val="0"/>
                    <w:adjustRightInd w:val="0"/>
                    <w:jc w:val="right"/>
                    <w:rPr>
                      <w:b/>
                      <w:sz w:val="18"/>
                      <w:szCs w:val="18"/>
                    </w:rPr>
                  </w:pPr>
                </w:p>
                <w:p w:rsidR="004C72A0" w:rsidRPr="00DC2357" w:rsidRDefault="004D3EF3" w:rsidP="00BF7ACA">
                  <w:pPr>
                    <w:autoSpaceDE w:val="0"/>
                    <w:autoSpaceDN w:val="0"/>
                    <w:adjustRightInd w:val="0"/>
                    <w:jc w:val="right"/>
                    <w:rPr>
                      <w:b/>
                      <w:sz w:val="18"/>
                      <w:szCs w:val="18"/>
                    </w:rPr>
                  </w:pPr>
                  <w:r>
                    <w:rPr>
                      <w:b/>
                      <w:sz w:val="18"/>
                      <w:szCs w:val="18"/>
                    </w:rPr>
                    <w:t>2,500</w:t>
                  </w:r>
                  <w:r w:rsidR="004C72A0" w:rsidRPr="00DC2357">
                    <w:rPr>
                      <w:b/>
                      <w:sz w:val="18"/>
                      <w:szCs w:val="18"/>
                    </w:rPr>
                    <w:t>,000</w:t>
                  </w:r>
                </w:p>
              </w:tc>
              <w:tc>
                <w:tcPr>
                  <w:tcW w:w="990" w:type="dxa"/>
                </w:tcPr>
                <w:p w:rsidR="004C72A0" w:rsidRPr="00DC2357" w:rsidRDefault="004C72A0" w:rsidP="000D1A16">
                  <w:pPr>
                    <w:autoSpaceDE w:val="0"/>
                    <w:autoSpaceDN w:val="0"/>
                    <w:adjustRightInd w:val="0"/>
                    <w:jc w:val="right"/>
                    <w:rPr>
                      <w:b/>
                      <w:sz w:val="18"/>
                      <w:szCs w:val="18"/>
                    </w:rPr>
                  </w:pPr>
                </w:p>
                <w:p w:rsidR="004C72A0" w:rsidRPr="00DC2357" w:rsidRDefault="00411BDC" w:rsidP="000D1A16">
                  <w:pPr>
                    <w:autoSpaceDE w:val="0"/>
                    <w:autoSpaceDN w:val="0"/>
                    <w:adjustRightInd w:val="0"/>
                    <w:jc w:val="right"/>
                    <w:rPr>
                      <w:b/>
                      <w:sz w:val="18"/>
                      <w:szCs w:val="18"/>
                    </w:rPr>
                  </w:pPr>
                  <w:r>
                    <w:rPr>
                      <w:b/>
                      <w:sz w:val="18"/>
                      <w:szCs w:val="18"/>
                    </w:rPr>
                    <w:t>3,058,000</w:t>
                  </w:r>
                </w:p>
              </w:tc>
              <w:tc>
                <w:tcPr>
                  <w:tcW w:w="1260" w:type="dxa"/>
                </w:tcPr>
                <w:p w:rsidR="004C72A0" w:rsidRPr="00DC2357" w:rsidRDefault="004C72A0" w:rsidP="000D1A16">
                  <w:pPr>
                    <w:autoSpaceDE w:val="0"/>
                    <w:autoSpaceDN w:val="0"/>
                    <w:adjustRightInd w:val="0"/>
                    <w:jc w:val="right"/>
                    <w:rPr>
                      <w:b/>
                      <w:sz w:val="18"/>
                      <w:szCs w:val="18"/>
                    </w:rPr>
                  </w:pPr>
                </w:p>
                <w:p w:rsidR="004C72A0" w:rsidRPr="00DC2357" w:rsidRDefault="00411BDC" w:rsidP="00D47C6B">
                  <w:pPr>
                    <w:autoSpaceDE w:val="0"/>
                    <w:autoSpaceDN w:val="0"/>
                    <w:adjustRightInd w:val="0"/>
                    <w:jc w:val="right"/>
                    <w:rPr>
                      <w:b/>
                      <w:sz w:val="18"/>
                      <w:szCs w:val="18"/>
                    </w:rPr>
                  </w:pPr>
                  <w:r>
                    <w:rPr>
                      <w:b/>
                      <w:sz w:val="18"/>
                      <w:szCs w:val="18"/>
                    </w:rPr>
                    <w:t>3,797,000</w:t>
                  </w:r>
                </w:p>
              </w:tc>
              <w:tc>
                <w:tcPr>
                  <w:tcW w:w="2669" w:type="dxa"/>
                  <w:vMerge/>
                </w:tcPr>
                <w:p w:rsidR="004C72A0" w:rsidRPr="00DC2357" w:rsidRDefault="004C72A0" w:rsidP="000D1A16">
                  <w:pPr>
                    <w:autoSpaceDE w:val="0"/>
                    <w:autoSpaceDN w:val="0"/>
                    <w:adjustRightInd w:val="0"/>
                    <w:ind w:right="240"/>
                  </w:pPr>
                </w:p>
              </w:tc>
            </w:tr>
          </w:tbl>
          <w:p w:rsidR="00CE0041" w:rsidRPr="00DC2357" w:rsidRDefault="00CE0041"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7967CB" w:rsidRPr="00DC2357" w:rsidRDefault="007967CB" w:rsidP="00087A6D">
            <w:pPr>
              <w:autoSpaceDE w:val="0"/>
              <w:autoSpaceDN w:val="0"/>
              <w:adjustRightInd w:val="0"/>
              <w:rPr>
                <w:i/>
              </w:rPr>
            </w:pPr>
          </w:p>
          <w:p w:rsidR="007967CB" w:rsidRPr="00DC2357" w:rsidRDefault="007967CB" w:rsidP="00087A6D">
            <w:pPr>
              <w:autoSpaceDE w:val="0"/>
              <w:autoSpaceDN w:val="0"/>
              <w:adjustRightInd w:val="0"/>
              <w:rPr>
                <w:i/>
              </w:rPr>
            </w:pPr>
          </w:p>
        </w:tc>
      </w:tr>
      <w:tr w:rsidR="00512CF5" w:rsidRPr="00DC2357" w:rsidTr="006F7C17">
        <w:trPr>
          <w:trHeight w:val="521"/>
        </w:trPr>
        <w:tc>
          <w:tcPr>
            <w:tcW w:w="9540" w:type="dxa"/>
            <w:tcBorders>
              <w:top w:val="single" w:sz="6" w:space="0" w:color="auto"/>
              <w:bottom w:val="single" w:sz="6" w:space="0" w:color="auto"/>
            </w:tcBorders>
          </w:tcPr>
          <w:p w:rsidR="00ED7CDB" w:rsidRPr="00DC2357" w:rsidRDefault="00ED7CDB" w:rsidP="00D962E1">
            <w:pPr>
              <w:autoSpaceDE w:val="0"/>
              <w:autoSpaceDN w:val="0"/>
              <w:adjustRightInd w:val="0"/>
              <w:rPr>
                <w:b/>
              </w:rPr>
            </w:pPr>
          </w:p>
          <w:p w:rsidR="00ED7CDB" w:rsidRPr="00DC2357" w:rsidRDefault="00ED7CDB" w:rsidP="00D962E1">
            <w:pPr>
              <w:autoSpaceDE w:val="0"/>
              <w:autoSpaceDN w:val="0"/>
              <w:adjustRightInd w:val="0"/>
              <w:rPr>
                <w:b/>
              </w:rPr>
            </w:pPr>
          </w:p>
          <w:p w:rsidR="00B343D5" w:rsidRPr="00DC2357" w:rsidRDefault="00B343D5"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CB22C2" w:rsidRPr="00DC2357" w:rsidRDefault="00CB22C2" w:rsidP="00D962E1">
            <w:pPr>
              <w:autoSpaceDE w:val="0"/>
              <w:autoSpaceDN w:val="0"/>
              <w:adjustRightInd w:val="0"/>
              <w:rPr>
                <w:b/>
              </w:rPr>
            </w:pPr>
          </w:p>
          <w:p w:rsidR="00CB22C2" w:rsidRPr="00DC2357" w:rsidRDefault="00CB22C2"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Default="0094120D"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FD6929" w:rsidRDefault="00FD6929" w:rsidP="00D962E1">
            <w:pPr>
              <w:autoSpaceDE w:val="0"/>
              <w:autoSpaceDN w:val="0"/>
              <w:adjustRightInd w:val="0"/>
              <w:rPr>
                <w:b/>
              </w:rPr>
            </w:pPr>
          </w:p>
          <w:p w:rsidR="00FD6929" w:rsidRDefault="00FD6929" w:rsidP="00D962E1">
            <w:pPr>
              <w:autoSpaceDE w:val="0"/>
              <w:autoSpaceDN w:val="0"/>
              <w:adjustRightInd w:val="0"/>
              <w:rPr>
                <w:b/>
              </w:rPr>
            </w:pPr>
          </w:p>
          <w:p w:rsidR="007302FA" w:rsidRDefault="003C2B6C" w:rsidP="00D962E1">
            <w:pPr>
              <w:autoSpaceDE w:val="0"/>
              <w:autoSpaceDN w:val="0"/>
              <w:adjustRightInd w:val="0"/>
              <w:rPr>
                <w:b/>
              </w:rPr>
            </w:pPr>
            <w:r w:rsidRPr="00DC2357">
              <w:rPr>
                <w:b/>
              </w:rPr>
              <w:lastRenderedPageBreak/>
              <w:t>Prioritetet strategjike</w:t>
            </w:r>
          </w:p>
          <w:p w:rsidR="003C2B6C" w:rsidRPr="00DC2357" w:rsidRDefault="003C2B6C" w:rsidP="00D962E1">
            <w:pPr>
              <w:autoSpaceDE w:val="0"/>
              <w:autoSpaceDN w:val="0"/>
              <w:adjustRightInd w:val="0"/>
              <w:rPr>
                <w:b/>
              </w:rPr>
            </w:pPr>
          </w:p>
          <w:p w:rsidR="00B343D5" w:rsidRPr="00DC2357" w:rsidRDefault="003C2B6C" w:rsidP="00D962E1">
            <w:pPr>
              <w:autoSpaceDE w:val="0"/>
              <w:autoSpaceDN w:val="0"/>
              <w:adjustRightInd w:val="0"/>
              <w:rPr>
                <w:b/>
              </w:rPr>
            </w:pPr>
            <w:r w:rsidRPr="00C071FF">
              <w:rPr>
                <w:sz w:val="20"/>
                <w:szCs w:val="20"/>
              </w:rPr>
              <w:t>Në sektorin e shëndetësisë synohet përmirësimi i shëndetit të popullatës nëpërmjet promovimit të mënyrave të shëndetshme të jetesës dhe sigurimit të shërbimeve cilësore shëndetësore me qasje të lehtë dhe të barabartë dhe me kosto t</w:t>
            </w:r>
            <w:r w:rsidRPr="00C071FF">
              <w:rPr>
                <w:rFonts w:ascii="Calibri" w:hAnsi="Calibri" w:cs="Calibri"/>
                <w:sz w:val="20"/>
                <w:szCs w:val="20"/>
              </w:rPr>
              <w:t>ë përballueshme</w:t>
            </w:r>
            <w:r>
              <w:rPr>
                <w:rFonts w:ascii="Calibri" w:hAnsi="Calibri" w:cs="Calibri"/>
                <w:sz w:val="20"/>
                <w:szCs w:val="20"/>
              </w:rPr>
              <w:t>.</w:t>
            </w:r>
          </w:p>
        </w:tc>
      </w:tr>
      <w:tr w:rsidR="00F93543" w:rsidRPr="00DC2357" w:rsidTr="006F7C17">
        <w:trPr>
          <w:trHeight w:val="1371"/>
        </w:trPr>
        <w:tc>
          <w:tcPr>
            <w:tcW w:w="9540" w:type="dxa"/>
            <w:tcBorders>
              <w:top w:val="single" w:sz="6" w:space="0" w:color="auto"/>
              <w:bottom w:val="single" w:sz="6" w:space="0" w:color="auto"/>
            </w:tcBorders>
          </w:tcPr>
          <w:p w:rsidR="00F93543" w:rsidRPr="00DC2357" w:rsidRDefault="00F93543" w:rsidP="007915CB"/>
          <w:p w:rsidR="00F93543" w:rsidRPr="00DC2357" w:rsidRDefault="00F93543" w:rsidP="007915CB"/>
          <w:tbl>
            <w:tblPr>
              <w:tblW w:w="8929" w:type="dxa"/>
              <w:tblLayout w:type="fixed"/>
              <w:tblLook w:val="04A0" w:firstRow="1" w:lastRow="0" w:firstColumn="1" w:lastColumn="0" w:noHBand="0" w:noVBand="1"/>
            </w:tblPr>
            <w:tblGrid>
              <w:gridCol w:w="960"/>
              <w:gridCol w:w="6259"/>
              <w:gridCol w:w="1710"/>
            </w:tblGrid>
            <w:tr w:rsidR="00AB6642" w:rsidRPr="00380C3F" w:rsidTr="00FB0ED7">
              <w:trPr>
                <w:trHeight w:val="555"/>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lang w:val="en-US"/>
                    </w:rPr>
                  </w:pPr>
                  <w:r w:rsidRPr="00380C3F">
                    <w:rPr>
                      <w:rFonts w:ascii="Arial" w:eastAsia="Times New Roman" w:hAnsi="Arial" w:cs="Arial"/>
                      <w:b/>
                      <w:bCs/>
                      <w:color w:val="000000"/>
                      <w:lang w:val="en-US"/>
                    </w:rPr>
                    <w:t> </w:t>
                  </w:r>
                </w:p>
              </w:tc>
              <w:tc>
                <w:tcPr>
                  <w:tcW w:w="6259" w:type="dxa"/>
                  <w:tcBorders>
                    <w:top w:val="single" w:sz="8" w:space="0" w:color="auto"/>
                    <w:left w:val="nil"/>
                    <w:bottom w:val="single" w:sz="8" w:space="0" w:color="auto"/>
                    <w:right w:val="single" w:sz="8" w:space="0" w:color="auto"/>
                  </w:tcBorders>
                  <w:shd w:val="clear" w:color="000000" w:fill="C0C0C0"/>
                  <w:noWrap/>
                  <w:vAlign w:val="bottom"/>
                  <w:hideMark/>
                </w:tcPr>
                <w:p w:rsidR="00AB6642" w:rsidRPr="00380C3F" w:rsidRDefault="00AB6642" w:rsidP="00AB6642">
                  <w:pPr>
                    <w:rPr>
                      <w:rFonts w:ascii="Arial" w:eastAsia="Times New Roman" w:hAnsi="Arial" w:cs="Arial"/>
                      <w:b/>
                      <w:bCs/>
                      <w:color w:val="000000"/>
                      <w:lang w:val="en-US"/>
                    </w:rPr>
                  </w:pPr>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P</w:t>
                  </w:r>
                  <w:r w:rsidRPr="00AB6642">
                    <w:rPr>
                      <w:rFonts w:ascii="Calibri" w:eastAsia="Times New Roman" w:hAnsi="Calibri" w:cs="Calibri"/>
                      <w:b/>
                      <w:bCs/>
                      <w:color w:val="000000"/>
                      <w:lang w:val="en-US"/>
                    </w:rPr>
                    <w:t>ë</w:t>
                  </w:r>
                  <w:r>
                    <w:rPr>
                      <w:rFonts w:ascii="Calibri" w:eastAsia="Times New Roman" w:hAnsi="Calibri" w:cs="Calibri"/>
                      <w:b/>
                      <w:bCs/>
                      <w:color w:val="000000"/>
                      <w:lang w:val="en-US"/>
                    </w:rPr>
                    <w:t>rshkrimi</w:t>
                  </w:r>
                  <w:proofErr w:type="spellEnd"/>
                  <w:r>
                    <w:rPr>
                      <w:rFonts w:ascii="Calibri" w:eastAsia="Times New Roman" w:hAnsi="Calibri" w:cs="Calibri"/>
                      <w:b/>
                      <w:bCs/>
                      <w:color w:val="000000"/>
                      <w:lang w:val="en-US"/>
                    </w:rPr>
                    <w:t xml:space="preserve"> i</w:t>
                  </w:r>
                  <w:r w:rsidRPr="00380C3F">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Projekteve</w:t>
                  </w:r>
                  <w:proofErr w:type="spellEnd"/>
                </w:p>
              </w:tc>
              <w:tc>
                <w:tcPr>
                  <w:tcW w:w="1710" w:type="dxa"/>
                  <w:tcBorders>
                    <w:top w:val="single" w:sz="8" w:space="0" w:color="auto"/>
                    <w:left w:val="nil"/>
                    <w:bottom w:val="single" w:sz="8" w:space="0" w:color="auto"/>
                    <w:right w:val="single" w:sz="8" w:space="0" w:color="auto"/>
                  </w:tcBorders>
                  <w:shd w:val="clear" w:color="000000" w:fill="C0C0C0"/>
                  <w:noWrap/>
                  <w:vAlign w:val="bottom"/>
                  <w:hideMark/>
                </w:tcPr>
                <w:p w:rsidR="00AB6642" w:rsidRPr="00380C3F" w:rsidRDefault="00AB6642" w:rsidP="00380C3F">
                  <w:pPr>
                    <w:rPr>
                      <w:rFonts w:ascii="Arial" w:eastAsia="Times New Roman" w:hAnsi="Arial" w:cs="Arial"/>
                      <w:b/>
                      <w:bCs/>
                      <w:color w:val="000000"/>
                      <w:lang w:val="en-US"/>
                    </w:rPr>
                  </w:pPr>
                  <w:r w:rsidRPr="00380C3F">
                    <w:rPr>
                      <w:rFonts w:ascii="Arial" w:eastAsia="Times New Roman" w:hAnsi="Arial" w:cs="Arial"/>
                      <w:b/>
                      <w:bCs/>
                      <w:color w:val="000000"/>
                      <w:lang w:val="en-US"/>
                    </w:rPr>
                    <w:t xml:space="preserve">VLERA </w:t>
                  </w:r>
                  <w:proofErr w:type="spellStart"/>
                  <w:r w:rsidRPr="00380C3F">
                    <w:rPr>
                      <w:rFonts w:ascii="Arial" w:eastAsia="Times New Roman" w:hAnsi="Arial" w:cs="Arial"/>
                      <w:b/>
                      <w:bCs/>
                      <w:color w:val="000000"/>
                      <w:lang w:val="en-US"/>
                    </w:rPr>
                    <w:t>në</w:t>
                  </w:r>
                  <w:proofErr w:type="spellEnd"/>
                  <w:r w:rsidRPr="00380C3F">
                    <w:rPr>
                      <w:rFonts w:ascii="Arial" w:eastAsia="Times New Roman" w:hAnsi="Arial" w:cs="Arial"/>
                      <w:b/>
                      <w:bCs/>
                      <w:color w:val="000000"/>
                      <w:lang w:val="en-US"/>
                    </w:rPr>
                    <w:t xml:space="preserve"> €</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Rregullimi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sportelit</w:t>
                  </w:r>
                  <w:proofErr w:type="spellEnd"/>
                  <w:r w:rsidRPr="00380C3F">
                    <w:rPr>
                      <w:rFonts w:ascii="Arial" w:eastAsia="Times New Roman" w:hAnsi="Arial" w:cs="Arial"/>
                      <w:color w:val="000000"/>
                      <w:sz w:val="20"/>
                      <w:szCs w:val="20"/>
                      <w:lang w:val="en-US"/>
                    </w:rPr>
                    <w:t xml:space="preserve"> ne QMF-</w:t>
                  </w:r>
                  <w:proofErr w:type="spellStart"/>
                  <w:r w:rsidRPr="00380C3F">
                    <w:rPr>
                      <w:rFonts w:ascii="Arial" w:eastAsia="Times New Roman" w:hAnsi="Arial" w:cs="Arial"/>
                      <w:color w:val="000000"/>
                      <w:sz w:val="20"/>
                      <w:szCs w:val="20"/>
                      <w:lang w:val="en-US"/>
                    </w:rPr>
                    <w:t>Pantine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QKMF </w:t>
                  </w:r>
                  <w:proofErr w:type="spellStart"/>
                  <w:r w:rsidRPr="00380C3F">
                    <w:rPr>
                      <w:rFonts w:ascii="Arial" w:eastAsia="Times New Roman" w:hAnsi="Arial" w:cs="Arial"/>
                      <w:color w:val="000000"/>
                      <w:sz w:val="20"/>
                      <w:szCs w:val="20"/>
                      <w:lang w:val="en-US"/>
                    </w:rPr>
                    <w:t>objetin</w:t>
                  </w:r>
                  <w:proofErr w:type="spellEnd"/>
                  <w:r w:rsidRPr="00380C3F">
                    <w:rPr>
                      <w:rFonts w:ascii="Arial" w:eastAsia="Times New Roman" w:hAnsi="Arial" w:cs="Arial"/>
                      <w:color w:val="000000"/>
                      <w:sz w:val="20"/>
                      <w:szCs w:val="20"/>
                      <w:lang w:val="en-US"/>
                    </w:rPr>
                    <w:t xml:space="preserve"> e </w:t>
                  </w:r>
                  <w:proofErr w:type="spellStart"/>
                  <w:r w:rsidRPr="00380C3F">
                    <w:rPr>
                      <w:rFonts w:ascii="Arial" w:eastAsia="Times New Roman" w:hAnsi="Arial" w:cs="Arial"/>
                      <w:color w:val="000000"/>
                      <w:sz w:val="20"/>
                      <w:szCs w:val="20"/>
                      <w:lang w:val="en-US"/>
                    </w:rPr>
                    <w:t>ri</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w:t>
                  </w:r>
                </w:p>
              </w:tc>
            </w:tr>
            <w:tr w:rsidR="00AB6642" w:rsidRPr="00380C3F"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2</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Rehabilitimi</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izolimi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rengenit</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ventilimi</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për</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ojketin</w:t>
                  </w:r>
                  <w:proofErr w:type="spellEnd"/>
                  <w:r w:rsidRPr="00380C3F">
                    <w:rPr>
                      <w:rFonts w:ascii="Arial" w:eastAsia="Times New Roman" w:hAnsi="Arial" w:cs="Arial"/>
                      <w:color w:val="000000"/>
                      <w:sz w:val="20"/>
                      <w:szCs w:val="20"/>
                      <w:lang w:val="en-US"/>
                    </w:rPr>
                    <w:t xml:space="preserve"> e </w:t>
                  </w:r>
                  <w:proofErr w:type="spellStart"/>
                  <w:r w:rsidRPr="00380C3F">
                    <w:rPr>
                      <w:rFonts w:ascii="Arial" w:eastAsia="Times New Roman" w:hAnsi="Arial" w:cs="Arial"/>
                      <w:color w:val="000000"/>
                      <w:sz w:val="20"/>
                      <w:szCs w:val="20"/>
                      <w:lang w:val="en-US"/>
                    </w:rPr>
                    <w:t>ri</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të</w:t>
                  </w:r>
                  <w:proofErr w:type="spellEnd"/>
                  <w:r w:rsidRPr="00380C3F">
                    <w:rPr>
                      <w:rFonts w:ascii="Arial" w:eastAsia="Times New Roman" w:hAnsi="Arial" w:cs="Arial"/>
                      <w:color w:val="000000"/>
                      <w:sz w:val="20"/>
                      <w:szCs w:val="20"/>
                      <w:lang w:val="en-US"/>
                    </w:rPr>
                    <w:t xml:space="preserve"> QKMF-</w:t>
                  </w:r>
                  <w:proofErr w:type="spellStart"/>
                  <w:r w:rsidRPr="00380C3F">
                    <w:rPr>
                      <w:rFonts w:ascii="Arial" w:eastAsia="Times New Roman" w:hAnsi="Arial" w:cs="Arial"/>
                      <w:color w:val="000000"/>
                      <w:sz w:val="20"/>
                      <w:szCs w:val="20"/>
                      <w:lang w:val="en-US"/>
                    </w:rPr>
                    <w:t>së</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3</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Blerja</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furnizmi</w:t>
                  </w:r>
                  <w:proofErr w:type="spellEnd"/>
                  <w:r w:rsidRPr="00380C3F">
                    <w:rPr>
                      <w:rFonts w:ascii="Arial" w:eastAsia="Times New Roman" w:hAnsi="Arial" w:cs="Arial"/>
                      <w:color w:val="000000"/>
                      <w:sz w:val="20"/>
                      <w:szCs w:val="20"/>
                      <w:lang w:val="en-US"/>
                    </w:rPr>
                    <w:t xml:space="preserve"> me </w:t>
                  </w:r>
                  <w:proofErr w:type="spellStart"/>
                  <w:r w:rsidRPr="00380C3F">
                    <w:rPr>
                      <w:rFonts w:ascii="Arial" w:eastAsia="Times New Roman" w:hAnsi="Arial" w:cs="Arial"/>
                      <w:color w:val="000000"/>
                      <w:sz w:val="20"/>
                      <w:szCs w:val="20"/>
                      <w:lang w:val="en-US"/>
                    </w:rPr>
                    <w:t>pajisje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mjekesore</w:t>
                  </w:r>
                  <w:proofErr w:type="spellEnd"/>
                  <w:r w:rsidRPr="00380C3F">
                    <w:rPr>
                      <w:rFonts w:ascii="Arial" w:eastAsia="Times New Roman" w:hAnsi="Arial" w:cs="Arial"/>
                      <w:color w:val="000000"/>
                      <w:sz w:val="20"/>
                      <w:szCs w:val="20"/>
                      <w:lang w:val="en-US"/>
                    </w:rPr>
                    <w:t xml:space="preserv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w:t>
                  </w:r>
                </w:p>
              </w:tc>
            </w:tr>
            <w:tr w:rsidR="00AB6642" w:rsidRPr="00380C3F"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4</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Aparat</w:t>
                  </w:r>
                  <w:proofErr w:type="spellEnd"/>
                  <w:r w:rsidRPr="00380C3F">
                    <w:rPr>
                      <w:rFonts w:ascii="Arial" w:eastAsia="Times New Roman" w:hAnsi="Arial" w:cs="Arial"/>
                      <w:color w:val="000000"/>
                      <w:sz w:val="20"/>
                      <w:szCs w:val="20"/>
                      <w:lang w:val="en-US"/>
                    </w:rPr>
                    <w:t xml:space="preserve"> per </w:t>
                  </w:r>
                  <w:proofErr w:type="spellStart"/>
                  <w:r w:rsidRPr="00380C3F">
                    <w:rPr>
                      <w:rFonts w:ascii="Arial" w:eastAsia="Times New Roman" w:hAnsi="Arial" w:cs="Arial"/>
                      <w:color w:val="000000"/>
                      <w:sz w:val="20"/>
                      <w:szCs w:val="20"/>
                      <w:lang w:val="en-US"/>
                    </w:rPr>
                    <w:t>hekurosje</w:t>
                  </w:r>
                  <w:proofErr w:type="spellEnd"/>
                  <w:r w:rsidRPr="00380C3F">
                    <w:rPr>
                      <w:rFonts w:ascii="Arial" w:eastAsia="Times New Roman" w:hAnsi="Arial" w:cs="Arial"/>
                      <w:color w:val="000000"/>
                      <w:sz w:val="20"/>
                      <w:szCs w:val="20"/>
                      <w:lang w:val="en-US"/>
                    </w:rPr>
                    <w:t xml:space="preserve"> role,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pajsije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tjera</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16,000</w:t>
                  </w:r>
                </w:p>
              </w:tc>
            </w:tr>
            <w:tr w:rsidR="00AB6642" w:rsidRPr="00380C3F" w:rsidTr="00FB0ED7">
              <w:trPr>
                <w:trHeight w:val="6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5</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Furnizimi</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montimi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kalldasë</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Qiler</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në</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objektin</w:t>
                  </w:r>
                  <w:proofErr w:type="spellEnd"/>
                  <w:r w:rsidRPr="00380C3F">
                    <w:rPr>
                      <w:rFonts w:ascii="Arial" w:eastAsia="Times New Roman" w:hAnsi="Arial" w:cs="Arial"/>
                      <w:color w:val="000000"/>
                      <w:sz w:val="20"/>
                      <w:szCs w:val="20"/>
                      <w:lang w:val="en-US"/>
                    </w:rPr>
                    <w:t xml:space="preserve"> e QMF-1,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instalimi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sistemit</w:t>
                  </w:r>
                  <w:proofErr w:type="spellEnd"/>
                  <w:r w:rsidRPr="00380C3F">
                    <w:rPr>
                      <w:rFonts w:ascii="Arial" w:eastAsia="Times New Roman" w:hAnsi="Arial" w:cs="Arial"/>
                      <w:color w:val="000000"/>
                      <w:sz w:val="20"/>
                      <w:szCs w:val="20"/>
                      <w:lang w:val="en-US"/>
                    </w:rPr>
                    <w:t xml:space="preserve"> per </w:t>
                  </w:r>
                  <w:proofErr w:type="spellStart"/>
                  <w:r w:rsidRPr="00380C3F">
                    <w:rPr>
                      <w:rFonts w:ascii="Arial" w:eastAsia="Times New Roman" w:hAnsi="Arial" w:cs="Arial"/>
                      <w:color w:val="000000"/>
                      <w:sz w:val="20"/>
                      <w:szCs w:val="20"/>
                      <w:lang w:val="en-US"/>
                    </w:rPr>
                    <w:t>ngrohje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ftohje</w:t>
                  </w:r>
                  <w:proofErr w:type="spellEnd"/>
                  <w:r w:rsidRPr="00380C3F">
                    <w:rPr>
                      <w:rFonts w:ascii="Arial" w:eastAsia="Times New Roman" w:hAnsi="Arial" w:cs="Arial"/>
                      <w:color w:val="000000"/>
                      <w:sz w:val="20"/>
                      <w:szCs w:val="20"/>
                      <w:lang w:val="en-US"/>
                    </w:rPr>
                    <w:t xml:space="preserv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77,720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6</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r w:rsidRPr="00380C3F">
                    <w:rPr>
                      <w:rFonts w:ascii="Arial" w:eastAsia="Times New Roman" w:hAnsi="Arial" w:cs="Arial"/>
                      <w:color w:val="000000"/>
                      <w:sz w:val="20"/>
                      <w:szCs w:val="20"/>
                      <w:lang w:val="en-US"/>
                    </w:rPr>
                    <w:t xml:space="preserve">Kombi </w:t>
                  </w:r>
                  <w:proofErr w:type="spellStart"/>
                  <w:r w:rsidRPr="00380C3F">
                    <w:rPr>
                      <w:rFonts w:ascii="Arial" w:eastAsia="Times New Roman" w:hAnsi="Arial" w:cs="Arial"/>
                      <w:color w:val="000000"/>
                      <w:sz w:val="20"/>
                      <w:szCs w:val="20"/>
                      <w:lang w:val="en-US"/>
                    </w:rPr>
                    <w:t>për</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transportin</w:t>
                  </w:r>
                  <w:proofErr w:type="spellEnd"/>
                  <w:r w:rsidRPr="00380C3F">
                    <w:rPr>
                      <w:rFonts w:ascii="Arial" w:eastAsia="Times New Roman" w:hAnsi="Arial" w:cs="Arial"/>
                      <w:color w:val="000000"/>
                      <w:sz w:val="20"/>
                      <w:szCs w:val="20"/>
                      <w:lang w:val="en-US"/>
                    </w:rPr>
                    <w:t xml:space="preserve"> e </w:t>
                  </w:r>
                  <w:proofErr w:type="spellStart"/>
                  <w:r w:rsidRPr="00380C3F">
                    <w:rPr>
                      <w:rFonts w:ascii="Arial" w:eastAsia="Times New Roman" w:hAnsi="Arial" w:cs="Arial"/>
                      <w:color w:val="000000"/>
                      <w:sz w:val="20"/>
                      <w:szCs w:val="20"/>
                      <w:lang w:val="en-US"/>
                    </w:rPr>
                    <w:t>pacientëve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të</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hemodializes</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39,000</w:t>
                  </w:r>
                </w:p>
              </w:tc>
            </w:tr>
            <w:tr w:rsidR="00AB6642" w:rsidRPr="00380C3F" w:rsidTr="00FB0ED7">
              <w:trPr>
                <w:trHeight w:val="645"/>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7</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Renovimi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objekteve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shendetesore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rrethojave</w:t>
                  </w:r>
                  <w:proofErr w:type="spellEnd"/>
                  <w:r w:rsidRPr="00380C3F">
                    <w:rPr>
                      <w:rFonts w:ascii="Arial" w:eastAsia="Times New Roman" w:hAnsi="Arial" w:cs="Arial"/>
                      <w:color w:val="000000"/>
                      <w:sz w:val="20"/>
                      <w:szCs w:val="20"/>
                      <w:lang w:val="en-US"/>
                    </w:rPr>
                    <w:t xml:space="preserve">, QKMF, QMF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AMF</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70,000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8</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FB0ED7" w:rsidP="00380C3F">
                  <w:pPr>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rPr>
                    <w:t>Blerja</w:t>
                  </w:r>
                  <w:proofErr w:type="spellEnd"/>
                  <w:r>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dhe</w:t>
                  </w:r>
                  <w:proofErr w:type="spellEnd"/>
                  <w:r>
                    <w:rPr>
                      <w:rFonts w:ascii="Arial" w:eastAsia="Times New Roman" w:hAnsi="Arial" w:cs="Arial"/>
                      <w:color w:val="000000"/>
                      <w:sz w:val="20"/>
                      <w:szCs w:val="20"/>
                      <w:lang w:val="en-US"/>
                    </w:rPr>
                    <w:t xml:space="preserve"> </w:t>
                  </w:r>
                  <w:proofErr w:type="spellStart"/>
                  <w:r>
                    <w:rPr>
                      <w:rFonts w:ascii="Arial" w:eastAsia="Times New Roman" w:hAnsi="Arial" w:cs="Arial"/>
                      <w:color w:val="000000"/>
                      <w:sz w:val="20"/>
                      <w:szCs w:val="20"/>
                      <w:lang w:val="en-US"/>
                    </w:rPr>
                    <w:t>furnizimi</w:t>
                  </w:r>
                  <w:proofErr w:type="spellEnd"/>
                  <w:r>
                    <w:rPr>
                      <w:rFonts w:ascii="Arial" w:eastAsia="Times New Roman" w:hAnsi="Arial" w:cs="Arial"/>
                      <w:color w:val="000000"/>
                      <w:sz w:val="20"/>
                      <w:szCs w:val="20"/>
                      <w:lang w:val="en-US"/>
                    </w:rPr>
                    <w:t xml:space="preserve"> me </w:t>
                  </w:r>
                  <w:proofErr w:type="spellStart"/>
                  <w:r>
                    <w:rPr>
                      <w:rFonts w:ascii="Arial" w:eastAsia="Times New Roman" w:hAnsi="Arial" w:cs="Arial"/>
                      <w:color w:val="000000"/>
                      <w:sz w:val="20"/>
                      <w:szCs w:val="20"/>
                      <w:lang w:val="en-US"/>
                    </w:rPr>
                    <w:t>inventar</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9</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Furnizimi</w:t>
                  </w:r>
                  <w:proofErr w:type="spellEnd"/>
                  <w:r w:rsidRPr="00380C3F">
                    <w:rPr>
                      <w:rFonts w:ascii="Arial" w:eastAsia="Times New Roman" w:hAnsi="Arial" w:cs="Arial"/>
                      <w:color w:val="000000"/>
                      <w:sz w:val="20"/>
                      <w:szCs w:val="20"/>
                      <w:lang w:val="en-US"/>
                    </w:rPr>
                    <w:t xml:space="preserve"> me Inventor</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10</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Furnizimi</w:t>
                  </w:r>
                  <w:proofErr w:type="spellEnd"/>
                  <w:r w:rsidRPr="00380C3F">
                    <w:rPr>
                      <w:rFonts w:ascii="Arial" w:eastAsia="Times New Roman" w:hAnsi="Arial" w:cs="Arial"/>
                      <w:color w:val="000000"/>
                      <w:sz w:val="20"/>
                      <w:szCs w:val="20"/>
                      <w:lang w:val="en-US"/>
                    </w:rPr>
                    <w:t xml:space="preserve"> me </w:t>
                  </w:r>
                  <w:proofErr w:type="spellStart"/>
                  <w:r w:rsidRPr="00380C3F">
                    <w:rPr>
                      <w:rFonts w:ascii="Arial" w:eastAsia="Times New Roman" w:hAnsi="Arial" w:cs="Arial"/>
                      <w:color w:val="000000"/>
                      <w:sz w:val="20"/>
                      <w:szCs w:val="20"/>
                      <w:lang w:val="en-US"/>
                    </w:rPr>
                    <w:t>pajisje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teknike</w:t>
                  </w:r>
                  <w:proofErr w:type="spellEnd"/>
                  <w:r w:rsidRPr="00380C3F">
                    <w:rPr>
                      <w:rFonts w:ascii="Arial" w:eastAsia="Times New Roman" w:hAnsi="Arial" w:cs="Arial"/>
                      <w:color w:val="000000"/>
                      <w:sz w:val="20"/>
                      <w:szCs w:val="20"/>
                      <w:lang w:val="en-US"/>
                    </w:rPr>
                    <w:t xml:space="preserve"> </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5,000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11</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Blerja</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furnizimi</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dhe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montimi</w:t>
                  </w:r>
                  <w:proofErr w:type="spellEnd"/>
                  <w:r w:rsidRPr="00380C3F">
                    <w:rPr>
                      <w:rFonts w:ascii="Arial" w:eastAsia="Times New Roman" w:hAnsi="Arial" w:cs="Arial"/>
                      <w:color w:val="000000"/>
                      <w:sz w:val="20"/>
                      <w:szCs w:val="20"/>
                      <w:lang w:val="en-US"/>
                    </w:rPr>
                    <w:t xml:space="preserve"> i </w:t>
                  </w:r>
                  <w:proofErr w:type="spellStart"/>
                  <w:r w:rsidRPr="00380C3F">
                    <w:rPr>
                      <w:rFonts w:ascii="Arial" w:eastAsia="Times New Roman" w:hAnsi="Arial" w:cs="Arial"/>
                      <w:color w:val="000000"/>
                      <w:sz w:val="20"/>
                      <w:szCs w:val="20"/>
                      <w:lang w:val="en-US"/>
                    </w:rPr>
                    <w:t>kamerave</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12</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Klima</w:t>
                  </w:r>
                  <w:proofErr w:type="spellEnd"/>
                  <w:r w:rsidRPr="00380C3F">
                    <w:rPr>
                      <w:rFonts w:ascii="Arial" w:eastAsia="Times New Roman" w:hAnsi="Arial" w:cs="Arial"/>
                      <w:color w:val="000000"/>
                      <w:sz w:val="20"/>
                      <w:szCs w:val="20"/>
                      <w:lang w:val="en-US"/>
                    </w:rPr>
                    <w:t xml:space="preserve"> per </w:t>
                  </w:r>
                  <w:proofErr w:type="spellStart"/>
                  <w:r w:rsidRPr="00380C3F">
                    <w:rPr>
                      <w:rFonts w:ascii="Arial" w:eastAsia="Times New Roman" w:hAnsi="Arial" w:cs="Arial"/>
                      <w:color w:val="000000"/>
                      <w:sz w:val="20"/>
                      <w:szCs w:val="20"/>
                      <w:lang w:val="en-US"/>
                    </w:rPr>
                    <w:t>objekte</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shendetesore</w:t>
                  </w:r>
                  <w:proofErr w:type="spellEnd"/>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10,000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13</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Teknologji</w:t>
                  </w:r>
                  <w:proofErr w:type="spellEnd"/>
                  <w:r w:rsidRPr="00380C3F">
                    <w:rPr>
                      <w:rFonts w:ascii="Arial" w:eastAsia="Times New Roman" w:hAnsi="Arial" w:cs="Arial"/>
                      <w:color w:val="000000"/>
                      <w:sz w:val="20"/>
                      <w:szCs w:val="20"/>
                      <w:lang w:val="en-US"/>
                    </w:rPr>
                    <w:t xml:space="preserve"> informative</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20,000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14</w:t>
                  </w:r>
                </w:p>
              </w:tc>
              <w:tc>
                <w:tcPr>
                  <w:tcW w:w="6259" w:type="dxa"/>
                  <w:tcBorders>
                    <w:top w:val="nil"/>
                    <w:left w:val="nil"/>
                    <w:bottom w:val="single" w:sz="8" w:space="0" w:color="auto"/>
                    <w:right w:val="single" w:sz="8" w:space="0" w:color="auto"/>
                  </w:tcBorders>
                  <w:shd w:val="clear" w:color="000000" w:fill="FFFFFF"/>
                  <w:vAlign w:val="bottom"/>
                  <w:hideMark/>
                </w:tcPr>
                <w:p w:rsidR="00AB6642" w:rsidRPr="00380C3F" w:rsidRDefault="00AB6642" w:rsidP="00380C3F">
                  <w:pPr>
                    <w:rPr>
                      <w:rFonts w:ascii="Arial" w:eastAsia="Times New Roman" w:hAnsi="Arial" w:cs="Arial"/>
                      <w:color w:val="000000"/>
                      <w:sz w:val="20"/>
                      <w:szCs w:val="20"/>
                      <w:lang w:val="en-US"/>
                    </w:rPr>
                  </w:pPr>
                  <w:proofErr w:type="spellStart"/>
                  <w:r w:rsidRPr="00380C3F">
                    <w:rPr>
                      <w:rFonts w:ascii="Arial" w:eastAsia="Times New Roman" w:hAnsi="Arial" w:cs="Arial"/>
                      <w:color w:val="000000"/>
                      <w:sz w:val="20"/>
                      <w:szCs w:val="20"/>
                      <w:lang w:val="en-US"/>
                    </w:rPr>
                    <w:t>Automjet</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Terreni</w:t>
                  </w:r>
                  <w:proofErr w:type="spellEnd"/>
                  <w:r w:rsidRPr="00380C3F">
                    <w:rPr>
                      <w:rFonts w:ascii="Arial" w:eastAsia="Times New Roman" w:hAnsi="Arial" w:cs="Arial"/>
                      <w:color w:val="000000"/>
                      <w:sz w:val="20"/>
                      <w:szCs w:val="20"/>
                      <w:lang w:val="en-US"/>
                    </w:rPr>
                    <w:t xml:space="preserve"> ( </w:t>
                  </w:r>
                  <w:proofErr w:type="spellStart"/>
                  <w:r w:rsidRPr="00380C3F">
                    <w:rPr>
                      <w:rFonts w:ascii="Arial" w:eastAsia="Times New Roman" w:hAnsi="Arial" w:cs="Arial"/>
                      <w:color w:val="000000"/>
                      <w:sz w:val="20"/>
                      <w:szCs w:val="20"/>
                      <w:lang w:val="en-US"/>
                    </w:rPr>
                    <w:t>vizita</w:t>
                  </w:r>
                  <w:proofErr w:type="spellEnd"/>
                  <w:r w:rsidRPr="00380C3F">
                    <w:rPr>
                      <w:rFonts w:ascii="Arial" w:eastAsia="Times New Roman" w:hAnsi="Arial" w:cs="Arial"/>
                      <w:color w:val="000000"/>
                      <w:sz w:val="20"/>
                      <w:szCs w:val="20"/>
                      <w:lang w:val="en-US"/>
                    </w:rPr>
                    <w:t xml:space="preserve"> </w:t>
                  </w:r>
                  <w:proofErr w:type="spellStart"/>
                  <w:r w:rsidRPr="00380C3F">
                    <w:rPr>
                      <w:rFonts w:ascii="Arial" w:eastAsia="Times New Roman" w:hAnsi="Arial" w:cs="Arial"/>
                      <w:color w:val="000000"/>
                      <w:sz w:val="20"/>
                      <w:szCs w:val="20"/>
                      <w:lang w:val="en-US"/>
                    </w:rPr>
                    <w:t>shtepiake</w:t>
                  </w:r>
                  <w:proofErr w:type="spellEnd"/>
                  <w:r w:rsidRPr="00380C3F">
                    <w:rPr>
                      <w:rFonts w:ascii="Arial" w:eastAsia="Times New Roman" w:hAnsi="Arial" w:cs="Arial"/>
                      <w:color w:val="000000"/>
                      <w:sz w:val="20"/>
                      <w:szCs w:val="20"/>
                      <w:lang w:val="en-US"/>
                    </w:rPr>
                    <w:t>)</w:t>
                  </w:r>
                </w:p>
              </w:tc>
              <w:tc>
                <w:tcPr>
                  <w:tcW w:w="1710" w:type="dxa"/>
                  <w:tcBorders>
                    <w:top w:val="nil"/>
                    <w:left w:val="nil"/>
                    <w:bottom w:val="single" w:sz="8" w:space="0" w:color="auto"/>
                    <w:right w:val="single" w:sz="8" w:space="0" w:color="auto"/>
                  </w:tcBorders>
                  <w:shd w:val="clear" w:color="000000" w:fill="FFFFFF"/>
                  <w:noWrap/>
                  <w:vAlign w:val="bottom"/>
                  <w:hideMark/>
                </w:tcPr>
                <w:p w:rsidR="00AB6642" w:rsidRPr="00380C3F" w:rsidRDefault="00AB6642" w:rsidP="00380C3F">
                  <w:pPr>
                    <w:jc w:val="right"/>
                    <w:rPr>
                      <w:rFonts w:ascii="Arial" w:eastAsia="Times New Roman" w:hAnsi="Arial" w:cs="Arial"/>
                      <w:color w:val="000000"/>
                      <w:sz w:val="20"/>
                      <w:szCs w:val="20"/>
                      <w:lang w:val="en-US"/>
                    </w:rPr>
                  </w:pPr>
                  <w:r>
                    <w:rPr>
                      <w:rFonts w:ascii="Arial" w:eastAsia="Times New Roman" w:hAnsi="Arial" w:cs="Arial"/>
                      <w:color w:val="000000"/>
                      <w:sz w:val="20"/>
                      <w:szCs w:val="20"/>
                      <w:lang w:val="en-US"/>
                    </w:rPr>
                    <w:t>28,000</w:t>
                  </w:r>
                </w:p>
              </w:tc>
            </w:tr>
            <w:tr w:rsidR="00AB6642" w:rsidRPr="00380C3F" w:rsidTr="00FB0ED7">
              <w:trPr>
                <w:trHeight w:val="330"/>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sidRPr="00380C3F">
                    <w:rPr>
                      <w:rFonts w:ascii="Arial" w:eastAsia="Times New Roman" w:hAnsi="Arial" w:cs="Arial"/>
                      <w:b/>
                      <w:bCs/>
                      <w:color w:val="000000"/>
                      <w:sz w:val="20"/>
                      <w:szCs w:val="20"/>
                      <w:lang w:val="en-US"/>
                    </w:rPr>
                    <w:t> </w:t>
                  </w:r>
                </w:p>
              </w:tc>
              <w:tc>
                <w:tcPr>
                  <w:tcW w:w="6259" w:type="dxa"/>
                  <w:tcBorders>
                    <w:top w:val="nil"/>
                    <w:left w:val="nil"/>
                    <w:bottom w:val="single" w:sz="8" w:space="0" w:color="auto"/>
                    <w:right w:val="single" w:sz="8" w:space="0" w:color="auto"/>
                  </w:tcBorders>
                  <w:shd w:val="clear" w:color="auto" w:fill="auto"/>
                  <w:noWrap/>
                  <w:hideMark/>
                </w:tcPr>
                <w:p w:rsidR="00AB6642" w:rsidRPr="00380C3F" w:rsidRDefault="00AB6642" w:rsidP="00380C3F">
                  <w:pPr>
                    <w:rPr>
                      <w:rFonts w:eastAsia="Times New Roman"/>
                      <w:b/>
                      <w:bCs/>
                      <w:color w:val="000000"/>
                      <w:sz w:val="20"/>
                      <w:szCs w:val="20"/>
                      <w:lang w:val="en-US"/>
                    </w:rPr>
                  </w:pPr>
                  <w:r w:rsidRPr="00380C3F">
                    <w:rPr>
                      <w:rFonts w:eastAsia="Times New Roman"/>
                      <w:b/>
                      <w:bCs/>
                      <w:color w:val="000000"/>
                      <w:sz w:val="20"/>
                      <w:szCs w:val="20"/>
                      <w:lang w:val="en-US"/>
                    </w:rPr>
                    <w:t xml:space="preserve">                                                                    TOTALI:                       </w:t>
                  </w:r>
                </w:p>
              </w:tc>
              <w:tc>
                <w:tcPr>
                  <w:tcW w:w="1710" w:type="dxa"/>
                  <w:tcBorders>
                    <w:top w:val="nil"/>
                    <w:left w:val="nil"/>
                    <w:bottom w:val="single" w:sz="8" w:space="0" w:color="auto"/>
                    <w:right w:val="single" w:sz="8" w:space="0" w:color="auto"/>
                  </w:tcBorders>
                  <w:shd w:val="clear" w:color="auto" w:fill="auto"/>
                  <w:noWrap/>
                  <w:vAlign w:val="bottom"/>
                  <w:hideMark/>
                </w:tcPr>
                <w:p w:rsidR="00AB6642" w:rsidRPr="00380C3F" w:rsidRDefault="00AB6642" w:rsidP="00380C3F">
                  <w:pPr>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432,720</w:t>
                  </w:r>
                </w:p>
              </w:tc>
            </w:tr>
          </w:tbl>
          <w:p w:rsidR="00F93543" w:rsidRPr="00DC2357" w:rsidRDefault="00F93543" w:rsidP="007915CB"/>
          <w:p w:rsidR="00E83B94" w:rsidRPr="00DC2357" w:rsidRDefault="00E83B94" w:rsidP="007915CB"/>
          <w:p w:rsidR="00E83B94" w:rsidRPr="00DC2357" w:rsidRDefault="00E83B94" w:rsidP="007915CB"/>
          <w:p w:rsidR="00E83B94" w:rsidRPr="00DC2357" w:rsidRDefault="00E83B94" w:rsidP="007915CB"/>
          <w:p w:rsidR="00E83B94" w:rsidRPr="00DC2357" w:rsidRDefault="00E83B94" w:rsidP="007915CB"/>
          <w:p w:rsidR="00F93543" w:rsidRPr="00DC2357" w:rsidRDefault="00F93543" w:rsidP="007915CB"/>
          <w:p w:rsidR="00F93543" w:rsidRPr="00DC2357" w:rsidRDefault="00F93543" w:rsidP="007915CB"/>
        </w:tc>
      </w:tr>
    </w:tbl>
    <w:p w:rsidR="000746B3" w:rsidRPr="00DC2357" w:rsidRDefault="000746B3" w:rsidP="00DA4126">
      <w:pPr>
        <w:rPr>
          <w:b/>
        </w:rPr>
      </w:pPr>
    </w:p>
    <w:p w:rsidR="0088281B" w:rsidRPr="00DC2357" w:rsidRDefault="0088281B" w:rsidP="00DA4126">
      <w:pPr>
        <w:rPr>
          <w:b/>
        </w:rPr>
      </w:pPr>
    </w:p>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tbl>
      <w:tblPr>
        <w:tblpPr w:leftFromText="180" w:rightFromText="180" w:vertAnchor="text" w:horzAnchor="margin" w:tblpXSpec="center" w:tblpY="-1125"/>
        <w:tblW w:w="10229" w:type="dxa"/>
        <w:tblLayout w:type="fixed"/>
        <w:tblCellMar>
          <w:left w:w="30" w:type="dxa"/>
          <w:right w:w="30" w:type="dxa"/>
        </w:tblCellMar>
        <w:tblLook w:val="0000" w:firstRow="0" w:lastRow="0" w:firstColumn="0" w:lastColumn="0" w:noHBand="0" w:noVBand="0"/>
      </w:tblPr>
      <w:tblGrid>
        <w:gridCol w:w="458"/>
        <w:gridCol w:w="3831"/>
        <w:gridCol w:w="298"/>
        <w:gridCol w:w="1080"/>
        <w:gridCol w:w="1260"/>
        <w:gridCol w:w="1232"/>
        <w:gridCol w:w="2070"/>
      </w:tblGrid>
      <w:tr w:rsidR="004C4DB0" w:rsidRPr="00DC2357" w:rsidTr="007C503A">
        <w:trPr>
          <w:trHeight w:val="370"/>
        </w:trPr>
        <w:tc>
          <w:tcPr>
            <w:tcW w:w="458" w:type="dxa"/>
            <w:tcBorders>
              <w:top w:val="single" w:sz="2" w:space="0" w:color="000000"/>
              <w:left w:val="single" w:sz="2" w:space="0" w:color="000000"/>
              <w:bottom w:val="single" w:sz="6" w:space="0" w:color="auto"/>
              <w:right w:val="single" w:sz="2" w:space="0" w:color="000000"/>
            </w:tcBorders>
          </w:tcPr>
          <w:p w:rsidR="004C4DB0" w:rsidRPr="00DC2357" w:rsidRDefault="004C4DB0" w:rsidP="007C503A">
            <w:pPr>
              <w:autoSpaceDE w:val="0"/>
              <w:autoSpaceDN w:val="0"/>
              <w:adjustRightInd w:val="0"/>
              <w:jc w:val="right"/>
            </w:pPr>
          </w:p>
        </w:tc>
        <w:tc>
          <w:tcPr>
            <w:tcW w:w="4129" w:type="dxa"/>
            <w:gridSpan w:val="2"/>
            <w:tcBorders>
              <w:top w:val="single" w:sz="2" w:space="0" w:color="000000"/>
              <w:left w:val="single" w:sz="2" w:space="0" w:color="000000"/>
              <w:bottom w:val="single" w:sz="6" w:space="0" w:color="auto"/>
              <w:right w:val="nil"/>
            </w:tcBorders>
          </w:tcPr>
          <w:p w:rsidR="004C4DB0" w:rsidRPr="00DC2357" w:rsidRDefault="004C4DB0" w:rsidP="007C503A">
            <w:pPr>
              <w:autoSpaceDE w:val="0"/>
              <w:autoSpaceDN w:val="0"/>
              <w:adjustRightInd w:val="0"/>
              <w:rPr>
                <w:b/>
                <w:bCs/>
              </w:rPr>
            </w:pPr>
            <w:r w:rsidRPr="00DC2357">
              <w:rPr>
                <w:b/>
                <w:bCs/>
              </w:rPr>
              <w:t>Projektet e propozuara</w:t>
            </w:r>
          </w:p>
          <w:p w:rsidR="004C4DB0" w:rsidRPr="00DC2357" w:rsidRDefault="004C4DB0" w:rsidP="007C503A">
            <w:pPr>
              <w:autoSpaceDE w:val="0"/>
              <w:autoSpaceDN w:val="0"/>
              <w:adjustRightInd w:val="0"/>
              <w:rPr>
                <w:b/>
                <w:bCs/>
              </w:rPr>
            </w:pPr>
          </w:p>
        </w:tc>
        <w:tc>
          <w:tcPr>
            <w:tcW w:w="108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6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32"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2070" w:type="dxa"/>
            <w:tcBorders>
              <w:top w:val="single" w:sz="2" w:space="0" w:color="000000"/>
              <w:left w:val="nil"/>
              <w:bottom w:val="single" w:sz="6" w:space="0" w:color="auto"/>
              <w:right w:val="single" w:sz="2" w:space="0" w:color="000000"/>
            </w:tcBorders>
          </w:tcPr>
          <w:p w:rsidR="004C4DB0" w:rsidRPr="00DC2357" w:rsidRDefault="004C4DB0" w:rsidP="007C503A">
            <w:pPr>
              <w:autoSpaceDE w:val="0"/>
              <w:autoSpaceDN w:val="0"/>
              <w:adjustRightInd w:val="0"/>
              <w:jc w:val="right"/>
              <w:rPr>
                <w:b/>
                <w:bCs/>
              </w:rPr>
            </w:pP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rPr>
            </w:pPr>
          </w:p>
        </w:tc>
        <w:tc>
          <w:tcPr>
            <w:tcW w:w="9771" w:type="dxa"/>
            <w:gridSpan w:val="6"/>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Kultura, rinia dhe Sportet</w:t>
            </w: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sz w:val="22"/>
                <w:szCs w:val="22"/>
              </w:rPr>
              <w:t>Nr.</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bCs/>
                <w:sz w:val="22"/>
                <w:szCs w:val="22"/>
              </w:rPr>
              <w:t>Projektet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EC1840">
              <w:rPr>
                <w:b/>
              </w:rPr>
              <w:t>5</w:t>
            </w:r>
          </w:p>
          <w:p w:rsidR="004C4DB0" w:rsidRPr="00DC2357" w:rsidRDefault="004C4DB0" w:rsidP="007C503A">
            <w:pPr>
              <w:autoSpaceDE w:val="0"/>
              <w:autoSpaceDN w:val="0"/>
              <w:adjustRightInd w:val="0"/>
              <w:jc w:val="center"/>
              <w:rPr>
                <w:b/>
              </w:rPr>
            </w:pPr>
            <w:r w:rsidRPr="00DC2357">
              <w:rPr>
                <w:b/>
              </w:rPr>
              <w:t>(vitin e 1)</w:t>
            </w:r>
          </w:p>
          <w:p w:rsidR="004C4DB0" w:rsidRPr="00DC2357" w:rsidRDefault="004C4DB0" w:rsidP="007C503A">
            <w:pPr>
              <w:autoSpaceDE w:val="0"/>
              <w:autoSpaceDN w:val="0"/>
              <w:adjustRightInd w:val="0"/>
              <w:jc w:val="center"/>
              <w:rPr>
                <w:b/>
              </w:rPr>
            </w:pPr>
          </w:p>
        </w:tc>
        <w:tc>
          <w:tcPr>
            <w:tcW w:w="126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914E98" w:rsidP="007C503A">
            <w:pPr>
              <w:autoSpaceDE w:val="0"/>
              <w:autoSpaceDN w:val="0"/>
              <w:adjustRightInd w:val="0"/>
              <w:jc w:val="center"/>
              <w:rPr>
                <w:b/>
              </w:rPr>
            </w:pPr>
            <w:r>
              <w:rPr>
                <w:b/>
              </w:rPr>
              <w:t>202</w:t>
            </w:r>
            <w:r w:rsidR="00EC1840">
              <w:rPr>
                <w:b/>
              </w:rPr>
              <w:t>6</w:t>
            </w:r>
          </w:p>
          <w:p w:rsidR="004C4DB0" w:rsidRPr="00DC2357" w:rsidRDefault="004C4DB0" w:rsidP="007C503A">
            <w:pPr>
              <w:autoSpaceDE w:val="0"/>
              <w:autoSpaceDN w:val="0"/>
              <w:adjustRightInd w:val="0"/>
              <w:jc w:val="center"/>
              <w:rPr>
                <w:b/>
              </w:rPr>
            </w:pPr>
            <w:r w:rsidRPr="00DC2357">
              <w:rPr>
                <w:b/>
              </w:rPr>
              <w:t>(vitin e 2)</w:t>
            </w:r>
          </w:p>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914E98" w:rsidP="007C503A">
            <w:pPr>
              <w:autoSpaceDE w:val="0"/>
              <w:autoSpaceDN w:val="0"/>
              <w:adjustRightInd w:val="0"/>
              <w:jc w:val="center"/>
              <w:rPr>
                <w:b/>
              </w:rPr>
            </w:pPr>
            <w:r>
              <w:rPr>
                <w:b/>
              </w:rPr>
              <w:t>202</w:t>
            </w:r>
            <w:r w:rsidR="00EC1840">
              <w:rPr>
                <w:b/>
              </w:rPr>
              <w:t>7</w:t>
            </w:r>
          </w:p>
          <w:p w:rsidR="004C4DB0" w:rsidRPr="00DC2357" w:rsidRDefault="004C4DB0" w:rsidP="007C503A">
            <w:pPr>
              <w:jc w:val="center"/>
            </w:pPr>
            <w:r w:rsidRPr="00DC2357">
              <w:rPr>
                <w:b/>
              </w:rPr>
              <w:t>(vitin e 3)</w:t>
            </w:r>
          </w:p>
        </w:tc>
        <w:tc>
          <w:tcPr>
            <w:tcW w:w="207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pPr>
            <w:r w:rsidRPr="00DC2357">
              <w:rPr>
                <w:b/>
              </w:rPr>
              <w:t>Prioritetet strategjike</w:t>
            </w:r>
            <w:r w:rsidRPr="00DC2357">
              <w:t xml:space="preserve"> </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1.</w:t>
            </w:r>
          </w:p>
          <w:p w:rsidR="004C4DB0" w:rsidRPr="00DC2357" w:rsidRDefault="004C4DB0" w:rsidP="007C503A">
            <w:pPr>
              <w:autoSpaceDE w:val="0"/>
              <w:autoSpaceDN w:val="0"/>
              <w:adjustRightInd w:val="0"/>
              <w:jc w:val="right"/>
              <w:rPr>
                <w:sz w:val="22"/>
                <w:szCs w:val="22"/>
              </w:rPr>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proofErr w:type="spellStart"/>
            <w:r w:rsidRPr="00DC2357">
              <w:rPr>
                <w:sz w:val="22"/>
                <w:szCs w:val="22"/>
              </w:rPr>
              <w:t>Mini</w:t>
            </w:r>
            <w:proofErr w:type="spellEnd"/>
            <w:r w:rsidRPr="00DC2357">
              <w:rPr>
                <w:sz w:val="22"/>
                <w:szCs w:val="22"/>
              </w:rPr>
              <w:t xml:space="preserve"> bibliotekat e qasshme n</w:t>
            </w:r>
            <w:r w:rsidRPr="00DC2357">
              <w:rPr>
                <w:rFonts w:ascii="Calibri" w:hAnsi="Calibri" w:cs="Calibri"/>
                <w:sz w:val="22"/>
                <w:szCs w:val="22"/>
              </w:rPr>
              <w:t>ë qytet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2</w:t>
            </w:r>
            <w:r w:rsidR="004C4DB0" w:rsidRPr="00DC2357">
              <w:t>0.000</w:t>
            </w:r>
          </w:p>
          <w:p w:rsidR="004C4DB0" w:rsidRPr="00DC2357" w:rsidRDefault="004C4DB0" w:rsidP="007C503A">
            <w:pPr>
              <w:autoSpaceDE w:val="0"/>
              <w:autoSpaceDN w:val="0"/>
              <w:adjustRightInd w:val="0"/>
              <w:jc w:val="right"/>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val="restart"/>
            <w:tcBorders>
              <w:left w:val="single" w:sz="6" w:space="0" w:color="auto"/>
              <w:right w:val="single" w:sz="6" w:space="0" w:color="auto"/>
            </w:tcBorders>
            <w:shd w:val="solid" w:color="FFFFFF" w:fill="auto"/>
          </w:tcPr>
          <w:p w:rsidR="004C4DB0" w:rsidRPr="00DC2357" w:rsidRDefault="00BB46C1" w:rsidP="007C503A">
            <w:pPr>
              <w:autoSpaceDE w:val="0"/>
              <w:autoSpaceDN w:val="0"/>
              <w:adjustRightInd w:val="0"/>
              <w:rPr>
                <w:b/>
                <w:bCs/>
              </w:rPr>
            </w:pPr>
            <w:r w:rsidRPr="00DC2357">
              <w:t>Zhvillimi i turizmit kulturor, rural dhe sportiv</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2.</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Renovimi i stadiumit “Ferki Aliu”</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150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3.</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proofErr w:type="spellStart"/>
            <w:r w:rsidRPr="00DC2357">
              <w:rPr>
                <w:sz w:val="22"/>
                <w:szCs w:val="22"/>
              </w:rPr>
              <w:t>Bech</w:t>
            </w:r>
            <w:proofErr w:type="spellEnd"/>
            <w:r w:rsidRPr="00DC2357">
              <w:rPr>
                <w:sz w:val="22"/>
                <w:szCs w:val="22"/>
              </w:rPr>
              <w:t xml:space="preserve"> </w:t>
            </w:r>
            <w:proofErr w:type="spellStart"/>
            <w:r w:rsidRPr="00DC2357">
              <w:rPr>
                <w:sz w:val="22"/>
                <w:szCs w:val="22"/>
              </w:rPr>
              <w:t>voleyball</w:t>
            </w:r>
            <w:proofErr w:type="spellEnd"/>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80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50</w:t>
            </w:r>
            <w:r w:rsidR="004C4DB0" w:rsidRPr="00DC2357">
              <w:t>.000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4.</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Inventarizimi i Qendrës rinore</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5.</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Renovimi i muzeut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9252FA">
            <w:pPr>
              <w:autoSpaceDE w:val="0"/>
              <w:autoSpaceDN w:val="0"/>
              <w:adjustRightInd w:val="0"/>
              <w:jc w:val="right"/>
            </w:pPr>
            <w:r w:rsidRPr="00DC2357">
              <w:t>1</w:t>
            </w:r>
            <w:r w:rsidR="009252FA" w:rsidRPr="00DC2357">
              <w:t>2</w:t>
            </w:r>
            <w:r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6.</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proofErr w:type="spellStart"/>
            <w:r w:rsidRPr="00DC2357">
              <w:rPr>
                <w:rFonts w:eastAsiaTheme="minorHAnsi"/>
                <w:sz w:val="22"/>
                <w:szCs w:val="22"/>
              </w:rPr>
              <w:t>Dixhitalizimi</w:t>
            </w:r>
            <w:proofErr w:type="spellEnd"/>
            <w:r w:rsidRPr="00DC2357">
              <w:rPr>
                <w:rFonts w:eastAsiaTheme="minorHAnsi"/>
                <w:sz w:val="22"/>
                <w:szCs w:val="22"/>
              </w:rPr>
              <w:t xml:space="preserve"> i bibliotek</w:t>
            </w:r>
            <w:r w:rsidRPr="00DC2357">
              <w:rPr>
                <w:rFonts w:ascii="Calibri" w:eastAsiaTheme="minorHAnsi" w:hAnsi="Calibri" w:cs="Calibri"/>
                <w:sz w:val="22"/>
                <w:szCs w:val="22"/>
              </w:rPr>
              <w:t>ës</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100,000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7</w:t>
            </w:r>
            <w:r w:rsidR="004C4DB0" w:rsidRPr="00DC2357">
              <w:t>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30,000</w:t>
            </w: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TOTALI</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center"/>
              <w:rPr>
                <w:b/>
              </w:rPr>
            </w:pPr>
            <w:r w:rsidRPr="00DC2357">
              <w:rPr>
                <w:b/>
              </w:rPr>
              <w:t>372,000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2070" w:type="dxa"/>
            <w:tcBorders>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bl>
    <w:p w:rsidR="0088281B" w:rsidRPr="00DC2357" w:rsidRDefault="0088281B" w:rsidP="00DA4126">
      <w:pPr>
        <w:rPr>
          <w:b/>
        </w:rPr>
      </w:pPr>
    </w:p>
    <w:p w:rsidR="00CB22C2" w:rsidRPr="00DC2357" w:rsidRDefault="00CB22C2" w:rsidP="00DA4126">
      <w:pPr>
        <w:rPr>
          <w:b/>
        </w:rPr>
      </w:pPr>
    </w:p>
    <w:tbl>
      <w:tblPr>
        <w:tblW w:w="10324" w:type="dxa"/>
        <w:tblInd w:w="-646" w:type="dxa"/>
        <w:tblLook w:val="04A0" w:firstRow="1" w:lastRow="0" w:firstColumn="1" w:lastColumn="0" w:noHBand="0" w:noVBand="1"/>
      </w:tblPr>
      <w:tblGrid>
        <w:gridCol w:w="4230"/>
        <w:gridCol w:w="2134"/>
        <w:gridCol w:w="1980"/>
        <w:gridCol w:w="1980"/>
      </w:tblGrid>
      <w:tr w:rsidR="00CB22C2" w:rsidRPr="00CB22C2" w:rsidTr="00CB22C2">
        <w:trPr>
          <w:trHeight w:val="315"/>
        </w:trPr>
        <w:tc>
          <w:tcPr>
            <w:tcW w:w="103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B22C2" w:rsidRPr="00CB22C2" w:rsidRDefault="00CB22C2" w:rsidP="00CB22C2">
            <w:pPr>
              <w:jc w:val="center"/>
              <w:rPr>
                <w:rFonts w:eastAsia="Times New Roman"/>
                <w:color w:val="000000"/>
                <w:sz w:val="22"/>
                <w:szCs w:val="22"/>
              </w:rPr>
            </w:pPr>
            <w:r w:rsidRPr="00CB22C2">
              <w:rPr>
                <w:rFonts w:eastAsia="Times New Roman"/>
                <w:color w:val="000000"/>
                <w:sz w:val="22"/>
                <w:szCs w:val="22"/>
              </w:rPr>
              <w:t>Arsimi</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jc w:val="center"/>
              <w:rPr>
                <w:rFonts w:eastAsia="Times New Roman"/>
                <w:color w:val="000000"/>
                <w:sz w:val="28"/>
                <w:szCs w:val="28"/>
              </w:rPr>
            </w:pPr>
            <w:r w:rsidRPr="00CB22C2">
              <w:rPr>
                <w:rFonts w:eastAsia="Times New Roman"/>
                <w:color w:val="000000"/>
                <w:sz w:val="28"/>
                <w:szCs w:val="28"/>
              </w:rPr>
              <w:t>Projekti</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914E98" w:rsidP="00B06C73">
            <w:pPr>
              <w:jc w:val="right"/>
              <w:rPr>
                <w:rFonts w:eastAsia="Times New Roman"/>
                <w:color w:val="000000"/>
                <w:sz w:val="28"/>
                <w:szCs w:val="28"/>
              </w:rPr>
            </w:pPr>
            <w:r>
              <w:rPr>
                <w:rFonts w:eastAsia="Times New Roman"/>
                <w:color w:val="000000"/>
                <w:sz w:val="28"/>
                <w:szCs w:val="28"/>
              </w:rPr>
              <w:t>2025</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914E98" w:rsidP="00B06C73">
            <w:pPr>
              <w:jc w:val="right"/>
              <w:rPr>
                <w:rFonts w:eastAsia="Times New Roman"/>
                <w:color w:val="000000"/>
                <w:sz w:val="28"/>
                <w:szCs w:val="28"/>
              </w:rPr>
            </w:pPr>
            <w:r>
              <w:rPr>
                <w:rFonts w:eastAsia="Times New Roman"/>
                <w:color w:val="000000"/>
                <w:sz w:val="28"/>
                <w:szCs w:val="28"/>
              </w:rPr>
              <w:t>2026</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914E98" w:rsidP="00B06C73">
            <w:pPr>
              <w:jc w:val="right"/>
              <w:rPr>
                <w:rFonts w:eastAsia="Times New Roman"/>
                <w:color w:val="000000"/>
                <w:sz w:val="28"/>
                <w:szCs w:val="28"/>
              </w:rPr>
            </w:pPr>
            <w:r>
              <w:rPr>
                <w:rFonts w:eastAsia="Times New Roman"/>
                <w:color w:val="000000"/>
                <w:sz w:val="28"/>
                <w:szCs w:val="28"/>
              </w:rPr>
              <w:t>2027</w:t>
            </w:r>
          </w:p>
        </w:tc>
      </w:tr>
      <w:tr w:rsidR="00CB22C2" w:rsidRPr="00CB22C2" w:rsidTr="00CB22C2">
        <w:trPr>
          <w:trHeight w:val="405"/>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sidRPr="00CB22C2">
              <w:rPr>
                <w:rFonts w:eastAsia="Times New Roman"/>
                <w:color w:val="000000"/>
                <w:sz w:val="28"/>
                <w:szCs w:val="28"/>
              </w:rPr>
              <w:t>Ndërtimi</w:t>
            </w:r>
            <w:r w:rsidR="00CB22C2" w:rsidRPr="00CB22C2">
              <w:rPr>
                <w:rFonts w:eastAsia="Times New Roman"/>
                <w:color w:val="000000"/>
                <w:sz w:val="28"/>
                <w:szCs w:val="28"/>
              </w:rPr>
              <w:t xml:space="preserve">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Meremetim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110,000.00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120,000.00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Pr>
                <w:rFonts w:eastAsia="Times New Roman"/>
                <w:color w:val="000000"/>
                <w:sz w:val="28"/>
                <w:szCs w:val="28"/>
              </w:rPr>
              <w:t>Tekno</w:t>
            </w:r>
            <w:r w:rsidR="00CB22C2" w:rsidRPr="00CB22C2">
              <w:rPr>
                <w:rFonts w:eastAsia="Times New Roman"/>
                <w:color w:val="000000"/>
                <w:sz w:val="28"/>
                <w:szCs w:val="28"/>
              </w:rPr>
              <w:t>logji informative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ngrohjeve qendrore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Fusha sportive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Objekte ndihmese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Rrethoja</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75"/>
        </w:trPr>
        <w:tc>
          <w:tcPr>
            <w:tcW w:w="4230" w:type="dxa"/>
            <w:tcBorders>
              <w:top w:val="nil"/>
              <w:left w:val="single" w:sz="8" w:space="0" w:color="auto"/>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oborreve</w:t>
            </w:r>
          </w:p>
        </w:tc>
        <w:tc>
          <w:tcPr>
            <w:tcW w:w="2134"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r>
      <w:tr w:rsidR="00CB22C2" w:rsidRPr="00CB22C2" w:rsidTr="00CB22C2">
        <w:trPr>
          <w:trHeight w:val="375"/>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Kabinete </w:t>
            </w:r>
            <w:r w:rsidR="00DC2357" w:rsidRPr="00CB22C2">
              <w:rPr>
                <w:rFonts w:eastAsia="Times New Roman"/>
                <w:color w:val="000000"/>
                <w:sz w:val="28"/>
                <w:szCs w:val="28"/>
              </w:rPr>
              <w:t>për</w:t>
            </w:r>
            <w:r w:rsidRPr="00CB22C2">
              <w:rPr>
                <w:rFonts w:eastAsia="Times New Roman"/>
                <w:color w:val="000000"/>
                <w:sz w:val="28"/>
                <w:szCs w:val="28"/>
              </w:rPr>
              <w:t xml:space="preserve"> shkolla</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Inventar</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w:t>
            </w:r>
          </w:p>
        </w:tc>
        <w:tc>
          <w:tcPr>
            <w:tcW w:w="2134"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1,470,000.00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1,260,000.00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1,270,000.00 </w:t>
            </w:r>
          </w:p>
        </w:tc>
      </w:tr>
    </w:tbl>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p w:rsidR="00C2357C" w:rsidRPr="00DC2357" w:rsidRDefault="00120B74" w:rsidP="00DA4126">
      <w:r w:rsidRPr="00DC2357">
        <w:rPr>
          <w:b/>
        </w:rPr>
        <w:t>II.</w:t>
      </w:r>
      <w:r w:rsidR="00DA4126" w:rsidRPr="00DC2357">
        <w:rPr>
          <w:b/>
        </w:rPr>
        <w:t xml:space="preserve"> </w:t>
      </w:r>
      <w:r w:rsidR="00C37C86" w:rsidRPr="00DC2357">
        <w:rPr>
          <w:b/>
        </w:rPr>
        <w:t>Analiza g</w:t>
      </w:r>
      <w:r w:rsidR="009666CD" w:rsidRPr="00DC2357">
        <w:rPr>
          <w:b/>
        </w:rPr>
        <w:t>jinore</w:t>
      </w:r>
      <w:r w:rsidR="00DA4126" w:rsidRPr="00DC2357">
        <w:rPr>
          <w:b/>
        </w:rPr>
        <w:t xml:space="preserve">  </w:t>
      </w:r>
    </w:p>
    <w:p w:rsidR="00C2357C" w:rsidRPr="00DC2357" w:rsidRDefault="00C2357C" w:rsidP="00DA4126"/>
    <w:p w:rsidR="00C37C86" w:rsidRPr="00DC2357" w:rsidRDefault="005E1F11" w:rsidP="00C37C86">
      <w:pPr>
        <w:pStyle w:val="Heading4"/>
        <w:shd w:val="clear" w:color="auto" w:fill="FFFFFF"/>
        <w:tabs>
          <w:tab w:val="left" w:pos="900"/>
        </w:tabs>
        <w:spacing w:before="150" w:after="150" w:line="330" w:lineRule="atLeast"/>
        <w:jc w:val="both"/>
        <w:rPr>
          <w:b w:val="0"/>
          <w:bCs w:val="0"/>
          <w:sz w:val="24"/>
          <w:szCs w:val="24"/>
        </w:rPr>
      </w:pPr>
      <w:proofErr w:type="spellStart"/>
      <w:r w:rsidRPr="00DC2357">
        <w:rPr>
          <w:b w:val="0"/>
          <w:bCs w:val="0"/>
          <w:sz w:val="24"/>
          <w:szCs w:val="24"/>
        </w:rPr>
        <w:t>Buxhetimi</w:t>
      </w:r>
      <w:proofErr w:type="spellEnd"/>
      <w:r w:rsidRPr="00DC2357">
        <w:rPr>
          <w:b w:val="0"/>
          <w:bCs w:val="0"/>
          <w:sz w:val="24"/>
          <w:szCs w:val="24"/>
        </w:rPr>
        <w:t xml:space="preserve"> i p</w:t>
      </w:r>
      <w:r w:rsidR="00EF54CB" w:rsidRPr="00DC2357">
        <w:rPr>
          <w:b w:val="0"/>
          <w:bCs w:val="0"/>
          <w:sz w:val="24"/>
          <w:szCs w:val="24"/>
        </w:rPr>
        <w:t>ërgj</w:t>
      </w:r>
      <w:r w:rsidRPr="00DC2357">
        <w:rPr>
          <w:b w:val="0"/>
          <w:bCs w:val="0"/>
          <w:sz w:val="24"/>
          <w:szCs w:val="24"/>
        </w:rPr>
        <w:t>ithshëm g</w:t>
      </w:r>
      <w:r w:rsidR="00EF54CB" w:rsidRPr="00DC2357">
        <w:rPr>
          <w:b w:val="0"/>
          <w:bCs w:val="0"/>
          <w:sz w:val="24"/>
          <w:szCs w:val="24"/>
        </w:rPr>
        <w:t>jinor tashmë është pjesë e kornizave legjislative të vendit e cila kërkon nga të gjitha institucionet publike, të integrojnë barazinë gjinore në projektimin e politikave zhvillimore dhe në shpenzimin e parasë publike.</w:t>
      </w:r>
      <w:r w:rsidRPr="00DC2357">
        <w:rPr>
          <w:b w:val="0"/>
          <w:bCs w:val="0"/>
          <w:sz w:val="24"/>
          <w:szCs w:val="24"/>
        </w:rPr>
        <w:t xml:space="preserve"> </w:t>
      </w:r>
      <w:proofErr w:type="spellStart"/>
      <w:r w:rsidRPr="00DC2357">
        <w:rPr>
          <w:b w:val="0"/>
          <w:bCs w:val="0"/>
          <w:sz w:val="24"/>
          <w:szCs w:val="24"/>
        </w:rPr>
        <w:t>Buxhetimi</w:t>
      </w:r>
      <w:proofErr w:type="spellEnd"/>
      <w:r w:rsidRPr="00DC2357">
        <w:rPr>
          <w:b w:val="0"/>
          <w:bCs w:val="0"/>
          <w:sz w:val="24"/>
          <w:szCs w:val="24"/>
        </w:rPr>
        <w:t xml:space="preserve"> i përgjith</w:t>
      </w:r>
      <w:r w:rsidR="00476369" w:rsidRPr="00DC2357">
        <w:rPr>
          <w:b w:val="0"/>
          <w:bCs w:val="0"/>
          <w:sz w:val="24"/>
          <w:szCs w:val="24"/>
        </w:rPr>
        <w:t xml:space="preserve">shëm gjinor pranon se gratë dhe burrat kanë marrëdhënie të ndryshme me ekonominë. Po ashtu, kjo ka të bëjë edhe me faktin </w:t>
      </w:r>
      <w:r w:rsidR="00476369" w:rsidRPr="00DC2357">
        <w:rPr>
          <w:b w:val="0"/>
          <w:bCs w:val="0"/>
          <w:sz w:val="24"/>
          <w:szCs w:val="24"/>
        </w:rPr>
        <w:lastRenderedPageBreak/>
        <w:t>se nëse duam të arrijmë progres të qenësishëm për barazin</w:t>
      </w:r>
      <w:r w:rsidR="00C37C86" w:rsidRPr="00DC2357">
        <w:rPr>
          <w:b w:val="0"/>
          <w:bCs w:val="0"/>
          <w:sz w:val="24"/>
          <w:szCs w:val="24"/>
        </w:rPr>
        <w:t>ë gjinore, politikat pa buxhet</w:t>
      </w:r>
      <w:r w:rsidR="00476369" w:rsidRPr="00DC2357">
        <w:rPr>
          <w:b w:val="0"/>
          <w:bCs w:val="0"/>
          <w:sz w:val="24"/>
          <w:szCs w:val="24"/>
        </w:rPr>
        <w:t xml:space="preserve"> nuk</w:t>
      </w:r>
      <w:r w:rsidR="00C37C86" w:rsidRPr="00DC2357">
        <w:rPr>
          <w:b w:val="0"/>
          <w:bCs w:val="0"/>
          <w:sz w:val="24"/>
          <w:szCs w:val="24"/>
        </w:rPr>
        <w:t xml:space="preserve"> mjaftojnë. </w:t>
      </w:r>
      <w:proofErr w:type="spellStart"/>
      <w:r w:rsidR="00C37C86" w:rsidRPr="00DC2357">
        <w:rPr>
          <w:b w:val="0"/>
          <w:bCs w:val="0"/>
          <w:sz w:val="24"/>
          <w:szCs w:val="24"/>
        </w:rPr>
        <w:t>Buxhetimi</w:t>
      </w:r>
      <w:proofErr w:type="spellEnd"/>
      <w:r w:rsidR="00C37C86" w:rsidRPr="00DC2357">
        <w:rPr>
          <w:b w:val="0"/>
          <w:bCs w:val="0"/>
          <w:sz w:val="24"/>
          <w:szCs w:val="24"/>
        </w:rPr>
        <w:t xml:space="preserve"> i përgjith</w:t>
      </w:r>
      <w:r w:rsidR="00476369" w:rsidRPr="00DC2357">
        <w:rPr>
          <w:b w:val="0"/>
          <w:bCs w:val="0"/>
          <w:sz w:val="24"/>
          <w:szCs w:val="24"/>
        </w:rPr>
        <w:t>shëm gjinor kërkon që buxhetet t’u përgjigjen më mirë nevojave të njerëzve. Qëllimi është të integrohet</w:t>
      </w:r>
      <w:r w:rsidR="00C37C86" w:rsidRPr="00DC2357">
        <w:rPr>
          <w:b w:val="0"/>
          <w:bCs w:val="0"/>
          <w:sz w:val="24"/>
          <w:szCs w:val="24"/>
        </w:rPr>
        <w:t xml:space="preserve"> aspekti gjinor si një kategori, analizë</w:t>
      </w:r>
      <w:r w:rsidR="00476369" w:rsidRPr="00DC2357">
        <w:rPr>
          <w:b w:val="0"/>
          <w:bCs w:val="0"/>
          <w:sz w:val="24"/>
          <w:szCs w:val="24"/>
        </w:rPr>
        <w:t xml:space="preserve"> </w:t>
      </w:r>
      <w:r w:rsidR="00163288" w:rsidRPr="00DC2357">
        <w:rPr>
          <w:b w:val="0"/>
          <w:bCs w:val="0"/>
          <w:sz w:val="24"/>
          <w:szCs w:val="24"/>
        </w:rPr>
        <w:t>dhe kontroll</w:t>
      </w:r>
      <w:r w:rsidR="00476369" w:rsidRPr="00DC2357">
        <w:rPr>
          <w:b w:val="0"/>
          <w:bCs w:val="0"/>
          <w:sz w:val="24"/>
          <w:szCs w:val="24"/>
        </w:rPr>
        <w:t xml:space="preserve"> në procesin buxhetor. Logjika mbi të cilën</w:t>
      </w:r>
      <w:r w:rsidR="00C37C86" w:rsidRPr="00DC2357">
        <w:rPr>
          <w:b w:val="0"/>
          <w:bCs w:val="0"/>
          <w:sz w:val="24"/>
          <w:szCs w:val="24"/>
        </w:rPr>
        <w:t xml:space="preserve"> mbështetet </w:t>
      </w:r>
      <w:proofErr w:type="spellStart"/>
      <w:r w:rsidR="00C37C86" w:rsidRPr="00DC2357">
        <w:rPr>
          <w:b w:val="0"/>
          <w:bCs w:val="0"/>
          <w:sz w:val="24"/>
          <w:szCs w:val="24"/>
        </w:rPr>
        <w:t>buxhetimi</w:t>
      </w:r>
      <w:proofErr w:type="spellEnd"/>
      <w:r w:rsidR="00C37C86" w:rsidRPr="00DC2357">
        <w:rPr>
          <w:b w:val="0"/>
          <w:bCs w:val="0"/>
          <w:sz w:val="24"/>
          <w:szCs w:val="24"/>
        </w:rPr>
        <w:t xml:space="preserve"> i përgjithshëm gjinor është se</w:t>
      </w:r>
      <w:r w:rsidR="00476369" w:rsidRPr="00DC2357">
        <w:rPr>
          <w:b w:val="0"/>
          <w:bCs w:val="0"/>
          <w:sz w:val="24"/>
          <w:szCs w:val="24"/>
        </w:rPr>
        <w:t xml:space="preserve"> si të gjitha politik</w:t>
      </w:r>
      <w:r w:rsidR="00C37C86" w:rsidRPr="00DC2357">
        <w:rPr>
          <w:b w:val="0"/>
          <w:bCs w:val="0"/>
          <w:sz w:val="24"/>
          <w:szCs w:val="24"/>
        </w:rPr>
        <w:t>at shtetërore</w:t>
      </w:r>
      <w:r w:rsidR="00476369" w:rsidRPr="00DC2357">
        <w:rPr>
          <w:b w:val="0"/>
          <w:bCs w:val="0"/>
          <w:sz w:val="24"/>
          <w:szCs w:val="24"/>
        </w:rPr>
        <w:t xml:space="preserve"> buxheti i prek ndryshëm gratë dhe burrat për shkak të nevojave dhe roleve të tyre mbi baza gjinore.</w:t>
      </w:r>
      <w:r w:rsidR="00C37C86" w:rsidRPr="00DC2357">
        <w:rPr>
          <w:b w:val="0"/>
          <w:bCs w:val="0"/>
          <w:sz w:val="24"/>
          <w:szCs w:val="24"/>
        </w:rPr>
        <w:t xml:space="preserve"> Synimi i </w:t>
      </w:r>
      <w:proofErr w:type="spellStart"/>
      <w:r w:rsidR="00C37C86" w:rsidRPr="00DC2357">
        <w:rPr>
          <w:b w:val="0"/>
          <w:bCs w:val="0"/>
          <w:sz w:val="24"/>
          <w:szCs w:val="24"/>
        </w:rPr>
        <w:t>buxhetimit</w:t>
      </w:r>
      <w:proofErr w:type="spellEnd"/>
      <w:r w:rsidR="00C37C86" w:rsidRPr="00DC2357">
        <w:rPr>
          <w:b w:val="0"/>
          <w:bCs w:val="0"/>
          <w:sz w:val="24"/>
          <w:szCs w:val="24"/>
        </w:rPr>
        <w:t xml:space="preserve"> të</w:t>
      </w:r>
      <w:r w:rsidR="00C37C86" w:rsidRPr="00DC2357">
        <w:rPr>
          <w:b w:val="0"/>
          <w:bCs w:val="0"/>
          <w:color w:val="FF0000"/>
          <w:sz w:val="24"/>
          <w:szCs w:val="24"/>
        </w:rPr>
        <w:t xml:space="preserve"> </w:t>
      </w:r>
      <w:r w:rsidR="00C37C86" w:rsidRPr="00DC2357">
        <w:rPr>
          <w:b w:val="0"/>
          <w:bCs w:val="0"/>
          <w:sz w:val="24"/>
          <w:szCs w:val="24"/>
        </w:rPr>
        <w:t>përgjithshëm</w:t>
      </w:r>
      <w:r w:rsidR="00C37C86" w:rsidRPr="00DC2357">
        <w:rPr>
          <w:b w:val="0"/>
          <w:bCs w:val="0"/>
          <w:color w:val="FF0000"/>
          <w:sz w:val="24"/>
          <w:szCs w:val="24"/>
        </w:rPr>
        <w:t xml:space="preserve"> </w:t>
      </w:r>
      <w:r w:rsidR="00C37C86" w:rsidRPr="00DC2357">
        <w:rPr>
          <w:b w:val="0"/>
          <w:bCs w:val="0"/>
          <w:sz w:val="24"/>
          <w:szCs w:val="24"/>
        </w:rPr>
        <w:t xml:space="preserve">gjinor është: </w:t>
      </w:r>
    </w:p>
    <w:p w:rsidR="00C37C86" w:rsidRPr="00DC2357" w:rsidRDefault="00163288"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C37C86" w:rsidRPr="00DC2357">
        <w:rPr>
          <w:b w:val="0"/>
          <w:bCs w:val="0"/>
          <w:sz w:val="24"/>
          <w:szCs w:val="24"/>
        </w:rPr>
        <w:t>T</w:t>
      </w:r>
      <w:r w:rsidR="00476369" w:rsidRPr="00DC2357">
        <w:rPr>
          <w:b w:val="0"/>
          <w:bCs w:val="0"/>
          <w:sz w:val="24"/>
          <w:szCs w:val="24"/>
        </w:rPr>
        <w:t>ë sigurojë që masat e buxhetit të sh</w:t>
      </w:r>
      <w:r w:rsidR="00C37C86" w:rsidRPr="00DC2357">
        <w:rPr>
          <w:b w:val="0"/>
          <w:bCs w:val="0"/>
          <w:sz w:val="24"/>
          <w:szCs w:val="24"/>
        </w:rPr>
        <w:t>tetit (si nga ana e shpenzimeve</w:t>
      </w:r>
      <w:r w:rsidR="00476369" w:rsidRPr="00DC2357">
        <w:rPr>
          <w:b w:val="0"/>
          <w:bCs w:val="0"/>
          <w:sz w:val="24"/>
          <w:szCs w:val="24"/>
        </w:rPr>
        <w:t xml:space="preserve"> ashtu edhe nga ana e të ardhurave të buxhetit) të marrin në konsideratë</w:t>
      </w:r>
      <w:r w:rsidR="00C37C86" w:rsidRPr="00DC2357">
        <w:rPr>
          <w:b w:val="0"/>
          <w:bCs w:val="0"/>
          <w:sz w:val="24"/>
          <w:szCs w:val="24"/>
        </w:rPr>
        <w:t xml:space="preserve"> nevojat e ndryshme të grave, burrave,</w:t>
      </w:r>
      <w:r w:rsidRPr="00DC2357">
        <w:rPr>
          <w:b w:val="0"/>
          <w:bCs w:val="0"/>
          <w:sz w:val="24"/>
          <w:szCs w:val="24"/>
        </w:rPr>
        <w:t xml:space="preserve"> të vajzave dhe djemve;</w:t>
      </w:r>
      <w:r w:rsidR="00476369" w:rsidRPr="00DC2357">
        <w:rPr>
          <w:b w:val="0"/>
          <w:bCs w:val="0"/>
          <w:sz w:val="24"/>
          <w:szCs w:val="24"/>
        </w:rPr>
        <w:t xml:space="preserve"> </w:t>
      </w:r>
    </w:p>
    <w:p w:rsidR="00C37C86"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 xml:space="preserve">të sigurojë që buxheti kontribuon në zvogëlimin e pabarazisë gjinore; dhe </w:t>
      </w:r>
      <w:r w:rsidRPr="00DC2357">
        <w:rPr>
          <w:b w:val="0"/>
          <w:bCs w:val="0"/>
          <w:sz w:val="24"/>
          <w:szCs w:val="24"/>
        </w:rPr>
        <w:t xml:space="preserve"> </w:t>
      </w:r>
    </w:p>
    <w:p w:rsidR="00476369"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të realizojë shërbime publike në mënyrë që të rritet barazia gjinore.</w:t>
      </w:r>
    </w:p>
    <w:p w:rsidR="00476369" w:rsidRPr="00DC2357" w:rsidRDefault="00476369" w:rsidP="00476369">
      <w:pPr>
        <w:jc w:val="both"/>
      </w:pPr>
      <w:r w:rsidRPr="00DC2357">
        <w:t>Komuna nuk ka përgatitur një buxhet të</w:t>
      </w:r>
      <w:r w:rsidR="00163288" w:rsidRPr="00DC2357">
        <w:rPr>
          <w:color w:val="FF0000"/>
        </w:rPr>
        <w:t xml:space="preserve"> </w:t>
      </w:r>
      <w:r w:rsidR="00163288" w:rsidRPr="00DC2357">
        <w:t>përgjith</w:t>
      </w:r>
      <w:r w:rsidRPr="00DC2357">
        <w:t>shëm gjinor të detajuar, por ësht</w:t>
      </w:r>
      <w:r w:rsidR="00C37C86" w:rsidRPr="00DC2357">
        <w:t>ë përpjekur për të vlerësuar se</w:t>
      </w:r>
      <w:r w:rsidRPr="00DC2357">
        <w:t>si shpenzimet kapitale janë ndarë për të adresuar çdo pabarazi gjinore në planifikimin e ardhshëm buxhetor. Ne kemi analizuar numrin e grave dhe burrave, djemve dh</w:t>
      </w:r>
      <w:r w:rsidR="00C37C86" w:rsidRPr="00DC2357">
        <w:t xml:space="preserve">e vajzave në kuadër të komunës </w:t>
      </w:r>
      <w:r w:rsidRPr="00DC2357">
        <w:t>dhe e kemi paraqitur këtë informacion në tabelat e mëposhtme:</w:t>
      </w:r>
    </w:p>
    <w:p w:rsidR="0094120D" w:rsidRPr="00DC2357" w:rsidRDefault="0094120D" w:rsidP="00DA4126"/>
    <w:p w:rsidR="0094120D" w:rsidRPr="00DC2357" w:rsidRDefault="0094120D" w:rsidP="00DA4126"/>
    <w:p w:rsidR="0094120D" w:rsidRPr="00DC2357" w:rsidRDefault="0094120D" w:rsidP="00DA4126"/>
    <w:p w:rsidR="0094120D" w:rsidRPr="00DC2357" w:rsidRDefault="0094120D" w:rsidP="00DA4126"/>
    <w:p w:rsidR="000802F6" w:rsidRPr="00DC2357" w:rsidRDefault="000802F6" w:rsidP="00DA4126">
      <w:r w:rsidRPr="00DC2357">
        <w:t>Tabela 11:</w:t>
      </w:r>
    </w:p>
    <w:p w:rsidR="00A0604B" w:rsidRPr="00DC2357" w:rsidRDefault="00A0604B" w:rsidP="00DA4126"/>
    <w:tbl>
      <w:tblPr>
        <w:tblStyle w:val="TableGrid"/>
        <w:tblW w:w="0" w:type="auto"/>
        <w:tblLook w:val="04A0" w:firstRow="1" w:lastRow="0" w:firstColumn="1" w:lastColumn="0" w:noHBand="0" w:noVBand="1"/>
      </w:tblPr>
      <w:tblGrid>
        <w:gridCol w:w="2343"/>
        <w:gridCol w:w="2283"/>
        <w:gridCol w:w="1176"/>
        <w:gridCol w:w="2388"/>
        <w:gridCol w:w="1096"/>
      </w:tblGrid>
      <w:tr w:rsidR="00A0604B" w:rsidRPr="00DC2357" w:rsidTr="000A4797">
        <w:tc>
          <w:tcPr>
            <w:tcW w:w="2343" w:type="dxa"/>
          </w:tcPr>
          <w:p w:rsidR="00A0604B" w:rsidRPr="00DC2357" w:rsidRDefault="009666CD" w:rsidP="00DA4126">
            <w:r w:rsidRPr="00DC2357">
              <w:t>Kategoria</w:t>
            </w:r>
          </w:p>
        </w:tc>
        <w:tc>
          <w:tcPr>
            <w:tcW w:w="2283" w:type="dxa"/>
          </w:tcPr>
          <w:p w:rsidR="00A0604B" w:rsidRPr="00DC2357" w:rsidRDefault="00C37C86" w:rsidP="009666CD">
            <w:pPr>
              <w:jc w:val="center"/>
              <w:rPr>
                <w:b/>
              </w:rPr>
            </w:pPr>
            <w:r w:rsidRPr="00DC2357">
              <w:rPr>
                <w:b/>
              </w:rPr>
              <w:t>Shifrat sipas regjistrimit të p</w:t>
            </w:r>
            <w:r w:rsidR="009666CD" w:rsidRPr="00DC2357">
              <w:rPr>
                <w:b/>
              </w:rPr>
              <w:t>opullsisë 2011</w:t>
            </w:r>
          </w:p>
        </w:tc>
        <w:tc>
          <w:tcPr>
            <w:tcW w:w="1176" w:type="dxa"/>
          </w:tcPr>
          <w:p w:rsidR="00A0604B" w:rsidRPr="00DC2357" w:rsidRDefault="000802F6" w:rsidP="00A0604B">
            <w:pPr>
              <w:jc w:val="center"/>
              <w:rPr>
                <w:b/>
              </w:rPr>
            </w:pPr>
            <w:r w:rsidRPr="00DC2357">
              <w:rPr>
                <w:b/>
              </w:rPr>
              <w:t>%</w:t>
            </w:r>
          </w:p>
        </w:tc>
        <w:tc>
          <w:tcPr>
            <w:tcW w:w="2388" w:type="dxa"/>
          </w:tcPr>
          <w:p w:rsidR="00A0604B" w:rsidRPr="00DC2357" w:rsidRDefault="00B40C94" w:rsidP="00B06C73">
            <w:pPr>
              <w:jc w:val="center"/>
              <w:rPr>
                <w:b/>
              </w:rPr>
            </w:pPr>
            <w:r w:rsidRPr="00DC2357">
              <w:rPr>
                <w:b/>
              </w:rPr>
              <w:t>Parashikimi për vitin</w:t>
            </w:r>
            <w:r w:rsidR="009666CD" w:rsidRPr="00DC2357">
              <w:rPr>
                <w:b/>
              </w:rPr>
              <w:t xml:space="preserve"> </w:t>
            </w:r>
            <w:r w:rsidR="00914E98">
              <w:rPr>
                <w:b/>
              </w:rPr>
              <w:t>2025</w:t>
            </w:r>
            <w:r w:rsidR="00C37C86" w:rsidRPr="00DC2357">
              <w:rPr>
                <w:b/>
              </w:rPr>
              <w:t>(v</w:t>
            </w:r>
            <w:r w:rsidR="00D63D9B" w:rsidRPr="00DC2357">
              <w:rPr>
                <w:b/>
              </w:rPr>
              <w:t>arianti i mesëm)</w:t>
            </w:r>
          </w:p>
        </w:tc>
        <w:tc>
          <w:tcPr>
            <w:tcW w:w="1096" w:type="dxa"/>
          </w:tcPr>
          <w:p w:rsidR="00A0604B" w:rsidRPr="00DC2357" w:rsidRDefault="000802F6" w:rsidP="00A0604B">
            <w:pPr>
              <w:jc w:val="center"/>
              <w:rPr>
                <w:b/>
              </w:rPr>
            </w:pPr>
            <w:r w:rsidRPr="00DC2357">
              <w:rPr>
                <w:b/>
              </w:rPr>
              <w:t>%</w:t>
            </w:r>
          </w:p>
        </w:tc>
      </w:tr>
      <w:tr w:rsidR="00A0604B" w:rsidRPr="00DC2357" w:rsidTr="000A4797">
        <w:tc>
          <w:tcPr>
            <w:tcW w:w="2343" w:type="dxa"/>
          </w:tcPr>
          <w:p w:rsidR="00A0604B" w:rsidRPr="00DC2357" w:rsidRDefault="009666CD" w:rsidP="00DA4126">
            <w:r w:rsidRPr="00DC2357">
              <w:t>Gra</w:t>
            </w:r>
          </w:p>
        </w:tc>
        <w:tc>
          <w:tcPr>
            <w:tcW w:w="2283" w:type="dxa"/>
          </w:tcPr>
          <w:p w:rsidR="00A0604B" w:rsidRPr="00DC2357" w:rsidRDefault="006F64CF" w:rsidP="00A17536">
            <w:pPr>
              <w:jc w:val="center"/>
            </w:pPr>
            <w:r w:rsidRPr="00DC2357">
              <w:t>17,541</w:t>
            </w:r>
          </w:p>
        </w:tc>
        <w:tc>
          <w:tcPr>
            <w:tcW w:w="1176" w:type="dxa"/>
          </w:tcPr>
          <w:p w:rsidR="00A0604B" w:rsidRPr="00DC2357" w:rsidRDefault="00272FB3" w:rsidP="00272FB3">
            <w:pPr>
              <w:jc w:val="center"/>
              <w:rPr>
                <w:b/>
              </w:rPr>
            </w:pPr>
            <w:r w:rsidRPr="00DC2357">
              <w:rPr>
                <w:b/>
              </w:rPr>
              <w:t>25</w:t>
            </w:r>
            <w:r w:rsidR="00243657" w:rsidRPr="00DC2357">
              <w:rPr>
                <w:b/>
              </w:rPr>
              <w:t>.11</w:t>
            </w:r>
          </w:p>
        </w:tc>
        <w:tc>
          <w:tcPr>
            <w:tcW w:w="2388" w:type="dxa"/>
          </w:tcPr>
          <w:p w:rsidR="00A0604B" w:rsidRPr="00DC2357" w:rsidRDefault="00D63D9B" w:rsidP="00D63D9B">
            <w:pPr>
              <w:jc w:val="center"/>
            </w:pPr>
            <w:r w:rsidRPr="00DC2357">
              <w:rPr>
                <w:color w:val="000000"/>
              </w:rPr>
              <w:t>18,583</w:t>
            </w:r>
          </w:p>
        </w:tc>
        <w:tc>
          <w:tcPr>
            <w:tcW w:w="1096" w:type="dxa"/>
          </w:tcPr>
          <w:p w:rsidR="00A0604B" w:rsidRPr="00DC2357" w:rsidRDefault="00D63D9B" w:rsidP="00243657">
            <w:pPr>
              <w:jc w:val="center"/>
            </w:pPr>
            <w:r w:rsidRPr="00DC2357">
              <w:t>2</w:t>
            </w:r>
            <w:r w:rsidR="00243657" w:rsidRPr="00DC2357">
              <w:t>5.54</w:t>
            </w:r>
          </w:p>
        </w:tc>
      </w:tr>
      <w:tr w:rsidR="00A0604B" w:rsidRPr="00DC2357" w:rsidTr="000A4797">
        <w:tc>
          <w:tcPr>
            <w:tcW w:w="2343" w:type="dxa"/>
          </w:tcPr>
          <w:p w:rsidR="00A0604B" w:rsidRPr="00DC2357" w:rsidRDefault="009666CD" w:rsidP="00DA4126">
            <w:r w:rsidRPr="00DC2357">
              <w:t>Burra</w:t>
            </w:r>
          </w:p>
        </w:tc>
        <w:tc>
          <w:tcPr>
            <w:tcW w:w="2283" w:type="dxa"/>
          </w:tcPr>
          <w:p w:rsidR="00A0604B" w:rsidRPr="00DC2357" w:rsidRDefault="006F64CF" w:rsidP="00A17536">
            <w:pPr>
              <w:jc w:val="center"/>
            </w:pPr>
            <w:r w:rsidRPr="00DC2357">
              <w:t>15,891</w:t>
            </w:r>
          </w:p>
        </w:tc>
        <w:tc>
          <w:tcPr>
            <w:tcW w:w="1176" w:type="dxa"/>
          </w:tcPr>
          <w:p w:rsidR="00A0604B" w:rsidRPr="00DC2357" w:rsidRDefault="00272FB3" w:rsidP="00243657">
            <w:pPr>
              <w:jc w:val="center"/>
              <w:rPr>
                <w:b/>
              </w:rPr>
            </w:pPr>
            <w:r w:rsidRPr="00DC2357">
              <w:rPr>
                <w:b/>
              </w:rPr>
              <w:t>2</w:t>
            </w:r>
            <w:r w:rsidR="00243657" w:rsidRPr="00DC2357">
              <w:rPr>
                <w:b/>
              </w:rPr>
              <w:t>2.74</w:t>
            </w:r>
          </w:p>
        </w:tc>
        <w:tc>
          <w:tcPr>
            <w:tcW w:w="2388" w:type="dxa"/>
          </w:tcPr>
          <w:p w:rsidR="00A0604B" w:rsidRPr="00DC2357" w:rsidRDefault="00D63D9B" w:rsidP="00D63D9B">
            <w:pPr>
              <w:jc w:val="center"/>
            </w:pPr>
            <w:r w:rsidRPr="00DC2357">
              <w:rPr>
                <w:color w:val="000000"/>
              </w:rPr>
              <w:t>16,366</w:t>
            </w:r>
          </w:p>
        </w:tc>
        <w:tc>
          <w:tcPr>
            <w:tcW w:w="1096" w:type="dxa"/>
          </w:tcPr>
          <w:p w:rsidR="00A0604B" w:rsidRPr="00DC2357" w:rsidRDefault="00D63D9B" w:rsidP="00D63D9B">
            <w:pPr>
              <w:jc w:val="center"/>
            </w:pPr>
            <w:r w:rsidRPr="00DC2357">
              <w:t>22</w:t>
            </w:r>
            <w:r w:rsidR="00243657" w:rsidRPr="00DC2357">
              <w:t>.49</w:t>
            </w:r>
          </w:p>
        </w:tc>
      </w:tr>
      <w:tr w:rsidR="00A0604B" w:rsidRPr="00DC2357" w:rsidTr="000A4797">
        <w:tc>
          <w:tcPr>
            <w:tcW w:w="2343" w:type="dxa"/>
          </w:tcPr>
          <w:p w:rsidR="00A0604B" w:rsidRPr="00DC2357" w:rsidRDefault="009666CD" w:rsidP="00DA4126">
            <w:r w:rsidRPr="00DC2357">
              <w:t>Vajza</w:t>
            </w:r>
          </w:p>
        </w:tc>
        <w:tc>
          <w:tcPr>
            <w:tcW w:w="2283" w:type="dxa"/>
          </w:tcPr>
          <w:p w:rsidR="00A0604B" w:rsidRPr="00DC2357" w:rsidRDefault="00784FFC" w:rsidP="00A17536">
            <w:pPr>
              <w:jc w:val="center"/>
            </w:pPr>
            <w:r w:rsidRPr="00DC2357">
              <w:t>16,325</w:t>
            </w:r>
          </w:p>
        </w:tc>
        <w:tc>
          <w:tcPr>
            <w:tcW w:w="1176" w:type="dxa"/>
          </w:tcPr>
          <w:p w:rsidR="00A0604B" w:rsidRPr="00DC2357" w:rsidRDefault="00272FB3" w:rsidP="00272FB3">
            <w:pPr>
              <w:jc w:val="center"/>
              <w:rPr>
                <w:b/>
              </w:rPr>
            </w:pPr>
            <w:r w:rsidRPr="00DC2357">
              <w:rPr>
                <w:b/>
              </w:rPr>
              <w:t>23</w:t>
            </w:r>
            <w:r w:rsidR="00243657" w:rsidRPr="00DC2357">
              <w:rPr>
                <w:b/>
              </w:rPr>
              <w:t>.36</w:t>
            </w:r>
          </w:p>
        </w:tc>
        <w:tc>
          <w:tcPr>
            <w:tcW w:w="2388" w:type="dxa"/>
          </w:tcPr>
          <w:p w:rsidR="00A0604B" w:rsidRPr="00DC2357" w:rsidRDefault="00D63D9B" w:rsidP="00D63D9B">
            <w:pPr>
              <w:jc w:val="center"/>
            </w:pPr>
            <w:r w:rsidRPr="00DC2357">
              <w:rPr>
                <w:color w:val="000000"/>
              </w:rPr>
              <w:t>17,220</w:t>
            </w:r>
          </w:p>
        </w:tc>
        <w:tc>
          <w:tcPr>
            <w:tcW w:w="1096" w:type="dxa"/>
          </w:tcPr>
          <w:p w:rsidR="00A0604B" w:rsidRPr="00DC2357" w:rsidRDefault="00D63D9B" w:rsidP="00243657">
            <w:pPr>
              <w:jc w:val="center"/>
            </w:pPr>
            <w:r w:rsidRPr="00DC2357">
              <w:t>2</w:t>
            </w:r>
            <w:r w:rsidR="00243657" w:rsidRPr="00DC2357">
              <w:t>3.67</w:t>
            </w:r>
          </w:p>
        </w:tc>
      </w:tr>
      <w:tr w:rsidR="00A0604B" w:rsidRPr="00DC2357" w:rsidTr="000A4797">
        <w:tc>
          <w:tcPr>
            <w:tcW w:w="2343" w:type="dxa"/>
          </w:tcPr>
          <w:p w:rsidR="00A0604B" w:rsidRPr="00DC2357" w:rsidRDefault="009666CD" w:rsidP="00DA4126">
            <w:r w:rsidRPr="00DC2357">
              <w:t>Djem</w:t>
            </w:r>
          </w:p>
        </w:tc>
        <w:tc>
          <w:tcPr>
            <w:tcW w:w="2283" w:type="dxa"/>
          </w:tcPr>
          <w:p w:rsidR="00A0604B" w:rsidRPr="00DC2357" w:rsidRDefault="00784FFC" w:rsidP="00A17536">
            <w:pPr>
              <w:jc w:val="center"/>
            </w:pPr>
            <w:r w:rsidRPr="00DC2357">
              <w:t>20,113</w:t>
            </w:r>
          </w:p>
        </w:tc>
        <w:tc>
          <w:tcPr>
            <w:tcW w:w="1176" w:type="dxa"/>
          </w:tcPr>
          <w:p w:rsidR="00A0604B" w:rsidRPr="00DC2357" w:rsidRDefault="00272FB3" w:rsidP="00243657">
            <w:pPr>
              <w:jc w:val="center"/>
            </w:pPr>
            <w:r w:rsidRPr="00DC2357">
              <w:t>2</w:t>
            </w:r>
            <w:r w:rsidR="00243657" w:rsidRPr="00DC2357">
              <w:t>8.79</w:t>
            </w:r>
          </w:p>
        </w:tc>
        <w:tc>
          <w:tcPr>
            <w:tcW w:w="2388" w:type="dxa"/>
          </w:tcPr>
          <w:p w:rsidR="00A0604B" w:rsidRPr="00DC2357" w:rsidRDefault="00D63D9B" w:rsidP="00D63D9B">
            <w:pPr>
              <w:jc w:val="center"/>
            </w:pPr>
            <w:r w:rsidRPr="00DC2357">
              <w:rPr>
                <w:color w:val="000000"/>
              </w:rPr>
              <w:t>20,593</w:t>
            </w:r>
          </w:p>
        </w:tc>
        <w:tc>
          <w:tcPr>
            <w:tcW w:w="1096" w:type="dxa"/>
          </w:tcPr>
          <w:p w:rsidR="00A0604B" w:rsidRPr="00DC2357" w:rsidRDefault="00D63D9B" w:rsidP="00D63D9B">
            <w:pPr>
              <w:jc w:val="center"/>
            </w:pPr>
            <w:r w:rsidRPr="00DC2357">
              <w:t>28</w:t>
            </w:r>
            <w:r w:rsidR="00243657" w:rsidRPr="00DC2357">
              <w:t>.30</w:t>
            </w:r>
          </w:p>
        </w:tc>
      </w:tr>
      <w:tr w:rsidR="00A0604B" w:rsidRPr="00DC2357" w:rsidTr="000A4797">
        <w:tc>
          <w:tcPr>
            <w:tcW w:w="2343" w:type="dxa"/>
          </w:tcPr>
          <w:p w:rsidR="00A0604B" w:rsidRPr="00DC2357" w:rsidRDefault="009666CD" w:rsidP="00DA4126">
            <w:r w:rsidRPr="00DC2357">
              <w:t>Popullata e përgjithshme</w:t>
            </w:r>
          </w:p>
        </w:tc>
        <w:tc>
          <w:tcPr>
            <w:tcW w:w="2283" w:type="dxa"/>
          </w:tcPr>
          <w:p w:rsidR="00A0604B" w:rsidRPr="00DC2357" w:rsidRDefault="003B4A89" w:rsidP="00A17536">
            <w:pPr>
              <w:jc w:val="center"/>
            </w:pPr>
            <w:r w:rsidRPr="00DC2357">
              <w:t>69,870</w:t>
            </w:r>
          </w:p>
        </w:tc>
        <w:tc>
          <w:tcPr>
            <w:tcW w:w="1176" w:type="dxa"/>
          </w:tcPr>
          <w:p w:rsidR="00A0604B" w:rsidRPr="00DC2357" w:rsidRDefault="00173347" w:rsidP="00173347">
            <w:pPr>
              <w:jc w:val="center"/>
            </w:pPr>
            <w:r w:rsidRPr="00DC2357">
              <w:t>100</w:t>
            </w:r>
          </w:p>
        </w:tc>
        <w:tc>
          <w:tcPr>
            <w:tcW w:w="2388" w:type="dxa"/>
          </w:tcPr>
          <w:p w:rsidR="00A0604B" w:rsidRPr="00DC2357" w:rsidRDefault="00D55646" w:rsidP="00583303">
            <w:pPr>
              <w:jc w:val="center"/>
            </w:pPr>
            <w:r w:rsidRPr="00DC2357">
              <w:t>72,762</w:t>
            </w:r>
          </w:p>
        </w:tc>
        <w:tc>
          <w:tcPr>
            <w:tcW w:w="1096" w:type="dxa"/>
          </w:tcPr>
          <w:p w:rsidR="00A0604B" w:rsidRPr="00DC2357" w:rsidRDefault="00D63D9B" w:rsidP="00D63D9B">
            <w:pPr>
              <w:jc w:val="center"/>
            </w:pPr>
            <w:r w:rsidRPr="00DC2357">
              <w:t>100</w:t>
            </w:r>
          </w:p>
        </w:tc>
      </w:tr>
    </w:tbl>
    <w:p w:rsidR="00673992" w:rsidRPr="00DC2357" w:rsidRDefault="00673992" w:rsidP="00DA4126"/>
    <w:p w:rsidR="000E5F19" w:rsidRPr="00DC2357" w:rsidRDefault="000E5F19"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C1F92" w:rsidRPr="00DC2357" w:rsidRDefault="00BC1F92"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7829D3" w:rsidRDefault="007829D3" w:rsidP="00AB172E">
      <w:pPr>
        <w:rPr>
          <w:b/>
        </w:rPr>
      </w:pPr>
    </w:p>
    <w:p w:rsidR="006F11FF" w:rsidRPr="00DC2357" w:rsidRDefault="004177D9" w:rsidP="00AB172E">
      <w:pPr>
        <w:rPr>
          <w:b/>
        </w:rPr>
      </w:pPr>
      <w:r w:rsidRPr="00DC2357">
        <w:rPr>
          <w:b/>
        </w:rPr>
        <w:lastRenderedPageBreak/>
        <w:t>IX</w:t>
      </w:r>
      <w:r w:rsidR="00120B74" w:rsidRPr="00DC2357">
        <w:rPr>
          <w:b/>
        </w:rPr>
        <w:t>.</w:t>
      </w:r>
      <w:r w:rsidR="00C37C86" w:rsidRPr="00DC2357">
        <w:rPr>
          <w:b/>
        </w:rPr>
        <w:t xml:space="preserve"> </w:t>
      </w:r>
      <w:r w:rsidR="00AB172E" w:rsidRPr="00DC2357">
        <w:rPr>
          <w:b/>
        </w:rPr>
        <w:t>Informacionet sipas programeve</w:t>
      </w:r>
    </w:p>
    <w:p w:rsidR="00BD3A15" w:rsidRPr="00DC2357" w:rsidRDefault="00BD3A15" w:rsidP="00BD3A15">
      <w:pPr>
        <w:spacing w:before="100" w:beforeAutospacing="1" w:after="100" w:afterAutospacing="1"/>
      </w:pPr>
      <w:r w:rsidRPr="00DC2357">
        <w:t xml:space="preserve">Zyra e Kryetarit </w:t>
      </w:r>
    </w:p>
    <w:p w:rsidR="00BD3A15" w:rsidRPr="00DC2357" w:rsidRDefault="00C37C86" w:rsidP="0021275E">
      <w:pPr>
        <w:spacing w:before="100" w:beforeAutospacing="1" w:after="100" w:afterAutospacing="1"/>
        <w:jc w:val="both"/>
      </w:pPr>
      <w:r w:rsidRPr="00DC2357">
        <w:rPr>
          <w:b/>
        </w:rPr>
        <w:t>Misioni</w:t>
      </w:r>
      <w:r w:rsidRPr="00DC2357">
        <w:t>: Misioni është që</w:t>
      </w:r>
      <w:r w:rsidR="00BD3A15" w:rsidRPr="00DC2357">
        <w:t xml:space="preserve"> kjo zyrë të jetë  e përgjegjshme dhe llogaridhënëse për të arritur rezultatet që avancojnë interesat e qytetarëve. </w:t>
      </w:r>
    </w:p>
    <w:p w:rsidR="00BD3A15" w:rsidRPr="00DC2357" w:rsidRDefault="00BD3A15" w:rsidP="0021275E">
      <w:pPr>
        <w:spacing w:before="100" w:beforeAutospacing="1" w:after="100" w:afterAutospacing="1"/>
        <w:jc w:val="both"/>
      </w:pPr>
      <w:r w:rsidRPr="00DC2357">
        <w:rPr>
          <w:b/>
        </w:rPr>
        <w:t>Vizioni</w:t>
      </w:r>
      <w:r w:rsidRPr="00DC2357">
        <w:t>: Ofrimi i këshillave për Kryetarin e komunës</w:t>
      </w:r>
      <w:r w:rsidR="009A78F0" w:rsidRPr="00DC2357">
        <w:t>,</w:t>
      </w:r>
      <w:r w:rsidR="00163288" w:rsidRPr="00DC2357">
        <w:t xml:space="preserve"> </w:t>
      </w:r>
      <w:r w:rsidRPr="00DC2357">
        <w:t xml:space="preserve"> gj</w:t>
      </w:r>
      <w:r w:rsidR="009A78F0" w:rsidRPr="00DC2357">
        <w:t>egjësisht ekzekutivin e komunës</w:t>
      </w:r>
      <w:r w:rsidRPr="00DC2357">
        <w:t xml:space="preserve">  </w:t>
      </w:r>
    </w:p>
    <w:p w:rsidR="00BD3A15" w:rsidRPr="00DC2357" w:rsidRDefault="009A78F0" w:rsidP="0021275E">
      <w:pPr>
        <w:spacing w:before="100" w:beforeAutospacing="1" w:after="100" w:afterAutospacing="1"/>
        <w:jc w:val="both"/>
      </w:pPr>
      <w:r w:rsidRPr="00DC2357">
        <w:t>Duke ditur  se posti i K</w:t>
      </w:r>
      <w:r w:rsidR="00BD3A15" w:rsidRPr="00DC2357">
        <w:t>ryetarit të komunës</w:t>
      </w:r>
      <w:r w:rsidRPr="00DC2357">
        <w:t>,</w:t>
      </w:r>
      <w:r w:rsidR="00BD3A15" w:rsidRPr="00DC2357">
        <w:t xml:space="preserve"> përkatësisht qeverisë komunale kërkon angazhim dh</w:t>
      </w:r>
      <w:r w:rsidRPr="00DC2357">
        <w:t>e përgjegjësi të veçantë për t’</w:t>
      </w:r>
      <w:r w:rsidR="00BD3A15" w:rsidRPr="00DC2357">
        <w:t>u ballafaquar me probleme të ndryshme</w:t>
      </w:r>
      <w:r w:rsidRPr="00DC2357">
        <w:t>,</w:t>
      </w:r>
      <w:r w:rsidR="00BD3A15" w:rsidRPr="00DC2357">
        <w:t xml:space="preserve"> si dhe duke pas parasysh gjendjen jo të mirë ekonomike dhe sociale në komunën tonë, vizioni ynë është  që organet e komunës t</w:t>
      </w:r>
      <w:r w:rsidRPr="00DC2357">
        <w:t>’</w:t>
      </w:r>
      <w:r w:rsidR="00BD3A15" w:rsidRPr="00DC2357">
        <w:t>i kryejnë obligimet e tyre dhe përgjegjësit</w:t>
      </w:r>
      <w:r w:rsidRPr="00DC2357">
        <w:t>ë</w:t>
      </w:r>
      <w:r w:rsidR="00BD3A15" w:rsidRPr="00DC2357">
        <w:t xml:space="preserve"> në pajtim me ligjet, rregulloret, </w:t>
      </w:r>
      <w:r w:rsidRPr="00DC2357">
        <w:t>vendimet e kuvendit dhe aktet</w:t>
      </w:r>
      <w:r w:rsidR="00BD3A15" w:rsidRPr="00DC2357">
        <w:t xml:space="preserve"> tjera në fuqi, gjegjësisht për angazhim</w:t>
      </w:r>
      <w:r w:rsidRPr="00DC2357">
        <w:t xml:space="preserve"> të shtuar dhe </w:t>
      </w:r>
      <w:proofErr w:type="spellStart"/>
      <w:r w:rsidRPr="00DC2357">
        <w:t>efektshmëri</w:t>
      </w:r>
      <w:proofErr w:type="spellEnd"/>
      <w:r w:rsidRPr="00DC2357">
        <w:t xml:space="preserve"> sa më</w:t>
      </w:r>
      <w:r w:rsidR="00BD3A15" w:rsidRPr="00DC2357">
        <w:t xml:space="preserve"> të madhe në punë</w:t>
      </w:r>
      <w:r w:rsidRPr="00DC2357">
        <w:t>,</w:t>
      </w:r>
      <w:r w:rsidR="00BD3A15" w:rsidRPr="00DC2357">
        <w:t xml:space="preserve"> si d</w:t>
      </w:r>
      <w:r w:rsidRPr="00DC2357">
        <w:t>he për ofrim të shërbimeve sa më</w:t>
      </w:r>
      <w:r w:rsidR="00BD3A15" w:rsidRPr="00DC2357">
        <w:t xml:space="preserve"> cilësore të qytetarëve, për një jetë më të mirë, perspektiv</w:t>
      </w:r>
      <w:r w:rsidRPr="00DC2357">
        <w:t>ë</w:t>
      </w:r>
      <w:r w:rsidR="00BD3A15" w:rsidRPr="00DC2357">
        <w:t xml:space="preserve"> dhe prosperitet në të ardhmen. </w:t>
      </w:r>
    </w:p>
    <w:p w:rsidR="00BE0B78" w:rsidRPr="00DC2357" w:rsidRDefault="00BE0B78" w:rsidP="0021275E">
      <w:pPr>
        <w:spacing w:before="100" w:beforeAutospacing="1" w:after="100" w:afterAutospacing="1"/>
        <w:jc w:val="both"/>
      </w:pPr>
    </w:p>
    <w:p w:rsidR="00BD3A15" w:rsidRPr="00DC2357" w:rsidRDefault="00BD3A15" w:rsidP="008726AA">
      <w:pPr>
        <w:spacing w:before="100" w:beforeAutospacing="1" w:after="100" w:afterAutospacing="1"/>
        <w:jc w:val="both"/>
      </w:pPr>
      <w:r w:rsidRPr="00DC2357">
        <w:t xml:space="preserve">Zyra e Kuvendit </w:t>
      </w:r>
    </w:p>
    <w:p w:rsidR="00BD3A15" w:rsidRPr="00DC2357" w:rsidRDefault="00BD3A15" w:rsidP="0021275E">
      <w:pPr>
        <w:spacing w:before="100" w:beforeAutospacing="1" w:after="100" w:afterAutospacing="1"/>
        <w:jc w:val="both"/>
        <w:rPr>
          <w:color w:val="FF0000"/>
        </w:rPr>
      </w:pPr>
      <w:r w:rsidRPr="00DC2357">
        <w:rPr>
          <w:b/>
        </w:rPr>
        <w:t>Misioni</w:t>
      </w:r>
      <w:r w:rsidRPr="00DC2357">
        <w:t>:  Për t’i shërbyer qytetarët e komunës, duke siguruar procedim me kohë për miratimin e duhur të propozimeve nga Kryetari i komunës</w:t>
      </w:r>
      <w:r w:rsidR="009A78F0" w:rsidRPr="00DC2357">
        <w:t>,</w:t>
      </w:r>
      <w:r w:rsidRPr="00DC2357">
        <w:t xml:space="preserve"> respektivisht qeverisë </w:t>
      </w:r>
      <w:r w:rsidR="009A78F0" w:rsidRPr="00DC2357">
        <w:t>komunale, në kuvendin e komunës</w:t>
      </w:r>
      <w:r w:rsidRPr="00DC2357">
        <w:t xml:space="preserve"> në përputhje me detyrimet ligjore. </w:t>
      </w:r>
    </w:p>
    <w:p w:rsidR="00BD3A15" w:rsidRPr="00DC2357" w:rsidRDefault="00BD3A15" w:rsidP="0021275E">
      <w:pPr>
        <w:spacing w:before="100" w:beforeAutospacing="1" w:after="100" w:afterAutospacing="1"/>
        <w:jc w:val="both"/>
      </w:pPr>
      <w:r w:rsidRPr="00DC2357">
        <w:rPr>
          <w:b/>
        </w:rPr>
        <w:t>Vizioni</w:t>
      </w:r>
      <w:r w:rsidRPr="00DC2357">
        <w:t>: Për të sig</w:t>
      </w:r>
      <w:r w:rsidR="009A78F0" w:rsidRPr="00DC2357">
        <w:t>uruar shqyrtimin në afat ligjor</w:t>
      </w:r>
      <w:r w:rsidRPr="00DC2357">
        <w:t xml:space="preserve"> dhe miratimin e politikave të komunës</w:t>
      </w:r>
      <w:r w:rsidR="009A78F0" w:rsidRPr="00DC2357">
        <w:t>,</w:t>
      </w:r>
      <w:r w:rsidRPr="00DC2357">
        <w:t xml:space="preserve"> duke përfshi</w:t>
      </w:r>
      <w:r w:rsidR="009A78F0" w:rsidRPr="00DC2357">
        <w:t>rë</w:t>
      </w:r>
      <w:r w:rsidRPr="00DC2357">
        <w:t xml:space="preserve"> edhe legjislacionin brenda kompetencave ligjore të komunës</w:t>
      </w:r>
      <w:r w:rsidR="009A78F0" w:rsidRPr="00DC2357">
        <w:t>,</w:t>
      </w:r>
      <w:r w:rsidRPr="00DC2357">
        <w:t xml:space="preserve"> siç janë: Statuti i komunës,  rregulloret komunale, planifikimi buxhetor etj. e gjithë k</w:t>
      </w:r>
      <w:r w:rsidR="009A78F0" w:rsidRPr="00DC2357">
        <w:t>jo në interes të qytetarëve të K</w:t>
      </w:r>
      <w:r w:rsidRPr="00DC2357">
        <w:t xml:space="preserve">omunës së Vushtrrisë.  </w:t>
      </w:r>
    </w:p>
    <w:p w:rsidR="00550F8C" w:rsidRPr="00DC2357" w:rsidRDefault="00550F8C" w:rsidP="00F847EC">
      <w:pPr>
        <w:rPr>
          <w:rStyle w:val="hps"/>
          <w:b/>
          <w:color w:val="C00000"/>
        </w:rPr>
      </w:pPr>
    </w:p>
    <w:p w:rsidR="00F847EC" w:rsidRPr="00DC2357" w:rsidRDefault="00F847EC" w:rsidP="00F847EC">
      <w:pPr>
        <w:rPr>
          <w:rStyle w:val="hps"/>
        </w:rPr>
      </w:pPr>
      <w:r w:rsidRPr="00DC2357">
        <w:rPr>
          <w:rStyle w:val="hps"/>
          <w:b/>
        </w:rPr>
        <w:t>Shërbime</w:t>
      </w:r>
      <w:r w:rsidR="002913DA" w:rsidRPr="00DC2357">
        <w:rPr>
          <w:rStyle w:val="hps"/>
          <w:b/>
        </w:rPr>
        <w:t>t p</w:t>
      </w:r>
      <w:r w:rsidRPr="00DC2357">
        <w:rPr>
          <w:rStyle w:val="hps"/>
          <w:b/>
        </w:rPr>
        <w:t>ublike</w:t>
      </w:r>
      <w:r w:rsidR="002913DA" w:rsidRPr="00DC2357">
        <w:rPr>
          <w:rStyle w:val="hps"/>
          <w:b/>
        </w:rPr>
        <w:t xml:space="preserve">, mbrojtja civile </w:t>
      </w:r>
      <w:r w:rsidRPr="00DC2357">
        <w:rPr>
          <w:b/>
        </w:rPr>
        <w:t xml:space="preserve"> </w:t>
      </w:r>
      <w:r w:rsidRPr="00DC2357">
        <w:rPr>
          <w:rStyle w:val="hps"/>
          <w:b/>
        </w:rPr>
        <w:t xml:space="preserve">dhe </w:t>
      </w:r>
      <w:r w:rsidR="009E3BD7" w:rsidRPr="00DC2357">
        <w:rPr>
          <w:rStyle w:val="hps"/>
          <w:b/>
        </w:rPr>
        <w:t>e</w:t>
      </w:r>
      <w:r w:rsidRPr="00DC2357">
        <w:rPr>
          <w:rStyle w:val="hps"/>
          <w:b/>
        </w:rPr>
        <w:t>mergjenc</w:t>
      </w:r>
      <w:r w:rsidR="009E3BD7" w:rsidRPr="00DC2357">
        <w:rPr>
          <w:rStyle w:val="hps"/>
          <w:b/>
        </w:rPr>
        <w:t>at</w:t>
      </w:r>
      <w:r w:rsidRPr="00DC2357">
        <w:rPr>
          <w:b/>
        </w:rPr>
        <w:br/>
      </w:r>
      <w:r w:rsidRPr="00DC2357">
        <w:t xml:space="preserve"> </w:t>
      </w:r>
      <w:r w:rsidRPr="00DC2357">
        <w:br/>
      </w:r>
      <w:r w:rsidRPr="00DC2357">
        <w:rPr>
          <w:rStyle w:val="hps"/>
          <w:b/>
          <w:u w:val="single"/>
        </w:rPr>
        <w:t>Misioni</w:t>
      </w:r>
      <w:r w:rsidRPr="00DC2357">
        <w:rPr>
          <w:rStyle w:val="hps"/>
          <w:u w:val="single"/>
        </w:rPr>
        <w:t>:</w:t>
      </w:r>
      <w:r w:rsidRPr="00DC2357">
        <w:t xml:space="preserve">  </w:t>
      </w:r>
      <w:r w:rsidRPr="00DC2357">
        <w:rPr>
          <w:rStyle w:val="hps"/>
        </w:rPr>
        <w:t>Një komunë</w:t>
      </w:r>
      <w:r w:rsidRPr="00DC2357">
        <w:t xml:space="preserve"> </w:t>
      </w:r>
      <w:r w:rsidRPr="00DC2357">
        <w:rPr>
          <w:rStyle w:val="hps"/>
        </w:rPr>
        <w:t>e pastër</w:t>
      </w:r>
      <w:r w:rsidRPr="00DC2357">
        <w:t xml:space="preserve"> </w:t>
      </w:r>
      <w:r w:rsidRPr="00DC2357">
        <w:rPr>
          <w:rStyle w:val="hps"/>
        </w:rPr>
        <w:t>dhe e sigurt</w:t>
      </w:r>
      <w:r w:rsidRPr="00DC2357">
        <w:t xml:space="preserve"> </w:t>
      </w:r>
      <w:r w:rsidRPr="00DC2357">
        <w:rPr>
          <w:rStyle w:val="hps"/>
        </w:rPr>
        <w:t>për të gjithë qytetarët</w:t>
      </w:r>
      <w:r w:rsidR="009A78F0" w:rsidRPr="00DC2357">
        <w:rPr>
          <w:rStyle w:val="hps"/>
        </w:rPr>
        <w:t>.</w:t>
      </w:r>
    </w:p>
    <w:p w:rsidR="00731588" w:rsidRPr="00DC2357" w:rsidRDefault="00F847EC" w:rsidP="00F847EC">
      <w:pPr>
        <w:jc w:val="both"/>
      </w:pPr>
      <w:r w:rsidRPr="00DC2357">
        <w:rPr>
          <w:rStyle w:val="hps"/>
          <w:b/>
          <w:u w:val="single"/>
        </w:rPr>
        <w:t>Vizioni</w:t>
      </w:r>
      <w:r w:rsidRPr="00DC2357">
        <w:rPr>
          <w:rStyle w:val="hps"/>
          <w:u w:val="single"/>
        </w:rPr>
        <w:t>:</w:t>
      </w:r>
      <w:r w:rsidRPr="00DC2357">
        <w:t xml:space="preserve"> </w:t>
      </w:r>
      <w:r w:rsidRPr="00DC2357">
        <w:rPr>
          <w:rStyle w:val="hps"/>
        </w:rPr>
        <w:t>Për të përmbushur</w:t>
      </w:r>
      <w:r w:rsidRPr="00DC2357">
        <w:t xml:space="preserve"> </w:t>
      </w:r>
      <w:r w:rsidRPr="00DC2357">
        <w:rPr>
          <w:rStyle w:val="hps"/>
        </w:rPr>
        <w:t>obligimet</w:t>
      </w:r>
      <w:r w:rsidRPr="00DC2357">
        <w:t xml:space="preserve"> </w:t>
      </w:r>
      <w:proofErr w:type="spellStart"/>
      <w:r w:rsidRPr="00DC2357">
        <w:rPr>
          <w:rStyle w:val="hps"/>
        </w:rPr>
        <w:t>statutore</w:t>
      </w:r>
      <w:proofErr w:type="spellEnd"/>
      <w:r w:rsidRPr="00DC2357">
        <w:rPr>
          <w:rStyle w:val="hps"/>
        </w:rPr>
        <w:t xml:space="preserve"> të</w:t>
      </w:r>
      <w:r w:rsidRPr="00DC2357">
        <w:t xml:space="preserve"> </w:t>
      </w:r>
      <w:r w:rsidR="009A78F0" w:rsidRPr="00DC2357">
        <w:rPr>
          <w:rStyle w:val="hps"/>
        </w:rPr>
        <w:t>d</w:t>
      </w:r>
      <w:r w:rsidRPr="00DC2357">
        <w:rPr>
          <w:rStyle w:val="hps"/>
        </w:rPr>
        <w:t>rejtorisë dhe</w:t>
      </w:r>
      <w:r w:rsidRPr="00DC2357">
        <w:t xml:space="preserve"> </w:t>
      </w:r>
      <w:r w:rsidRPr="00DC2357">
        <w:rPr>
          <w:rStyle w:val="hps"/>
        </w:rPr>
        <w:t>adresimin e nevojave të</w:t>
      </w:r>
      <w:r w:rsidRPr="00DC2357">
        <w:t xml:space="preserve"> </w:t>
      </w:r>
      <w:r w:rsidRPr="00DC2357">
        <w:rPr>
          <w:rStyle w:val="hps"/>
        </w:rPr>
        <w:t>qytetarëve tanë</w:t>
      </w:r>
      <w:r w:rsidRPr="00DC2357">
        <w:t xml:space="preserve"> </w:t>
      </w:r>
      <w:r w:rsidRPr="00DC2357">
        <w:rPr>
          <w:rStyle w:val="hps"/>
        </w:rPr>
        <w:t>në fushën e rrjetit komunal</w:t>
      </w:r>
      <w:r w:rsidRPr="00DC2357">
        <w:t xml:space="preserve"> </w:t>
      </w:r>
      <w:r w:rsidRPr="00DC2357">
        <w:rPr>
          <w:rStyle w:val="hps"/>
        </w:rPr>
        <w:t>rrugor, ujit</w:t>
      </w:r>
      <w:r w:rsidRPr="00DC2357">
        <w:t xml:space="preserve"> </w:t>
      </w:r>
      <w:r w:rsidRPr="00DC2357">
        <w:rPr>
          <w:rStyle w:val="hps"/>
        </w:rPr>
        <w:t>dhe infrastrukturës</w:t>
      </w:r>
      <w:r w:rsidRPr="00DC2357">
        <w:t xml:space="preserve"> s</w:t>
      </w:r>
      <w:r w:rsidRPr="00DC2357">
        <w:rPr>
          <w:rStyle w:val="hps"/>
        </w:rPr>
        <w:t>ë</w:t>
      </w:r>
      <w:r w:rsidRPr="00DC2357">
        <w:t xml:space="preserve"> </w:t>
      </w:r>
      <w:r w:rsidRPr="00DC2357">
        <w:rPr>
          <w:rStyle w:val="hps"/>
        </w:rPr>
        <w:t>mbeturinave,</w:t>
      </w:r>
      <w:r w:rsidRPr="00DC2357">
        <w:t xml:space="preserve"> </w:t>
      </w:r>
      <w:r w:rsidRPr="00DC2357">
        <w:rPr>
          <w:rStyle w:val="hps"/>
        </w:rPr>
        <w:t>hapësirave të</w:t>
      </w:r>
      <w:r w:rsidRPr="00DC2357">
        <w:t xml:space="preserve"> </w:t>
      </w:r>
      <w:r w:rsidRPr="00DC2357">
        <w:rPr>
          <w:rStyle w:val="hps"/>
        </w:rPr>
        <w:t>gjelbra</w:t>
      </w:r>
      <w:r w:rsidRPr="00DC2357">
        <w:t xml:space="preserve">, shërbimeve </w:t>
      </w:r>
      <w:r w:rsidRPr="00DC2357">
        <w:rPr>
          <w:rStyle w:val="hps"/>
        </w:rPr>
        <w:t>emergjente</w:t>
      </w:r>
      <w:r w:rsidRPr="00DC2357">
        <w:t xml:space="preserve"> </w:t>
      </w:r>
      <w:r w:rsidRPr="00DC2357">
        <w:rPr>
          <w:rStyle w:val="hps"/>
        </w:rPr>
        <w:t>dhe të sigurisë.</w:t>
      </w:r>
      <w:r w:rsidRPr="00DC2357">
        <w:t xml:space="preserve"> </w:t>
      </w:r>
      <w:r w:rsidRPr="00DC2357">
        <w:rPr>
          <w:rStyle w:val="hps"/>
        </w:rPr>
        <w:t>Ne do të bëjmë</w:t>
      </w:r>
      <w:r w:rsidRPr="00DC2357">
        <w:t xml:space="preserve"> </w:t>
      </w:r>
      <w:r w:rsidRPr="00DC2357">
        <w:rPr>
          <w:rStyle w:val="hps"/>
        </w:rPr>
        <w:t xml:space="preserve">dhe arrijmë </w:t>
      </w:r>
      <w:r w:rsidR="009A78F0" w:rsidRPr="00DC2357">
        <w:rPr>
          <w:rStyle w:val="hps"/>
        </w:rPr>
        <w:t xml:space="preserve">këtë </w:t>
      </w:r>
      <w:r w:rsidRPr="00DC2357">
        <w:rPr>
          <w:rStyle w:val="hps"/>
        </w:rPr>
        <w:t>duke</w:t>
      </w:r>
      <w:r w:rsidRPr="00DC2357">
        <w:t xml:space="preserve"> </w:t>
      </w:r>
      <w:r w:rsidRPr="00DC2357">
        <w:rPr>
          <w:rStyle w:val="hps"/>
        </w:rPr>
        <w:t>zbatuar</w:t>
      </w:r>
      <w:r w:rsidRPr="00DC2357">
        <w:t xml:space="preserve"> </w:t>
      </w:r>
      <w:r w:rsidRPr="00DC2357">
        <w:rPr>
          <w:rStyle w:val="hps"/>
        </w:rPr>
        <w:t>mirëmbajtjen</w:t>
      </w:r>
      <w:r w:rsidRPr="00DC2357">
        <w:t xml:space="preserve"> </w:t>
      </w:r>
      <w:r w:rsidRPr="00DC2357">
        <w:rPr>
          <w:rStyle w:val="hps"/>
        </w:rPr>
        <w:t>e planifikuar</w:t>
      </w:r>
      <w:r w:rsidRPr="00DC2357">
        <w:t xml:space="preserve"> </w:t>
      </w:r>
      <w:r w:rsidRPr="00DC2357">
        <w:rPr>
          <w:rStyle w:val="hps"/>
        </w:rPr>
        <w:t>dhe përmirësimin e</w:t>
      </w:r>
      <w:r w:rsidRPr="00DC2357">
        <w:t xml:space="preserve"> </w:t>
      </w:r>
      <w:r w:rsidRPr="00DC2357">
        <w:rPr>
          <w:rStyle w:val="hps"/>
        </w:rPr>
        <w:t>infrastrukturës së</w:t>
      </w:r>
      <w:r w:rsidRPr="00DC2357">
        <w:t xml:space="preserve"> </w:t>
      </w:r>
      <w:r w:rsidRPr="00DC2357">
        <w:rPr>
          <w:rStyle w:val="hps"/>
        </w:rPr>
        <w:t>rrugëve</w:t>
      </w:r>
      <w:r w:rsidRPr="00DC2357">
        <w:t xml:space="preserve">, hapësirave publike </w:t>
      </w:r>
      <w:r w:rsidR="009A78F0" w:rsidRPr="00DC2357">
        <w:rPr>
          <w:rStyle w:val="hps"/>
        </w:rPr>
        <w:t>(</w:t>
      </w:r>
      <w:r w:rsidRPr="00DC2357">
        <w:rPr>
          <w:rStyle w:val="hps"/>
        </w:rPr>
        <w:t>duke përfshirë</w:t>
      </w:r>
      <w:r w:rsidRPr="00DC2357">
        <w:t xml:space="preserve"> </w:t>
      </w:r>
      <w:r w:rsidRPr="00DC2357">
        <w:rPr>
          <w:rStyle w:val="hps"/>
        </w:rPr>
        <w:t>parqet</w:t>
      </w:r>
      <w:r w:rsidRPr="00DC2357">
        <w:t xml:space="preserve"> </w:t>
      </w:r>
      <w:r w:rsidRPr="00DC2357">
        <w:rPr>
          <w:rStyle w:val="hps"/>
        </w:rPr>
        <w:t>dhe varrezat</w:t>
      </w:r>
      <w:r w:rsidRPr="00DC2357">
        <w:t xml:space="preserve">), </w:t>
      </w:r>
      <w:r w:rsidRPr="00DC2357">
        <w:rPr>
          <w:rStyle w:val="hps"/>
        </w:rPr>
        <w:t>furnizimin me ujë dhe</w:t>
      </w:r>
      <w:r w:rsidRPr="00DC2357">
        <w:t xml:space="preserve"> </w:t>
      </w:r>
      <w:r w:rsidRPr="00DC2357">
        <w:rPr>
          <w:rStyle w:val="hps"/>
        </w:rPr>
        <w:t>menaxhimin e</w:t>
      </w:r>
      <w:r w:rsidRPr="00DC2357">
        <w:t xml:space="preserve"> </w:t>
      </w:r>
      <w:r w:rsidRPr="00DC2357">
        <w:rPr>
          <w:rStyle w:val="hps"/>
        </w:rPr>
        <w:t>ujërave të ndotura</w:t>
      </w:r>
      <w:r w:rsidRPr="00DC2357">
        <w:t xml:space="preserve">. </w:t>
      </w:r>
      <w:r w:rsidRPr="00DC2357">
        <w:rPr>
          <w:rStyle w:val="hps"/>
        </w:rPr>
        <w:t>Ne</w:t>
      </w:r>
      <w:r w:rsidRPr="00DC2357">
        <w:t xml:space="preserve"> </w:t>
      </w:r>
      <w:r w:rsidRPr="00DC2357">
        <w:rPr>
          <w:rStyle w:val="hps"/>
        </w:rPr>
        <w:t>gjithashtu do të sigurojmë një plan të</w:t>
      </w:r>
      <w:r w:rsidRPr="00DC2357">
        <w:t xml:space="preserve"> </w:t>
      </w:r>
      <w:r w:rsidRPr="00DC2357">
        <w:rPr>
          <w:rStyle w:val="hps"/>
        </w:rPr>
        <w:t>duhur që është</w:t>
      </w:r>
      <w:r w:rsidRPr="00DC2357">
        <w:t xml:space="preserve"> </w:t>
      </w:r>
      <w:r w:rsidRPr="00DC2357">
        <w:rPr>
          <w:rStyle w:val="hps"/>
        </w:rPr>
        <w:t>në vend dhe zbatohet për</w:t>
      </w:r>
      <w:r w:rsidRPr="00DC2357">
        <w:t xml:space="preserve"> </w:t>
      </w:r>
      <w:r w:rsidRPr="00DC2357">
        <w:rPr>
          <w:rStyle w:val="hps"/>
        </w:rPr>
        <w:t>mbrojtjen nga zjarri</w:t>
      </w:r>
      <w:r w:rsidRPr="00DC2357">
        <w:t xml:space="preserve"> </w:t>
      </w:r>
      <w:r w:rsidR="009A78F0" w:rsidRPr="00DC2357">
        <w:rPr>
          <w:rStyle w:val="hps"/>
        </w:rPr>
        <w:t xml:space="preserve">dhe emergjencat </w:t>
      </w:r>
      <w:r w:rsidRPr="00DC2357">
        <w:rPr>
          <w:rStyle w:val="hps"/>
        </w:rPr>
        <w:t>tjera</w:t>
      </w:r>
      <w:r w:rsidRPr="00DC2357">
        <w:t>.</w:t>
      </w:r>
    </w:p>
    <w:p w:rsidR="00731588" w:rsidRPr="00DC2357" w:rsidRDefault="00731588" w:rsidP="00F847EC">
      <w:pPr>
        <w:jc w:val="both"/>
      </w:pPr>
    </w:p>
    <w:p w:rsidR="00AB172E" w:rsidRPr="00DC2357" w:rsidRDefault="00AB172E" w:rsidP="00AB172E">
      <w:pPr>
        <w:spacing w:after="200" w:line="276" w:lineRule="auto"/>
        <w:ind w:left="720"/>
        <w:jc w:val="both"/>
        <w:rPr>
          <w:color w:val="C00000"/>
          <w:lang w:eastAsia="en-GB"/>
        </w:rPr>
      </w:pPr>
    </w:p>
    <w:p w:rsidR="0088631C" w:rsidRPr="00DC2357" w:rsidRDefault="0088631C" w:rsidP="00412C62">
      <w:pPr>
        <w:spacing w:after="200" w:line="276" w:lineRule="auto"/>
        <w:jc w:val="both"/>
        <w:rPr>
          <w:b/>
          <w:lang w:eastAsia="en-GB"/>
        </w:rPr>
      </w:pPr>
    </w:p>
    <w:p w:rsidR="0088631C" w:rsidRPr="00DC2357" w:rsidRDefault="0088631C" w:rsidP="00412C62">
      <w:pPr>
        <w:spacing w:after="200" w:line="276" w:lineRule="auto"/>
        <w:jc w:val="both"/>
        <w:rPr>
          <w:b/>
          <w:lang w:eastAsia="en-GB"/>
        </w:rPr>
      </w:pPr>
    </w:p>
    <w:p w:rsidR="00412C62" w:rsidRPr="00DC2357" w:rsidRDefault="00B33BA1" w:rsidP="00412C62">
      <w:pPr>
        <w:spacing w:after="200" w:line="276" w:lineRule="auto"/>
        <w:jc w:val="both"/>
        <w:rPr>
          <w:b/>
          <w:lang w:eastAsia="en-GB"/>
        </w:rPr>
      </w:pPr>
      <w:r w:rsidRPr="00DC2357">
        <w:rPr>
          <w:b/>
          <w:lang w:eastAsia="en-GB"/>
        </w:rPr>
        <w:t>Sh</w:t>
      </w:r>
      <w:r w:rsidRPr="00DC2357">
        <w:rPr>
          <w:rFonts w:cs="Calibri"/>
          <w:b/>
          <w:lang w:eastAsia="en-GB"/>
        </w:rPr>
        <w:t>ëndetësia dhe mirëqenia sociale.</w:t>
      </w:r>
    </w:p>
    <w:p w:rsidR="00412C62" w:rsidRPr="00DC2357" w:rsidRDefault="00412C62" w:rsidP="00412C62">
      <w:pPr>
        <w:spacing w:after="200" w:line="276" w:lineRule="auto"/>
        <w:jc w:val="both"/>
        <w:rPr>
          <w:lang w:eastAsia="en-GB"/>
        </w:rPr>
      </w:pPr>
      <w:r w:rsidRPr="00DC2357">
        <w:rPr>
          <w:b/>
          <w:u w:val="single"/>
          <w:lang w:eastAsia="en-GB"/>
        </w:rPr>
        <w:lastRenderedPageBreak/>
        <w:t>Misioni</w:t>
      </w:r>
      <w:r w:rsidRPr="00DC2357">
        <w:rPr>
          <w:lang w:eastAsia="en-GB"/>
        </w:rPr>
        <w:t xml:space="preserve">: Një komunë ku popullata ka qasje më të përballueshme dhe efektive në shërbimin e </w:t>
      </w:r>
      <w:r w:rsidR="009A78F0" w:rsidRPr="00DC2357">
        <w:rPr>
          <w:lang w:eastAsia="en-GB"/>
        </w:rPr>
        <w:t xml:space="preserve">kujdesit parësor shëndetësor, </w:t>
      </w:r>
      <w:r w:rsidRPr="00DC2357">
        <w:rPr>
          <w:lang w:eastAsia="en-GB"/>
        </w:rPr>
        <w:t xml:space="preserve"> mbrojtjes dhe asistencës sociale. </w:t>
      </w:r>
    </w:p>
    <w:p w:rsidR="00412C62" w:rsidRPr="00DC2357" w:rsidRDefault="00412C62" w:rsidP="00412C62">
      <w:pPr>
        <w:spacing w:after="200" w:line="276" w:lineRule="auto"/>
        <w:jc w:val="both"/>
        <w:rPr>
          <w:color w:val="C00000"/>
          <w:lang w:eastAsia="en-GB"/>
        </w:rPr>
      </w:pPr>
      <w:r w:rsidRPr="00DC2357">
        <w:rPr>
          <w:b/>
          <w:u w:val="single"/>
          <w:lang w:eastAsia="en-GB"/>
        </w:rPr>
        <w:t>Vizioni</w:t>
      </w:r>
      <w:r w:rsidRPr="00DC2357">
        <w:rPr>
          <w:lang w:eastAsia="en-GB"/>
        </w:rPr>
        <w:t>: N</w:t>
      </w:r>
      <w:r w:rsidR="009A78F0" w:rsidRPr="00DC2357">
        <w:rPr>
          <w:lang w:eastAsia="en-GB"/>
        </w:rPr>
        <w:t>ë d</w:t>
      </w:r>
      <w:r w:rsidRPr="00DC2357">
        <w:rPr>
          <w:lang w:eastAsia="en-GB"/>
        </w:rPr>
        <w:t>rejtorinë tonë ne punojmë për të zbatuar legjislacionin përkatës shëndetësor</w:t>
      </w:r>
      <w:r w:rsidR="009A78F0" w:rsidRPr="00DC2357">
        <w:rPr>
          <w:lang w:eastAsia="en-GB"/>
        </w:rPr>
        <w:t>,</w:t>
      </w:r>
      <w:r w:rsidRPr="00DC2357">
        <w:rPr>
          <w:lang w:eastAsia="en-GB"/>
        </w:rPr>
        <w:t xml:space="preserve"> për të siguruar që shërbimet e mëposhtme primare shëndetësore për të gjithë qytetarët ofrohen në fushat e mjekësisë familjare, stomatologjisë, farmacisë, shërbimet laboratorike dhe kujdesin mjekësor emergjent. Ne i ofrojmë këto shërbime duke punësuar staf profesional dhe  duke e trajnuar stafin</w:t>
      </w:r>
      <w:r w:rsidR="009A78F0" w:rsidRPr="00DC2357">
        <w:rPr>
          <w:lang w:eastAsia="en-GB"/>
        </w:rPr>
        <w:t xml:space="preserve"> mjekësor që vepron në Qendrën kryesore të mjekësisë f</w:t>
      </w:r>
      <w:r w:rsidRPr="00DC2357">
        <w:rPr>
          <w:lang w:eastAsia="en-GB"/>
        </w:rPr>
        <w:t>a</w:t>
      </w:r>
      <w:r w:rsidR="009A78F0" w:rsidRPr="00DC2357">
        <w:rPr>
          <w:lang w:eastAsia="en-GB"/>
        </w:rPr>
        <w:t xml:space="preserve">miljare . Përveç kësaj, ne po </w:t>
      </w:r>
      <w:r w:rsidRPr="00DC2357">
        <w:rPr>
          <w:lang w:eastAsia="en-GB"/>
        </w:rPr>
        <w:t>ashtu do të punojmë për të siguruar nivelet e duhu</w:t>
      </w:r>
      <w:r w:rsidR="009A78F0" w:rsidRPr="00DC2357">
        <w:rPr>
          <w:lang w:eastAsia="en-GB"/>
        </w:rPr>
        <w:t>ra të higjienës</w:t>
      </w:r>
      <w:r w:rsidRPr="00DC2357">
        <w:rPr>
          <w:lang w:eastAsia="en-GB"/>
        </w:rPr>
        <w:t xml:space="preserve"> që nga kryerja e inspektimeve sanitare për ujin e pijshëm, bizneset prodhuese, pë</w:t>
      </w:r>
      <w:r w:rsidR="009A78F0" w:rsidRPr="00DC2357">
        <w:rPr>
          <w:lang w:eastAsia="en-GB"/>
        </w:rPr>
        <w:t>rpunimin ose shitjen e ushqimit</w:t>
      </w:r>
      <w:r w:rsidRPr="00DC2357">
        <w:rPr>
          <w:lang w:eastAsia="en-GB"/>
        </w:rPr>
        <w:t xml:space="preserve"> dhe atyre kompanive që merren </w:t>
      </w:r>
      <w:r w:rsidR="009A78F0" w:rsidRPr="00DC2357">
        <w:rPr>
          <w:lang w:eastAsia="en-GB"/>
        </w:rPr>
        <w:t>me trajtimin e mbeturinave. G</w:t>
      </w:r>
      <w:r w:rsidRPr="00DC2357">
        <w:rPr>
          <w:lang w:eastAsia="en-GB"/>
        </w:rPr>
        <w:t>jithashtu synojmë për të siguruar mbështetje të shërbimit social në pikat më të rr</w:t>
      </w:r>
      <w:r w:rsidR="00197404" w:rsidRPr="00DC2357">
        <w:rPr>
          <w:lang w:eastAsia="en-GB"/>
        </w:rPr>
        <w:t>ezikuara të bashkësisë sonë dh</w:t>
      </w:r>
      <w:r w:rsidRPr="00DC2357">
        <w:rPr>
          <w:lang w:eastAsia="en-GB"/>
        </w:rPr>
        <w:t xml:space="preserve">e </w:t>
      </w:r>
      <w:r w:rsidR="00197404" w:rsidRPr="00DC2357">
        <w:rPr>
          <w:lang w:eastAsia="en-GB"/>
        </w:rPr>
        <w:t xml:space="preserve">këtë e bëjmë </w:t>
      </w:r>
      <w:r w:rsidRPr="00DC2357">
        <w:rPr>
          <w:lang w:eastAsia="en-GB"/>
        </w:rPr>
        <w:t>përmes identifikimit të r</w:t>
      </w:r>
      <w:r w:rsidR="00197404" w:rsidRPr="00DC2357">
        <w:rPr>
          <w:lang w:eastAsia="en-GB"/>
        </w:rPr>
        <w:t>asteve sociale, dhe</w:t>
      </w:r>
      <w:r w:rsidRPr="00DC2357">
        <w:rPr>
          <w:lang w:eastAsia="en-GB"/>
        </w:rPr>
        <w:t xml:space="preserve"> duke vlerësuar nevojën rast për rast.</w:t>
      </w:r>
    </w:p>
    <w:tbl>
      <w:tblPr>
        <w:tblStyle w:val="TableGrid"/>
        <w:tblW w:w="0" w:type="auto"/>
        <w:tblInd w:w="250" w:type="dxa"/>
        <w:tblLook w:val="04A0" w:firstRow="1" w:lastRow="0" w:firstColumn="1" w:lastColumn="0" w:noHBand="0" w:noVBand="1"/>
      </w:tblPr>
      <w:tblGrid>
        <w:gridCol w:w="4253"/>
        <w:gridCol w:w="1559"/>
        <w:gridCol w:w="1559"/>
        <w:gridCol w:w="1621"/>
      </w:tblGrid>
      <w:tr w:rsidR="00412C62" w:rsidRPr="00DC2357" w:rsidTr="002A6E3B">
        <w:tc>
          <w:tcPr>
            <w:tcW w:w="4253" w:type="dxa"/>
            <w:vAlign w:val="center"/>
          </w:tcPr>
          <w:p w:rsidR="00412C62" w:rsidRPr="00DC2357" w:rsidRDefault="00412C62" w:rsidP="002A6E3B">
            <w:pPr>
              <w:spacing w:line="276" w:lineRule="auto"/>
              <w:jc w:val="center"/>
              <w:rPr>
                <w:b/>
                <w:lang w:eastAsia="en-GB"/>
              </w:rPr>
            </w:pPr>
            <w:r w:rsidRPr="00DC2357">
              <w:rPr>
                <w:b/>
                <w:lang w:eastAsia="en-GB"/>
              </w:rPr>
              <w:t>Indikatori</w:t>
            </w:r>
          </w:p>
        </w:tc>
        <w:tc>
          <w:tcPr>
            <w:tcW w:w="1559" w:type="dxa"/>
            <w:vAlign w:val="center"/>
          </w:tcPr>
          <w:p w:rsidR="00412C62" w:rsidRPr="00DC2357" w:rsidRDefault="00412C62" w:rsidP="00D56924">
            <w:pPr>
              <w:spacing w:line="276" w:lineRule="auto"/>
              <w:jc w:val="center"/>
              <w:rPr>
                <w:b/>
                <w:lang w:eastAsia="en-GB"/>
              </w:rPr>
            </w:pPr>
            <w:r w:rsidRPr="00DC2357">
              <w:rPr>
                <w:b/>
                <w:lang w:eastAsia="en-GB"/>
              </w:rPr>
              <w:t>20</w:t>
            </w:r>
            <w:r w:rsidR="00C42D4A" w:rsidRPr="00DC2357">
              <w:rPr>
                <w:b/>
                <w:lang w:eastAsia="en-GB"/>
              </w:rPr>
              <w:t>2</w:t>
            </w:r>
            <w:r w:rsidR="00D56924">
              <w:rPr>
                <w:b/>
                <w:lang w:eastAsia="en-GB"/>
              </w:rPr>
              <w:t>2</w:t>
            </w:r>
          </w:p>
        </w:tc>
        <w:tc>
          <w:tcPr>
            <w:tcW w:w="1559" w:type="dxa"/>
            <w:vAlign w:val="center"/>
          </w:tcPr>
          <w:p w:rsidR="00412C62" w:rsidRPr="00DC2357" w:rsidRDefault="00412C62" w:rsidP="00D56924">
            <w:pPr>
              <w:spacing w:line="276" w:lineRule="auto"/>
              <w:jc w:val="center"/>
              <w:rPr>
                <w:b/>
                <w:lang w:eastAsia="en-GB"/>
              </w:rPr>
            </w:pPr>
            <w:r w:rsidRPr="00DC2357">
              <w:rPr>
                <w:b/>
                <w:lang w:eastAsia="en-GB"/>
              </w:rPr>
              <w:t>20</w:t>
            </w:r>
            <w:r w:rsidR="0020395A" w:rsidRPr="00DC2357">
              <w:rPr>
                <w:b/>
                <w:lang w:eastAsia="en-GB"/>
              </w:rPr>
              <w:t>2</w:t>
            </w:r>
            <w:r w:rsidR="00D56924">
              <w:rPr>
                <w:b/>
                <w:lang w:eastAsia="en-GB"/>
              </w:rPr>
              <w:t>3</w:t>
            </w:r>
          </w:p>
        </w:tc>
        <w:tc>
          <w:tcPr>
            <w:tcW w:w="1621" w:type="dxa"/>
            <w:vAlign w:val="center"/>
          </w:tcPr>
          <w:p w:rsidR="00412C62" w:rsidRPr="00DC2357" w:rsidRDefault="00412C62" w:rsidP="00D56924">
            <w:pPr>
              <w:spacing w:line="276" w:lineRule="auto"/>
              <w:jc w:val="center"/>
              <w:rPr>
                <w:b/>
                <w:lang w:eastAsia="en-GB"/>
              </w:rPr>
            </w:pPr>
            <w:r w:rsidRPr="00DC2357">
              <w:rPr>
                <w:b/>
                <w:lang w:eastAsia="en-GB"/>
              </w:rPr>
              <w:t>20</w:t>
            </w:r>
            <w:r w:rsidR="008726AA" w:rsidRPr="00DC2357">
              <w:rPr>
                <w:b/>
                <w:lang w:eastAsia="en-GB"/>
              </w:rPr>
              <w:t>2</w:t>
            </w:r>
            <w:r w:rsidR="00D56924">
              <w:rPr>
                <w:b/>
                <w:lang w:eastAsia="en-GB"/>
              </w:rPr>
              <w:t>4</w:t>
            </w:r>
          </w:p>
        </w:tc>
      </w:tr>
      <w:tr w:rsidR="00412C62" w:rsidRPr="00DC2357" w:rsidTr="002A6E3B">
        <w:trPr>
          <w:trHeight w:val="616"/>
        </w:trPr>
        <w:tc>
          <w:tcPr>
            <w:tcW w:w="4253" w:type="dxa"/>
            <w:vAlign w:val="center"/>
          </w:tcPr>
          <w:p w:rsidR="00412C62" w:rsidRPr="00DC2357" w:rsidRDefault="00412C62" w:rsidP="002A6E3B">
            <w:pPr>
              <w:spacing w:line="276" w:lineRule="auto"/>
              <w:rPr>
                <w:lang w:eastAsia="en-GB"/>
              </w:rPr>
            </w:pPr>
            <w:r w:rsidRPr="00DC2357">
              <w:rPr>
                <w:lang w:eastAsia="en-GB"/>
              </w:rPr>
              <w:t>% e fëmijëve nën moshën 1 vjeçar</w:t>
            </w:r>
            <w:r w:rsidR="00197404" w:rsidRPr="00DC2357">
              <w:rPr>
                <w:lang w:eastAsia="en-GB"/>
              </w:rPr>
              <w:t>e</w:t>
            </w:r>
            <w:r w:rsidRPr="00DC2357">
              <w:rPr>
                <w:lang w:eastAsia="en-GB"/>
              </w:rPr>
              <w:t xml:space="preserve"> që e përfundojnë rrethin e parë të imunizimit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95%</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96%</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98%</w:t>
            </w:r>
          </w:p>
        </w:tc>
      </w:tr>
      <w:tr w:rsidR="00412C62" w:rsidRPr="00DC2357" w:rsidTr="002A6E3B">
        <w:tc>
          <w:tcPr>
            <w:tcW w:w="4253" w:type="dxa"/>
            <w:vAlign w:val="center"/>
          </w:tcPr>
          <w:p w:rsidR="00197404" w:rsidRPr="00DC2357" w:rsidRDefault="00412C62" w:rsidP="002A6E3B">
            <w:pPr>
              <w:spacing w:line="276" w:lineRule="auto"/>
              <w:rPr>
                <w:lang w:eastAsia="en-GB"/>
              </w:rPr>
            </w:pPr>
            <w:r w:rsidRPr="00DC2357">
              <w:rPr>
                <w:lang w:eastAsia="en-GB"/>
              </w:rPr>
              <w:t>R</w:t>
            </w:r>
            <w:r w:rsidR="00C42D4A" w:rsidRPr="00DC2357">
              <w:rPr>
                <w:lang w:eastAsia="en-GB"/>
              </w:rPr>
              <w:t>e</w:t>
            </w:r>
            <w:r w:rsidR="00197404" w:rsidRPr="00DC2357">
              <w:rPr>
                <w:lang w:eastAsia="en-GB"/>
              </w:rPr>
              <w:t>novimi i objekteve shëndetësore;</w:t>
            </w:r>
          </w:p>
          <w:p w:rsidR="00412C62" w:rsidRPr="00DC2357" w:rsidRDefault="00412C62" w:rsidP="002A6E3B">
            <w:pPr>
              <w:spacing w:line="276" w:lineRule="auto"/>
              <w:rPr>
                <w:lang w:eastAsia="en-GB"/>
              </w:rPr>
            </w:pPr>
            <w:r w:rsidRPr="00DC2357">
              <w:rPr>
                <w:lang w:eastAsia="en-GB"/>
              </w:rPr>
              <w:t xml:space="preserve"> % e zbatimit të planit 3 vjeçar për përmirësimin e objekteve shëndetësore</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100%</w:t>
            </w:r>
          </w:p>
        </w:tc>
      </w:tr>
      <w:tr w:rsidR="00412C62" w:rsidRPr="00DC2357" w:rsidTr="002A6E3B">
        <w:tc>
          <w:tcPr>
            <w:tcW w:w="4253" w:type="dxa"/>
            <w:vAlign w:val="center"/>
          </w:tcPr>
          <w:p w:rsidR="00412C62" w:rsidRPr="00DC2357" w:rsidRDefault="00412C62" w:rsidP="002A6E3B">
            <w:pPr>
              <w:spacing w:line="276" w:lineRule="auto"/>
              <w:rPr>
                <w:lang w:eastAsia="en-GB"/>
              </w:rPr>
            </w:pPr>
            <w:r w:rsidRPr="00DC2357">
              <w:rPr>
                <w:lang w:eastAsia="en-GB"/>
              </w:rPr>
              <w:t>Raporti i numrit të doktorëve me numrin e qytetarëve</w:t>
            </w:r>
          </w:p>
        </w:tc>
        <w:tc>
          <w:tcPr>
            <w:tcW w:w="1559" w:type="dxa"/>
            <w:vAlign w:val="center"/>
          </w:tcPr>
          <w:p w:rsidR="00412C62" w:rsidRPr="00DC2357" w:rsidRDefault="006A6C70" w:rsidP="002A6E3B">
            <w:pPr>
              <w:spacing w:line="276" w:lineRule="auto"/>
              <w:jc w:val="center"/>
              <w:rPr>
                <w:lang w:eastAsia="en-GB"/>
              </w:rPr>
            </w:pPr>
            <w:r w:rsidRPr="00DC2357">
              <w:rPr>
                <w:lang w:eastAsia="en-GB"/>
              </w:rPr>
              <w:t>1</w:t>
            </w:r>
            <w:r w:rsidR="00197404" w:rsidRPr="00DC2357">
              <w:rPr>
                <w:lang w:eastAsia="en-GB"/>
              </w:rPr>
              <w:t xml:space="preserve"> doktor në 2500 banorë</w:t>
            </w:r>
            <w:r w:rsidR="00412C62" w:rsidRPr="00DC2357">
              <w:rPr>
                <w:lang w:eastAsia="en-GB"/>
              </w:rPr>
              <w:t xml:space="preserve"> </w:t>
            </w:r>
          </w:p>
        </w:tc>
        <w:tc>
          <w:tcPr>
            <w:tcW w:w="1559" w:type="dxa"/>
            <w:vAlign w:val="center"/>
          </w:tcPr>
          <w:p w:rsidR="00412C62" w:rsidRPr="00DC2357" w:rsidRDefault="00197404" w:rsidP="002A6E3B">
            <w:pPr>
              <w:spacing w:line="276" w:lineRule="auto"/>
              <w:jc w:val="center"/>
              <w:rPr>
                <w:lang w:eastAsia="en-GB"/>
              </w:rPr>
            </w:pPr>
            <w:r w:rsidRPr="00DC2357">
              <w:rPr>
                <w:lang w:eastAsia="en-GB"/>
              </w:rPr>
              <w:t>1 doktor në 2300 banorë</w:t>
            </w:r>
          </w:p>
        </w:tc>
        <w:tc>
          <w:tcPr>
            <w:tcW w:w="1621" w:type="dxa"/>
            <w:vAlign w:val="center"/>
          </w:tcPr>
          <w:p w:rsidR="00412C62" w:rsidRPr="00DC2357" w:rsidRDefault="00412C62" w:rsidP="002A6E3B">
            <w:pPr>
              <w:spacing w:line="276" w:lineRule="auto"/>
              <w:rPr>
                <w:lang w:eastAsia="en-GB"/>
              </w:rPr>
            </w:pPr>
            <w:r w:rsidRPr="00DC2357">
              <w:rPr>
                <w:lang w:eastAsia="en-GB"/>
              </w:rPr>
              <w:t>1 dokt</w:t>
            </w:r>
            <w:r w:rsidR="00197404" w:rsidRPr="00DC2357">
              <w:rPr>
                <w:lang w:eastAsia="en-GB"/>
              </w:rPr>
              <w:t>or  në 2000 banorë</w:t>
            </w:r>
          </w:p>
        </w:tc>
      </w:tr>
      <w:tr w:rsidR="00412C62" w:rsidRPr="00DC2357" w:rsidTr="002A6E3B">
        <w:tc>
          <w:tcPr>
            <w:tcW w:w="4253" w:type="dxa"/>
            <w:vAlign w:val="center"/>
          </w:tcPr>
          <w:p w:rsidR="00412C62" w:rsidRPr="00DC2357" w:rsidRDefault="00F60668" w:rsidP="002A6E3B">
            <w:pPr>
              <w:spacing w:line="276" w:lineRule="auto"/>
              <w:rPr>
                <w:lang w:eastAsia="en-GB"/>
              </w:rPr>
            </w:pPr>
            <w:r w:rsidRPr="00DC2357">
              <w:rPr>
                <w:lang w:eastAsia="en-GB"/>
              </w:rPr>
              <w:t>Numri</w:t>
            </w:r>
            <w:r w:rsidR="00412C62" w:rsidRPr="00DC2357">
              <w:rPr>
                <w:lang w:eastAsia="en-GB"/>
              </w:rPr>
              <w:t xml:space="preserve"> </w:t>
            </w:r>
            <w:r w:rsidR="00197404" w:rsidRPr="00DC2357">
              <w:rPr>
                <w:lang w:eastAsia="en-GB"/>
              </w:rPr>
              <w:t xml:space="preserve">i </w:t>
            </w:r>
            <w:r w:rsidR="00412C62" w:rsidRPr="00DC2357">
              <w:rPr>
                <w:lang w:eastAsia="en-GB"/>
              </w:rPr>
              <w:t>fëmijëve shkollor që kryejnë kontrolle dentare përmes vizitave në shkolla</w:t>
            </w:r>
            <w:r w:rsidR="00197404" w:rsidRPr="00DC2357">
              <w:rPr>
                <w:lang w:eastAsia="en-GB"/>
              </w:rPr>
              <w:t>,</w:t>
            </w:r>
            <w:r w:rsidR="00412C62" w:rsidRPr="00DC2357">
              <w:rPr>
                <w:lang w:eastAsia="en-GB"/>
              </w:rPr>
              <w:t xml:space="preserve">  vetëm gj</w:t>
            </w:r>
            <w:r w:rsidR="00197404" w:rsidRPr="00DC2357">
              <w:rPr>
                <w:lang w:eastAsia="en-GB"/>
              </w:rPr>
              <w:t>atë kontrolleve sistematike të k</w:t>
            </w:r>
            <w:r w:rsidR="00412C62" w:rsidRPr="00DC2357">
              <w:rPr>
                <w:lang w:eastAsia="en-GB"/>
              </w:rPr>
              <w:t>l</w:t>
            </w:r>
            <w:r w:rsidR="00197404" w:rsidRPr="00DC2357">
              <w:rPr>
                <w:lang w:eastAsia="en-GB"/>
              </w:rPr>
              <w:t>asave 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r w:rsidR="00412C62" w:rsidRPr="00DC2357" w:rsidTr="002A6E3B">
        <w:tc>
          <w:tcPr>
            <w:tcW w:w="4253" w:type="dxa"/>
            <w:vAlign w:val="center"/>
          </w:tcPr>
          <w:p w:rsidR="00412C62" w:rsidRPr="00DC2357" w:rsidRDefault="00F60668" w:rsidP="002A6E3B">
            <w:pPr>
              <w:spacing w:after="200" w:line="276" w:lineRule="auto"/>
              <w:jc w:val="both"/>
              <w:rPr>
                <w:lang w:eastAsia="en-GB"/>
              </w:rPr>
            </w:pPr>
            <w:r w:rsidRPr="00DC2357">
              <w:rPr>
                <w:rStyle w:val="hps"/>
              </w:rPr>
              <w:t>Numri</w:t>
            </w:r>
            <w:r w:rsidR="00197404" w:rsidRPr="00DC2357">
              <w:rPr>
                <w:rStyle w:val="hps"/>
              </w:rPr>
              <w:t xml:space="preserve"> i</w:t>
            </w:r>
            <w:r w:rsidR="00412C62" w:rsidRPr="00DC2357">
              <w:rPr>
                <w:rStyle w:val="hps"/>
              </w:rPr>
              <w:t xml:space="preserve"> shkollave që marrin pjesë në fushatën për vetëdijesimin dentar</w:t>
            </w:r>
            <w:r w:rsidR="00197404" w:rsidRPr="00DC2357">
              <w:rPr>
                <w:rStyle w:val="hps"/>
              </w:rPr>
              <w:t>,</w:t>
            </w:r>
            <w:r w:rsidR="00412C62" w:rsidRPr="00DC2357">
              <w:rPr>
                <w:lang w:eastAsia="en-GB"/>
              </w:rPr>
              <w:t xml:space="preserve"> vetëm </w:t>
            </w:r>
            <w:r w:rsidR="00197404" w:rsidRPr="00DC2357">
              <w:rPr>
                <w:lang w:eastAsia="en-GB"/>
              </w:rPr>
              <w:t>gjatë kontrolleve sistematike të klasave</w:t>
            </w:r>
            <w:r w:rsidR="00412C62" w:rsidRPr="00DC2357">
              <w:rPr>
                <w:lang w:eastAsia="en-GB"/>
              </w:rPr>
              <w:t xml:space="preserve"> </w:t>
            </w:r>
            <w:r w:rsidR="00197404" w:rsidRPr="00DC2357">
              <w:rPr>
                <w:lang w:eastAsia="en-GB"/>
              </w:rPr>
              <w:t>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bl>
    <w:p w:rsidR="00C95F05" w:rsidRPr="00DC2357" w:rsidRDefault="00412C62" w:rsidP="00412C62">
      <w:pPr>
        <w:spacing w:after="200" w:line="276" w:lineRule="auto"/>
        <w:jc w:val="both"/>
        <w:rPr>
          <w:color w:val="C00000"/>
          <w:lang w:eastAsia="en-GB"/>
        </w:rPr>
      </w:pPr>
      <w:r w:rsidRPr="00DC2357">
        <w:rPr>
          <w:color w:val="C00000"/>
          <w:lang w:eastAsia="en-GB"/>
        </w:rPr>
        <w:t>.</w:t>
      </w:r>
      <w:r w:rsidRPr="00DC2357">
        <w:rPr>
          <w:color w:val="C00000"/>
          <w:lang w:eastAsia="en-GB"/>
        </w:rPr>
        <w:tab/>
      </w:r>
      <w:r w:rsidRPr="00DC2357">
        <w:rPr>
          <w:color w:val="C00000"/>
          <w:lang w:eastAsia="en-GB"/>
        </w:rPr>
        <w:tab/>
      </w:r>
      <w:r w:rsidRPr="00DC2357">
        <w:rPr>
          <w:color w:val="C00000"/>
          <w:lang w:eastAsia="en-GB"/>
        </w:rPr>
        <w:tab/>
      </w:r>
    </w:p>
    <w:p w:rsidR="00F847EC" w:rsidRPr="00DC2357" w:rsidRDefault="00F847EC" w:rsidP="00F847EC">
      <w:pPr>
        <w:jc w:val="both"/>
        <w:rPr>
          <w:rStyle w:val="hps"/>
          <w:b/>
        </w:rPr>
      </w:pPr>
      <w:r w:rsidRPr="00DC2357">
        <w:rPr>
          <w:rStyle w:val="hps"/>
          <w:b/>
        </w:rPr>
        <w:t>Planifikimi</w:t>
      </w:r>
      <w:r w:rsidRPr="00DC2357">
        <w:rPr>
          <w:b/>
        </w:rPr>
        <w:t xml:space="preserve"> </w:t>
      </w:r>
      <w:r w:rsidRPr="00DC2357">
        <w:rPr>
          <w:rStyle w:val="hps"/>
          <w:b/>
        </w:rPr>
        <w:t>Urban</w:t>
      </w:r>
      <w:r w:rsidRPr="00DC2357">
        <w:rPr>
          <w:b/>
        </w:rPr>
        <w:t xml:space="preserve"> </w:t>
      </w:r>
      <w:r w:rsidRPr="00DC2357">
        <w:rPr>
          <w:rStyle w:val="hps"/>
          <w:b/>
        </w:rPr>
        <w:t>dhe Mjedisit</w:t>
      </w:r>
    </w:p>
    <w:p w:rsidR="0086127A" w:rsidRPr="00DC2357" w:rsidRDefault="0086127A" w:rsidP="00F847EC">
      <w:pPr>
        <w:jc w:val="both"/>
      </w:pPr>
    </w:p>
    <w:p w:rsidR="00F847EC" w:rsidRPr="00DC2357" w:rsidRDefault="00F847EC" w:rsidP="00F847EC">
      <w:pPr>
        <w:jc w:val="both"/>
        <w:rPr>
          <w:rStyle w:val="hps"/>
        </w:rPr>
      </w:pPr>
      <w:r w:rsidRPr="00DC2357">
        <w:rPr>
          <w:rStyle w:val="hps"/>
          <w:b/>
          <w:u w:val="single"/>
        </w:rPr>
        <w:t>Misioni</w:t>
      </w:r>
      <w:r w:rsidRPr="00DC2357">
        <w:rPr>
          <w:rStyle w:val="hps"/>
        </w:rPr>
        <w:t>:</w:t>
      </w:r>
      <w:r w:rsidRPr="00DC2357">
        <w:t xml:space="preserve"> M</w:t>
      </w:r>
      <w:r w:rsidRPr="00DC2357">
        <w:rPr>
          <w:rStyle w:val="hps"/>
        </w:rPr>
        <w:t>jedis</w:t>
      </w:r>
      <w:r w:rsidRPr="00DC2357">
        <w:t xml:space="preserve"> </w:t>
      </w:r>
      <w:r w:rsidRPr="00DC2357">
        <w:rPr>
          <w:rStyle w:val="hps"/>
        </w:rPr>
        <w:t>më tërheqës</w:t>
      </w:r>
      <w:r w:rsidRPr="00DC2357">
        <w:t xml:space="preserve"> </w:t>
      </w:r>
      <w:r w:rsidRPr="00DC2357">
        <w:rPr>
          <w:rStyle w:val="hps"/>
        </w:rPr>
        <w:t>natyror dhe</w:t>
      </w:r>
      <w:r w:rsidRPr="00DC2357">
        <w:t xml:space="preserve"> </w:t>
      </w:r>
      <w:r w:rsidRPr="00DC2357">
        <w:rPr>
          <w:rStyle w:val="hps"/>
        </w:rPr>
        <w:t>përdorim më</w:t>
      </w:r>
      <w:r w:rsidRPr="00DC2357">
        <w:t xml:space="preserve"> </w:t>
      </w:r>
      <w:r w:rsidRPr="00DC2357">
        <w:rPr>
          <w:rStyle w:val="hps"/>
        </w:rPr>
        <w:t>efektiv i</w:t>
      </w:r>
      <w:r w:rsidRPr="00DC2357">
        <w:t xml:space="preserve"> </w:t>
      </w:r>
      <w:r w:rsidRPr="00DC2357">
        <w:rPr>
          <w:rStyle w:val="hps"/>
        </w:rPr>
        <w:t>tokës dhe ndërtesave</w:t>
      </w:r>
      <w:r w:rsidRPr="00DC2357">
        <w:t xml:space="preserve"> </w:t>
      </w:r>
      <w:r w:rsidRPr="00DC2357">
        <w:rPr>
          <w:rStyle w:val="hps"/>
        </w:rPr>
        <w:t>në Kosovë</w:t>
      </w:r>
      <w:r w:rsidR="00197404" w:rsidRPr="00DC2357">
        <w:rPr>
          <w:rStyle w:val="hps"/>
        </w:rPr>
        <w:t>.</w:t>
      </w:r>
    </w:p>
    <w:p w:rsidR="0086127A" w:rsidRPr="00DC2357" w:rsidRDefault="00F847EC" w:rsidP="0086127A">
      <w:pPr>
        <w:jc w:val="both"/>
      </w:pPr>
      <w:r w:rsidRPr="00DC2357">
        <w:rPr>
          <w:rStyle w:val="hps"/>
          <w:b/>
          <w:u w:val="single"/>
        </w:rPr>
        <w:t>Vizioni</w:t>
      </w:r>
      <w:r w:rsidRPr="00DC2357">
        <w:rPr>
          <w:rStyle w:val="hps"/>
          <w:u w:val="single"/>
        </w:rPr>
        <w:t>:</w:t>
      </w:r>
      <w:r w:rsidR="0086127A" w:rsidRPr="00DC2357">
        <w:t xml:space="preserve"> Planifikon zhvillimin hapësinor dhe urbanistik, përcjell dhe studion zhvillimin hapësinor brenda territorit të komunës (sipas metodologjisë bashkëkohore);</w:t>
      </w:r>
    </w:p>
    <w:p w:rsidR="0086127A" w:rsidRPr="00DC2357" w:rsidRDefault="0086127A" w:rsidP="0086127A">
      <w:pPr>
        <w:jc w:val="both"/>
      </w:pPr>
      <w:r w:rsidRPr="00DC2357">
        <w:t>-  Harton</w:t>
      </w:r>
      <w:r w:rsidR="00AF400B" w:rsidRPr="00DC2357">
        <w:t xml:space="preserve"> Planin Zhvillimor të K</w:t>
      </w:r>
      <w:r w:rsidRPr="00DC2357">
        <w:t xml:space="preserve">omunës, </w:t>
      </w:r>
      <w:proofErr w:type="spellStart"/>
      <w:r w:rsidR="00AF400B" w:rsidRPr="00DC2357">
        <w:t>Harten</w:t>
      </w:r>
      <w:proofErr w:type="spellEnd"/>
      <w:r w:rsidR="00AF400B" w:rsidRPr="00DC2357">
        <w:t xml:space="preserve"> Zonale Komunale dhe Planet Rregulluese </w:t>
      </w:r>
      <w:r w:rsidRPr="00DC2357">
        <w:t xml:space="preserve">të </w:t>
      </w:r>
      <w:r w:rsidR="00AF400B" w:rsidRPr="00DC2357">
        <w:t>Hollësishme</w:t>
      </w:r>
      <w:r w:rsidRPr="00DC2357">
        <w:t>;</w:t>
      </w:r>
    </w:p>
    <w:p w:rsidR="0086127A" w:rsidRPr="00DC2357" w:rsidRDefault="0086127A" w:rsidP="0086127A">
      <w:pPr>
        <w:jc w:val="both"/>
      </w:pPr>
      <w:r w:rsidRPr="00DC2357">
        <w:t xml:space="preserve">-  Ofron sugjerime dhe mendime lidhur me procedurën për miratimin e tyre dhe propozon realizimin e tyre; </w:t>
      </w:r>
    </w:p>
    <w:p w:rsidR="0086127A" w:rsidRPr="00DC2357" w:rsidRDefault="0086127A" w:rsidP="0086127A">
      <w:pPr>
        <w:jc w:val="both"/>
      </w:pPr>
      <w:r w:rsidRPr="00DC2357">
        <w:t xml:space="preserve">- Mbledh, përpunon dhe plotëson dokumentacionin e zhvillimit hapësinor, </w:t>
      </w:r>
      <w:r w:rsidR="00AF400B" w:rsidRPr="00DC2357">
        <w:t>në harmoni me Ligjin për Planifikimin H</w:t>
      </w:r>
      <w:r w:rsidRPr="00DC2357">
        <w:t>apësinor dhe dispozitat tjera të nxjerra në bazë të tij;</w:t>
      </w:r>
      <w:r w:rsidR="00AF400B" w:rsidRPr="00DC2357">
        <w:t xml:space="preserve"> Ligjit për </w:t>
      </w:r>
      <w:proofErr w:type="spellStart"/>
      <w:r w:rsidR="00AF400B" w:rsidRPr="00DC2357">
        <w:t>Ndertim</w:t>
      </w:r>
      <w:proofErr w:type="spellEnd"/>
      <w:r w:rsidR="00AF400B" w:rsidRPr="00DC2357">
        <w:t xml:space="preserve"> dhe aktet tjera nënligjore që </w:t>
      </w:r>
      <w:r w:rsidR="00DC2357" w:rsidRPr="00DC2357">
        <w:t>rregullojnë</w:t>
      </w:r>
      <w:r w:rsidR="00AF400B" w:rsidRPr="00DC2357">
        <w:t xml:space="preserve">  fushën e ndërtimit dhe </w:t>
      </w:r>
      <w:r w:rsidR="00DC2357" w:rsidRPr="00DC2357">
        <w:t>planifikimit</w:t>
      </w:r>
      <w:r w:rsidR="00AF400B" w:rsidRPr="00DC2357">
        <w:t xml:space="preserve"> . </w:t>
      </w:r>
      <w:r w:rsidRPr="00DC2357">
        <w:t xml:space="preserve"> </w:t>
      </w:r>
    </w:p>
    <w:p w:rsidR="0086127A" w:rsidRPr="00DC2357" w:rsidRDefault="0086127A" w:rsidP="0086127A">
      <w:pPr>
        <w:jc w:val="both"/>
      </w:pPr>
      <w:r w:rsidRPr="00DC2357">
        <w:lastRenderedPageBreak/>
        <w:t xml:space="preserve">- Bashkëpunon me të gjitha subjektet pjesëmarrëse në planifikimin dhe zhvillimin e qytetit dhe të komunës për hartimin e planeve hapësinore; </w:t>
      </w:r>
    </w:p>
    <w:p w:rsidR="0086127A" w:rsidRPr="00DC2357" w:rsidRDefault="0086127A" w:rsidP="0086127A">
      <w:pPr>
        <w:jc w:val="both"/>
      </w:pPr>
      <w:r w:rsidRPr="00DC2357">
        <w:t>-  Merret me planifikimin urban dhe rural të komunës dhe të shfrytëzimit të tokës;</w:t>
      </w:r>
    </w:p>
    <w:p w:rsidR="0086127A" w:rsidRPr="00DC2357" w:rsidRDefault="0086127A" w:rsidP="0086127A">
      <w:pPr>
        <w:jc w:val="both"/>
      </w:pPr>
      <w:r w:rsidRPr="00DC2357">
        <w:t xml:space="preserve">-  Bashkëpunon rreth konceptit të zgjidhjeve dhe përmbajtjeve të planeve rregulluese urbane; </w:t>
      </w:r>
    </w:p>
    <w:p w:rsidR="0086127A" w:rsidRPr="00DC2357" w:rsidRDefault="0086127A" w:rsidP="0086127A">
      <w:pPr>
        <w:jc w:val="both"/>
      </w:pPr>
      <w:r w:rsidRPr="00DC2357">
        <w:t>-  Përcjell planifikimin urbanistik dhe projektimin</w:t>
      </w:r>
      <w:r w:rsidR="00AF400B" w:rsidRPr="00DC2357">
        <w:t xml:space="preserve"> </w:t>
      </w:r>
      <w:r w:rsidR="00197404" w:rsidRPr="00DC2357">
        <w:t xml:space="preserve"> si</w:t>
      </w:r>
      <w:r w:rsidRPr="00DC2357">
        <w:t xml:space="preserve"> dhe merret me zbatimin e tyre;</w:t>
      </w:r>
    </w:p>
    <w:p w:rsidR="0086127A" w:rsidRPr="00DC2357" w:rsidRDefault="0086127A" w:rsidP="0086127A">
      <w:pPr>
        <w:jc w:val="both"/>
      </w:pPr>
      <w:r w:rsidRPr="00DC2357">
        <w:t xml:space="preserve">- Përgatit plane të detajuara urbanistike, projektet </w:t>
      </w:r>
      <w:proofErr w:type="spellStart"/>
      <w:r w:rsidRPr="00DC2357">
        <w:t>urbanistiko</w:t>
      </w:r>
      <w:proofErr w:type="spellEnd"/>
      <w:r w:rsidRPr="00DC2357">
        <w:t>-arkitektonike për lagje dhe tërësi të caktuara të qytetit dhe komunës;</w:t>
      </w:r>
    </w:p>
    <w:p w:rsidR="0086127A" w:rsidRPr="00DC2357" w:rsidRDefault="0086127A" w:rsidP="0086127A">
      <w:pPr>
        <w:jc w:val="both"/>
      </w:pPr>
      <w:r w:rsidRPr="00DC2357">
        <w:t>-   Hart</w:t>
      </w:r>
      <w:r w:rsidR="00197404" w:rsidRPr="00DC2357">
        <w:t>on programe, detyra projektuese</w:t>
      </w:r>
      <w:r w:rsidRPr="00DC2357">
        <w:t xml:space="preserve">  me ndihmën e ekspertëve të përzgjedhur për organizimin e konkurseve </w:t>
      </w:r>
      <w:proofErr w:type="spellStart"/>
      <w:r w:rsidRPr="00DC2357">
        <w:t>urbanistko</w:t>
      </w:r>
      <w:proofErr w:type="spellEnd"/>
      <w:r w:rsidRPr="00DC2357">
        <w:t>-arkitektonike në nivel vendor dhe ndërkombëtar;</w:t>
      </w:r>
    </w:p>
    <w:p w:rsidR="0086127A" w:rsidRPr="00DC2357" w:rsidRDefault="0086127A" w:rsidP="0086127A">
      <w:pPr>
        <w:jc w:val="both"/>
      </w:pPr>
      <w:r w:rsidRPr="00DC2357">
        <w:t>-   Përgatit dhe ofron informacione bazë dhe dokumente për përgatitjen, miratimin apo ndryshimin e planeve hapësinore, urbanistike, rregulluese dhe planeve të detajuara të qytetit dhe të komunës;</w:t>
      </w:r>
    </w:p>
    <w:p w:rsidR="0086127A" w:rsidRPr="00DC2357" w:rsidRDefault="0086127A" w:rsidP="0086127A">
      <w:pPr>
        <w:jc w:val="both"/>
      </w:pPr>
      <w:r w:rsidRPr="00DC2357">
        <w:t>-  Propozon dhe miraton kriteret për vendos</w:t>
      </w:r>
      <w:r w:rsidR="001B5E89" w:rsidRPr="00DC2357">
        <w:t xml:space="preserve">jen e objekteve të përkohshme, </w:t>
      </w:r>
      <w:r w:rsidRPr="00DC2357">
        <w:t xml:space="preserve">pajisjeve dhe elementeve </w:t>
      </w:r>
      <w:proofErr w:type="spellStart"/>
      <w:r w:rsidRPr="00DC2357">
        <w:t>mikro</w:t>
      </w:r>
      <w:proofErr w:type="spellEnd"/>
      <w:r w:rsidRPr="00DC2357">
        <w:t>-urbane në territorin e qytetit dhe komunës;</w:t>
      </w:r>
    </w:p>
    <w:p w:rsidR="0086127A" w:rsidRPr="00DC2357" w:rsidRDefault="0086127A" w:rsidP="0086127A">
      <w:pPr>
        <w:jc w:val="both"/>
      </w:pPr>
      <w:r w:rsidRPr="00DC2357">
        <w:t>- Merret me hartimin e legjislacionit, ekspertizave analitike, veprimtarive të tjera në fushat e caktuara të planifikimit hapësinor dhe urban;</w:t>
      </w:r>
    </w:p>
    <w:p w:rsidR="0086127A" w:rsidRPr="00DC2357" w:rsidRDefault="0086127A" w:rsidP="0086127A">
      <w:pPr>
        <w:jc w:val="both"/>
      </w:pPr>
      <w:r w:rsidRPr="00DC2357">
        <w:t>- Propozon dhe zbaton programin për hapësirën e komunës;</w:t>
      </w:r>
    </w:p>
    <w:p w:rsidR="0086127A" w:rsidRPr="00DC2357" w:rsidRDefault="0086127A" w:rsidP="0086127A">
      <w:pPr>
        <w:jc w:val="both"/>
      </w:pPr>
      <w:r w:rsidRPr="00DC2357">
        <w:t>-  Jep pëlqime për ndërtimin e objekteve të rëndësisë lokale dhe zhvillimeve të tjera;</w:t>
      </w:r>
    </w:p>
    <w:p w:rsidR="0086127A" w:rsidRPr="00DC2357" w:rsidRDefault="0086127A" w:rsidP="0086127A">
      <w:pPr>
        <w:jc w:val="both"/>
      </w:pPr>
      <w:r w:rsidRPr="00DC2357">
        <w:t xml:space="preserve">- Organizon dhe kontrollon dokumentacionin teknik; </w:t>
      </w:r>
    </w:p>
    <w:p w:rsidR="0086127A" w:rsidRPr="00DC2357" w:rsidRDefault="0086127A" w:rsidP="0086127A">
      <w:pPr>
        <w:jc w:val="both"/>
      </w:pPr>
      <w:r w:rsidRPr="00DC2357">
        <w:t xml:space="preserve">- Organizon dhe cakton grupin profesional për mbikëqyrje, pranime teknike të  objekteve ndërtimore dhe shërbime tjera përkatëse; </w:t>
      </w:r>
    </w:p>
    <w:p w:rsidR="0086127A" w:rsidRPr="00DC2357" w:rsidRDefault="0086127A" w:rsidP="0086127A">
      <w:pPr>
        <w:jc w:val="both"/>
      </w:pPr>
      <w:r w:rsidRPr="00DC2357">
        <w:t>- Lëshon vendime dhe vërtetime për gjendjen e objekteve ekzistuese;</w:t>
      </w:r>
    </w:p>
    <w:p w:rsidR="0086127A" w:rsidRPr="00DC2357" w:rsidRDefault="0086127A" w:rsidP="0086127A">
      <w:pPr>
        <w:jc w:val="both"/>
      </w:pPr>
      <w:r w:rsidRPr="00DC2357">
        <w:t>- Konstaton dhe delegon informatat për objektet e ndërtuara në mospërputhje me ligjet ndërtimore, standardet dhe dokumentacionet urbanistike në fuqi;</w:t>
      </w:r>
    </w:p>
    <w:p w:rsidR="0086127A" w:rsidRPr="00DC2357" w:rsidRDefault="0086127A" w:rsidP="0086127A">
      <w:pPr>
        <w:jc w:val="both"/>
      </w:pPr>
      <w:r w:rsidRPr="00DC2357">
        <w:t>-  Jep leje për përdorimin e objekteve të përfunduara;</w:t>
      </w:r>
    </w:p>
    <w:p w:rsidR="0086127A" w:rsidRPr="00DC2357" w:rsidRDefault="0086127A" w:rsidP="0086127A">
      <w:pPr>
        <w:jc w:val="both"/>
      </w:pPr>
      <w:r w:rsidRPr="00DC2357">
        <w:t xml:space="preserve">-  </w:t>
      </w:r>
      <w:proofErr w:type="spellStart"/>
      <w:r w:rsidRPr="00DC2357">
        <w:t>Inicon</w:t>
      </w:r>
      <w:proofErr w:type="spellEnd"/>
      <w:r w:rsidRPr="00DC2357">
        <w:t xml:space="preserve"> programe për ndërtimin e infrastrukturës  dhe objekteve kapitale në  territorin e komunës; </w:t>
      </w:r>
    </w:p>
    <w:p w:rsidR="0086127A" w:rsidRPr="00DC2357" w:rsidRDefault="0086127A" w:rsidP="0086127A">
      <w:pPr>
        <w:jc w:val="both"/>
      </w:pPr>
      <w:r w:rsidRPr="00DC2357">
        <w:t xml:space="preserve">-  Bashkëpunon me subjektet përkatëse komunale në fushën e rregullimit të tokës ndërtimore; </w:t>
      </w:r>
    </w:p>
    <w:p w:rsidR="0086127A" w:rsidRPr="00DC2357" w:rsidRDefault="0086127A" w:rsidP="0086127A">
      <w:pPr>
        <w:jc w:val="both"/>
      </w:pPr>
      <w:r w:rsidRPr="00DC2357">
        <w:t xml:space="preserve">- Propozon krijimin e zonave të tokës së ndërtimit dhe përpunon lokacionet për  </w:t>
      </w:r>
      <w:r w:rsidR="00774F56" w:rsidRPr="00DC2357">
        <w:t>dhënien  e tokës në shfrytëzim</w:t>
      </w:r>
      <w:r w:rsidRPr="00DC2357">
        <w:t xml:space="preserve">; </w:t>
      </w:r>
    </w:p>
    <w:p w:rsidR="0086127A" w:rsidRPr="00DC2357" w:rsidRDefault="00774F56" w:rsidP="0086127A">
      <w:pPr>
        <w:jc w:val="both"/>
      </w:pPr>
      <w:r w:rsidRPr="00DC2357">
        <w:t xml:space="preserve">- </w:t>
      </w:r>
      <w:r w:rsidR="0086127A" w:rsidRPr="00DC2357">
        <w:t>Zbaton programet e sektorëve të tjerë të Administratës komunale</w:t>
      </w:r>
      <w:r w:rsidRPr="00DC2357">
        <w:t>,</w:t>
      </w:r>
      <w:r w:rsidR="0086127A" w:rsidRPr="00DC2357">
        <w:t xml:space="preserve"> në fushën e ndërtimit të infrastrukturës dhe objekteve kapitale, si dhe vendimet kom</w:t>
      </w:r>
      <w:r w:rsidRPr="00DC2357">
        <w:t>unale nga përgjegjësia e kësaj d</w:t>
      </w:r>
      <w:r w:rsidR="0086127A" w:rsidRPr="00DC2357">
        <w:t>rejtorie;</w:t>
      </w:r>
    </w:p>
    <w:p w:rsidR="0086127A" w:rsidRPr="00DC2357" w:rsidRDefault="000C14D0" w:rsidP="0086127A">
      <w:pPr>
        <w:jc w:val="both"/>
      </w:pPr>
      <w:r w:rsidRPr="00DC2357">
        <w:t>-    Përgatit propozimet e R</w:t>
      </w:r>
      <w:r w:rsidR="0086127A" w:rsidRPr="00DC2357">
        <w:t>regulloreve dhe akteve tjera nga lëmi i ndërtimit, planifikimit, projektimit dhe rregullimit hapësinor;</w:t>
      </w:r>
    </w:p>
    <w:p w:rsidR="0086127A" w:rsidRPr="00DC2357" w:rsidRDefault="0086127A" w:rsidP="0086127A">
      <w:pPr>
        <w:jc w:val="both"/>
      </w:pPr>
      <w:r w:rsidRPr="00DC2357">
        <w:t>-     Udhëzon dhe orienton subjektet nga fusha e ndërtimit, bashkëpunon me subjektet udhëheqëse dhe personat juridikë nga fusha e ndërtimit, ofron të dhënat dhe informata të tjera bazike profesionale të nevojshme për punën e udhëheqjes komunale;</w:t>
      </w:r>
    </w:p>
    <w:p w:rsidR="0086127A" w:rsidRPr="00DC2357" w:rsidRDefault="0086127A" w:rsidP="0086127A">
      <w:pPr>
        <w:jc w:val="both"/>
      </w:pPr>
      <w:r w:rsidRPr="00DC2357">
        <w:t>-    Koordinon dhe kryen punët procedurale nga lëmi i ndërtimit;</w:t>
      </w:r>
    </w:p>
    <w:p w:rsidR="0086127A" w:rsidRPr="00DC2357" w:rsidRDefault="0086127A" w:rsidP="0086127A">
      <w:pPr>
        <w:jc w:val="both"/>
      </w:pPr>
      <w:r w:rsidRPr="00DC2357">
        <w:t>-    Kryen detyra të tjera të deleguara nga ligji dhe rregulloret tjera në fuqi;</w:t>
      </w:r>
    </w:p>
    <w:p w:rsidR="0086127A" w:rsidRPr="00DC2357" w:rsidRDefault="0086127A" w:rsidP="0086127A">
      <w:pPr>
        <w:jc w:val="both"/>
      </w:pPr>
      <w:r w:rsidRPr="00DC2357">
        <w:t xml:space="preserve">-    Harton </w:t>
      </w:r>
      <w:proofErr w:type="spellStart"/>
      <w:r w:rsidRPr="00DC2357">
        <w:t>projektprogramin</w:t>
      </w:r>
      <w:proofErr w:type="spellEnd"/>
      <w:r w:rsidRPr="00DC2357">
        <w:t xml:space="preserve"> për vlerësimin e gjendjes ekzistuese të tokës ndërtimore të komunës;</w:t>
      </w:r>
    </w:p>
    <w:p w:rsidR="0086127A" w:rsidRPr="00DC2357" w:rsidRDefault="00774F56" w:rsidP="0086127A">
      <w:pPr>
        <w:jc w:val="both"/>
      </w:pPr>
      <w:r w:rsidRPr="00DC2357">
        <w:t xml:space="preserve">- </w:t>
      </w:r>
      <w:r w:rsidR="0086127A" w:rsidRPr="00DC2357">
        <w:t xml:space="preserve"> Propozon dhe zbaton programin e veçantë për rregullimin e gjendjes ekzistuese të tokës ndërtimore të komunës;</w:t>
      </w:r>
    </w:p>
    <w:p w:rsidR="00774F56" w:rsidRPr="00DC2357" w:rsidRDefault="00774F56" w:rsidP="0086127A">
      <w:pPr>
        <w:jc w:val="both"/>
      </w:pPr>
      <w:r w:rsidRPr="00DC2357">
        <w:t xml:space="preserve">- </w:t>
      </w:r>
      <w:r w:rsidR="0086127A" w:rsidRPr="00DC2357">
        <w:t xml:space="preserve">Organizon dhe trajnon grupet profesionale dhe kapacitetet njerëzore për procedurën e legalizimit. </w:t>
      </w:r>
    </w:p>
    <w:p w:rsidR="0086127A" w:rsidRPr="00DC2357" w:rsidRDefault="00774F56" w:rsidP="0086127A">
      <w:pPr>
        <w:jc w:val="both"/>
      </w:pPr>
      <w:r w:rsidRPr="00DC2357">
        <w:t xml:space="preserve">- </w:t>
      </w:r>
      <w:r w:rsidR="0086127A" w:rsidRPr="00DC2357">
        <w:t>Organizon dhe cakton grupin profesional për pranimin dhe shqyrtimin e kërkesave (dokumentacioneve) për legalizim;</w:t>
      </w:r>
    </w:p>
    <w:p w:rsidR="0086127A" w:rsidRPr="00DC2357" w:rsidRDefault="00774F56" w:rsidP="0086127A">
      <w:pPr>
        <w:jc w:val="both"/>
      </w:pPr>
      <w:r w:rsidRPr="00DC2357">
        <w:t xml:space="preserve">- </w:t>
      </w:r>
      <w:r w:rsidR="0086127A" w:rsidRPr="00DC2357">
        <w:t>Kontrollon dokumentacionin teknik në harmoni me ligjet ndërtimore, standardet,  dokumentacionet urbanistike në f</w:t>
      </w:r>
      <w:r w:rsidRPr="00DC2357">
        <w:t>uqi, si dhe me rregulloren dhe m</w:t>
      </w:r>
      <w:r w:rsidR="0086127A" w:rsidRPr="00DC2357">
        <w:t xml:space="preserve">anualin për legalizim; </w:t>
      </w:r>
    </w:p>
    <w:p w:rsidR="0086127A" w:rsidRPr="00DC2357" w:rsidRDefault="00774F56" w:rsidP="0086127A">
      <w:pPr>
        <w:jc w:val="both"/>
      </w:pPr>
      <w:r w:rsidRPr="00DC2357">
        <w:t xml:space="preserve">-  </w:t>
      </w:r>
      <w:r w:rsidR="0086127A" w:rsidRPr="00DC2357">
        <w:t>Shqyrton programe për ndërtimin e infrastrukturës dhe objekteve kapitale në tërësitë  hapësinore ilegale;</w:t>
      </w:r>
    </w:p>
    <w:p w:rsidR="0086127A" w:rsidRPr="00DC2357" w:rsidRDefault="0086127A" w:rsidP="0086127A">
      <w:pPr>
        <w:jc w:val="both"/>
      </w:pPr>
      <w:r w:rsidRPr="00DC2357">
        <w:t>-    Koordinon dhe kryen punët procedurale nga lëmi i ndërtimeve ilegale;</w:t>
      </w:r>
    </w:p>
    <w:p w:rsidR="0086127A" w:rsidRPr="00DC2357" w:rsidRDefault="0086127A" w:rsidP="0086127A">
      <w:pPr>
        <w:jc w:val="both"/>
      </w:pPr>
      <w:r w:rsidRPr="00DC2357">
        <w:t>-    Kryen edhe detyra të tjera në pajtim me dispozitat ligjore.</w:t>
      </w:r>
    </w:p>
    <w:p w:rsidR="00F847EC" w:rsidRPr="00DC2357" w:rsidRDefault="00F847EC" w:rsidP="00F847EC">
      <w:pPr>
        <w:jc w:val="both"/>
      </w:pPr>
    </w:p>
    <w:p w:rsidR="00774F56" w:rsidRDefault="00774F56" w:rsidP="00F847EC">
      <w:pPr>
        <w:jc w:val="both"/>
      </w:pPr>
    </w:p>
    <w:p w:rsidR="00DC2357" w:rsidRDefault="00DC2357" w:rsidP="00F847EC">
      <w:pPr>
        <w:jc w:val="both"/>
      </w:pPr>
    </w:p>
    <w:p w:rsidR="00DC2357" w:rsidRPr="00DC2357" w:rsidRDefault="00DC2357" w:rsidP="00F847EC">
      <w:pPr>
        <w:jc w:val="both"/>
      </w:pPr>
    </w:p>
    <w:p w:rsidR="00C95F05" w:rsidRPr="00DC2357"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412C62" w:rsidRPr="00DC2357" w:rsidTr="00D45C69">
        <w:tc>
          <w:tcPr>
            <w:tcW w:w="4138" w:type="dxa"/>
            <w:vAlign w:val="center"/>
          </w:tcPr>
          <w:p w:rsidR="00C95F05" w:rsidRPr="00DC2357" w:rsidRDefault="00C95F05" w:rsidP="00C248B4">
            <w:pPr>
              <w:spacing w:line="276" w:lineRule="auto"/>
              <w:jc w:val="center"/>
              <w:rPr>
                <w:b/>
                <w:lang w:eastAsia="en-GB"/>
              </w:rPr>
            </w:pPr>
            <w:r w:rsidRPr="00DC2357">
              <w:rPr>
                <w:b/>
                <w:lang w:eastAsia="en-GB"/>
              </w:rPr>
              <w:t>Indikatori</w:t>
            </w:r>
          </w:p>
        </w:tc>
        <w:tc>
          <w:tcPr>
            <w:tcW w:w="1523" w:type="dxa"/>
            <w:vAlign w:val="center"/>
          </w:tcPr>
          <w:p w:rsidR="00C95F05" w:rsidRPr="00DC2357" w:rsidRDefault="00C95F0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2</w:t>
            </w:r>
          </w:p>
        </w:tc>
        <w:tc>
          <w:tcPr>
            <w:tcW w:w="1523" w:type="dxa"/>
            <w:vAlign w:val="center"/>
          </w:tcPr>
          <w:p w:rsidR="00C95F05" w:rsidRPr="00DC2357" w:rsidRDefault="00C95F05" w:rsidP="0021656A">
            <w:pPr>
              <w:spacing w:line="276" w:lineRule="auto"/>
              <w:jc w:val="center"/>
              <w:rPr>
                <w:b/>
                <w:lang w:eastAsia="en-GB"/>
              </w:rPr>
            </w:pPr>
            <w:r w:rsidRPr="00DC2357">
              <w:rPr>
                <w:b/>
                <w:lang w:eastAsia="en-GB"/>
              </w:rPr>
              <w:t>20</w:t>
            </w:r>
            <w:r w:rsidR="0020395A" w:rsidRPr="00DC2357">
              <w:rPr>
                <w:b/>
                <w:lang w:eastAsia="en-GB"/>
              </w:rPr>
              <w:t>2</w:t>
            </w:r>
            <w:r w:rsidR="0021656A">
              <w:rPr>
                <w:b/>
                <w:lang w:eastAsia="en-GB"/>
              </w:rPr>
              <w:t>3</w:t>
            </w:r>
          </w:p>
        </w:tc>
        <w:tc>
          <w:tcPr>
            <w:tcW w:w="1582" w:type="dxa"/>
            <w:vAlign w:val="center"/>
          </w:tcPr>
          <w:p w:rsidR="00C95F05" w:rsidRPr="00DC2357" w:rsidRDefault="00C95F05"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4</w:t>
            </w:r>
          </w:p>
        </w:tc>
      </w:tr>
      <w:tr w:rsidR="00412C62" w:rsidRPr="00DC2357" w:rsidTr="00D45C69">
        <w:tc>
          <w:tcPr>
            <w:tcW w:w="4138" w:type="dxa"/>
            <w:vAlign w:val="center"/>
          </w:tcPr>
          <w:p w:rsidR="00C95F05" w:rsidRPr="00DC2357" w:rsidRDefault="00D45C69" w:rsidP="00C248B4">
            <w:pPr>
              <w:spacing w:line="276" w:lineRule="auto"/>
              <w:rPr>
                <w:lang w:eastAsia="en-GB"/>
              </w:rPr>
            </w:pPr>
            <w:r w:rsidRPr="00DC2357">
              <w:rPr>
                <w:lang w:eastAsia="en-GB"/>
              </w:rPr>
              <w:t>Koha për lëshimin e lejes ndërtimore</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82"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r>
      <w:tr w:rsidR="00412C62" w:rsidRPr="00DC2357" w:rsidTr="00D45C69">
        <w:trPr>
          <w:trHeight w:val="616"/>
        </w:trPr>
        <w:tc>
          <w:tcPr>
            <w:tcW w:w="4138" w:type="dxa"/>
            <w:vAlign w:val="center"/>
          </w:tcPr>
          <w:p w:rsidR="00C95F05" w:rsidRPr="00DC2357" w:rsidRDefault="00D45C69" w:rsidP="00C248B4">
            <w:pPr>
              <w:spacing w:line="276" w:lineRule="auto"/>
              <w:rPr>
                <w:lang w:eastAsia="en-GB"/>
              </w:rPr>
            </w:pPr>
            <w:r w:rsidRPr="00DC2357">
              <w:rPr>
                <w:lang w:eastAsia="en-GB"/>
              </w:rPr>
              <w:t>% e lejeve të lëshuara brenda afatit ligjor</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70</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80</w:t>
            </w:r>
          </w:p>
        </w:tc>
        <w:tc>
          <w:tcPr>
            <w:tcW w:w="1582" w:type="dxa"/>
            <w:vAlign w:val="center"/>
          </w:tcPr>
          <w:p w:rsidR="00C95F05" w:rsidRPr="00DC2357" w:rsidRDefault="00187EC1" w:rsidP="00C248B4">
            <w:pPr>
              <w:spacing w:line="276" w:lineRule="auto"/>
              <w:jc w:val="center"/>
              <w:rPr>
                <w:lang w:eastAsia="en-GB"/>
              </w:rPr>
            </w:pPr>
            <w:r w:rsidRPr="00DC2357">
              <w:rPr>
                <w:lang w:eastAsia="en-GB"/>
              </w:rPr>
              <w:t>85</w:t>
            </w:r>
          </w:p>
        </w:tc>
      </w:tr>
    </w:tbl>
    <w:p w:rsidR="00D45C69" w:rsidRPr="00DC2357" w:rsidRDefault="00D45C69" w:rsidP="00F847EC">
      <w:pPr>
        <w:jc w:val="both"/>
        <w:rPr>
          <w:rStyle w:val="hps"/>
          <w:b/>
        </w:rPr>
      </w:pPr>
    </w:p>
    <w:p w:rsidR="00602509" w:rsidRPr="00DC2357" w:rsidRDefault="00602509" w:rsidP="00F847EC">
      <w:pPr>
        <w:jc w:val="both"/>
        <w:rPr>
          <w:rStyle w:val="hps"/>
          <w:b/>
        </w:rPr>
      </w:pPr>
    </w:p>
    <w:p w:rsidR="00ED1D85" w:rsidRPr="00DC2357" w:rsidRDefault="00ED1D85" w:rsidP="00F847EC">
      <w:pPr>
        <w:jc w:val="both"/>
        <w:rPr>
          <w:rStyle w:val="hps"/>
          <w:b/>
        </w:rPr>
      </w:pPr>
      <w:r w:rsidRPr="00DC2357">
        <w:rPr>
          <w:rStyle w:val="hps"/>
          <w:b/>
        </w:rPr>
        <w:t>Bujqësi</w:t>
      </w:r>
      <w:r w:rsidR="00774F56" w:rsidRPr="00DC2357">
        <w:rPr>
          <w:rStyle w:val="hps"/>
          <w:b/>
        </w:rPr>
        <w:t>, p</w:t>
      </w:r>
      <w:r w:rsidRPr="00DC2357">
        <w:rPr>
          <w:rStyle w:val="hps"/>
          <w:b/>
        </w:rPr>
        <w:t>yllta</w:t>
      </w:r>
      <w:r w:rsidR="00774F56" w:rsidRPr="00DC2357">
        <w:rPr>
          <w:rStyle w:val="hps"/>
          <w:b/>
        </w:rPr>
        <w:t>ri dhe zhvillimi r</w:t>
      </w:r>
      <w:r w:rsidRPr="00DC2357">
        <w:rPr>
          <w:rStyle w:val="hps"/>
          <w:b/>
        </w:rPr>
        <w:t>ural</w:t>
      </w:r>
    </w:p>
    <w:p w:rsidR="002E67D5" w:rsidRPr="00DC2357" w:rsidRDefault="002E67D5" w:rsidP="00F847EC">
      <w:pPr>
        <w:jc w:val="both"/>
        <w:rPr>
          <w:rStyle w:val="hps"/>
          <w:b/>
        </w:rPr>
      </w:pPr>
    </w:p>
    <w:p w:rsidR="00ED1D85" w:rsidRPr="00DC2357" w:rsidRDefault="00ED1D85" w:rsidP="00ED1D85">
      <w:pPr>
        <w:jc w:val="both"/>
        <w:rPr>
          <w:rStyle w:val="hps"/>
        </w:rPr>
      </w:pPr>
      <w:r w:rsidRPr="00DC2357">
        <w:rPr>
          <w:rStyle w:val="hps"/>
          <w:b/>
          <w:u w:val="single"/>
        </w:rPr>
        <w:t>Misioni</w:t>
      </w:r>
      <w:r w:rsidRPr="00DC2357">
        <w:rPr>
          <w:rStyle w:val="hps"/>
          <w:u w:val="single"/>
        </w:rPr>
        <w:t>:</w:t>
      </w:r>
      <w:r w:rsidRPr="00DC2357">
        <w:t xml:space="preserve"> </w:t>
      </w:r>
      <w:r w:rsidRPr="00DC2357">
        <w:rPr>
          <w:rStyle w:val="hps"/>
        </w:rPr>
        <w:t>Për të krijuar ambient tërheqës,</w:t>
      </w:r>
      <w:r w:rsidRPr="00DC2357">
        <w:t xml:space="preserve"> bashkësi familjare </w:t>
      </w:r>
      <w:r w:rsidR="00774F56" w:rsidRPr="00DC2357">
        <w:rPr>
          <w:rStyle w:val="hps"/>
        </w:rPr>
        <w:t>ekonomikisht të qëndrueshme në zonat rurale</w:t>
      </w:r>
      <w:r w:rsidR="00733342" w:rsidRPr="00DC2357">
        <w:rPr>
          <w:rStyle w:val="hps"/>
        </w:rPr>
        <w:t>,</w:t>
      </w:r>
      <w:r w:rsidR="00774F56" w:rsidRPr="00DC2357">
        <w:rPr>
          <w:rStyle w:val="hps"/>
        </w:rPr>
        <w:t xml:space="preserve"> duke përfshirë të</w:t>
      </w:r>
      <w:r w:rsidRPr="00DC2357">
        <w:rPr>
          <w:rStyle w:val="hps"/>
        </w:rPr>
        <w:t xml:space="preserve"> gjitha grupet pa dallim etniteti, feje apo gjinie</w:t>
      </w:r>
      <w:r w:rsidRPr="00DC2357">
        <w:t xml:space="preserve"> për një</w:t>
      </w:r>
      <w:r w:rsidRPr="00DC2357">
        <w:rPr>
          <w:rStyle w:val="hps"/>
        </w:rPr>
        <w:t xml:space="preserve"> ambient të qëndrueshëm</w:t>
      </w:r>
      <w:r w:rsidRPr="00DC2357">
        <w:t xml:space="preserve"> </w:t>
      </w:r>
      <w:r w:rsidRPr="00DC2357">
        <w:rPr>
          <w:rStyle w:val="hps"/>
        </w:rPr>
        <w:t xml:space="preserve">socio-ekonomik </w:t>
      </w:r>
      <w:r w:rsidR="00733342" w:rsidRPr="00DC2357">
        <w:rPr>
          <w:rStyle w:val="hps"/>
        </w:rPr>
        <w:t xml:space="preserve">dhe </w:t>
      </w:r>
      <w:r w:rsidRPr="00DC2357">
        <w:rPr>
          <w:rStyle w:val="hps"/>
        </w:rPr>
        <w:t>duke promovuar praktikat e mira bujqësore.</w:t>
      </w:r>
    </w:p>
    <w:p w:rsidR="00ED1D85" w:rsidRPr="00DC2357" w:rsidRDefault="00ED1D85" w:rsidP="00ED1D85">
      <w:pPr>
        <w:jc w:val="both"/>
        <w:rPr>
          <w:rStyle w:val="hps"/>
        </w:rPr>
      </w:pPr>
      <w:r w:rsidRPr="00DC2357">
        <w:br/>
      </w: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kryesor është</w:t>
      </w:r>
      <w:r w:rsidRPr="00DC2357">
        <w:t xml:space="preserve"> </w:t>
      </w:r>
      <w:r w:rsidRPr="00DC2357">
        <w:rPr>
          <w:rStyle w:val="hps"/>
        </w:rPr>
        <w:t>për të siguruar që</w:t>
      </w:r>
      <w:r w:rsidRPr="00DC2357">
        <w:t xml:space="preserve"> </w:t>
      </w:r>
      <w:r w:rsidRPr="00DC2357">
        <w:rPr>
          <w:rStyle w:val="hps"/>
        </w:rPr>
        <w:t>numri maksimal i</w:t>
      </w:r>
      <w:r w:rsidRPr="00DC2357">
        <w:t xml:space="preserve"> </w:t>
      </w:r>
      <w:r w:rsidRPr="00DC2357">
        <w:rPr>
          <w:rStyle w:val="hps"/>
        </w:rPr>
        <w:t>familjeve në zonat e fshatrave</w:t>
      </w:r>
      <w:r w:rsidRPr="00DC2357">
        <w:t xml:space="preserve"> </w:t>
      </w:r>
      <w:r w:rsidRPr="00DC2357">
        <w:rPr>
          <w:rStyle w:val="hps"/>
        </w:rPr>
        <w:t>dhe sidomos</w:t>
      </w:r>
      <w:r w:rsidRPr="00DC2357">
        <w:t xml:space="preserve"> </w:t>
      </w:r>
      <w:r w:rsidRPr="00DC2357">
        <w:rPr>
          <w:rStyle w:val="hps"/>
        </w:rPr>
        <w:t>fermat familjare</w:t>
      </w:r>
      <w:r w:rsidRPr="00DC2357">
        <w:t xml:space="preserve"> </w:t>
      </w:r>
      <w:r w:rsidRPr="00DC2357">
        <w:rPr>
          <w:rStyle w:val="hps"/>
        </w:rPr>
        <w:t>do të zhvillohen dhe mbajnë një bazë</w:t>
      </w:r>
      <w:r w:rsidRPr="00DC2357">
        <w:t xml:space="preserve"> </w:t>
      </w:r>
      <w:r w:rsidRPr="00DC2357">
        <w:rPr>
          <w:rStyle w:val="hps"/>
        </w:rPr>
        <w:t>ekonomike</w:t>
      </w:r>
      <w:r w:rsidRPr="00DC2357">
        <w:t xml:space="preserve"> t</w:t>
      </w:r>
      <w:r w:rsidRPr="00DC2357">
        <w:rPr>
          <w:rStyle w:val="hps"/>
        </w:rPr>
        <w:t>ë qëndrueshme brenda komunës</w:t>
      </w:r>
      <w:r w:rsidRPr="00DC2357">
        <w:t xml:space="preserve">. </w:t>
      </w:r>
      <w:r w:rsidRPr="00DC2357">
        <w:rPr>
          <w:rStyle w:val="hps"/>
        </w:rPr>
        <w:t>Ne planifikojmë</w:t>
      </w:r>
      <w:r w:rsidRPr="00DC2357">
        <w:t xml:space="preserve"> dhe </w:t>
      </w:r>
      <w:r w:rsidRPr="00DC2357">
        <w:rPr>
          <w:rStyle w:val="hps"/>
        </w:rPr>
        <w:t>ta bëjmë këtë duke</w:t>
      </w:r>
      <w:r w:rsidRPr="00DC2357">
        <w:t xml:space="preserve"> </w:t>
      </w:r>
      <w:r w:rsidRPr="00DC2357">
        <w:rPr>
          <w:rStyle w:val="hps"/>
        </w:rPr>
        <w:t>mbrojtur tokën bujqësore</w:t>
      </w:r>
      <w:r w:rsidRPr="00DC2357">
        <w:t xml:space="preserve"> </w:t>
      </w:r>
      <w:r w:rsidRPr="00DC2357">
        <w:rPr>
          <w:rStyle w:val="hps"/>
        </w:rPr>
        <w:t>përmes</w:t>
      </w:r>
      <w:r w:rsidRPr="00DC2357">
        <w:t xml:space="preserve"> </w:t>
      </w:r>
      <w:r w:rsidR="00CC14F6" w:rsidRPr="00DC2357">
        <w:rPr>
          <w:rStyle w:val="hps"/>
        </w:rPr>
        <w:t>mbajtjes së</w:t>
      </w:r>
      <w:r w:rsidRPr="00DC2357">
        <w:rPr>
          <w:rStyle w:val="hps"/>
        </w:rPr>
        <w:t xml:space="preserve"> një</w:t>
      </w:r>
      <w:r w:rsidRPr="00DC2357">
        <w:t xml:space="preserve"> shënimi/të dhënave </w:t>
      </w:r>
      <w:r w:rsidRPr="00DC2357">
        <w:rPr>
          <w:rStyle w:val="hps"/>
        </w:rPr>
        <w:t>të sakta të</w:t>
      </w:r>
      <w:r w:rsidRPr="00DC2357">
        <w:t xml:space="preserve"> </w:t>
      </w:r>
      <w:r w:rsidRPr="00DC2357">
        <w:rPr>
          <w:rStyle w:val="hps"/>
        </w:rPr>
        <w:t>përdorimit të tokës</w:t>
      </w:r>
      <w:r w:rsidRPr="00DC2357">
        <w:t xml:space="preserve"> </w:t>
      </w:r>
      <w:r w:rsidRPr="00DC2357">
        <w:rPr>
          <w:rStyle w:val="hps"/>
        </w:rPr>
        <w:t>bujqësore</w:t>
      </w:r>
      <w:r w:rsidRPr="00DC2357">
        <w:t xml:space="preserve"> </w:t>
      </w:r>
      <w:r w:rsidRPr="00DC2357">
        <w:rPr>
          <w:rStyle w:val="hps"/>
        </w:rPr>
        <w:t>dhe pronësisë së këtyre pronave.</w:t>
      </w:r>
      <w:r w:rsidRPr="00DC2357">
        <w:t xml:space="preserve"> </w:t>
      </w:r>
      <w:r w:rsidRPr="00DC2357">
        <w:rPr>
          <w:rStyle w:val="hps"/>
        </w:rPr>
        <w:t>Ne</w:t>
      </w:r>
      <w:r w:rsidRPr="00DC2357">
        <w:t xml:space="preserve"> </w:t>
      </w:r>
      <w:r w:rsidRPr="00DC2357">
        <w:rPr>
          <w:rStyle w:val="hps"/>
        </w:rPr>
        <w:t>do të bashkëpunojmë me</w:t>
      </w:r>
      <w:r w:rsidRPr="00DC2357">
        <w:t xml:space="preserve"> </w:t>
      </w:r>
      <w:r w:rsidRPr="00DC2357">
        <w:rPr>
          <w:rStyle w:val="hps"/>
        </w:rPr>
        <w:t>bankat komerciale</w:t>
      </w:r>
      <w:r w:rsidRPr="00DC2357">
        <w:t xml:space="preserve">, </w:t>
      </w:r>
      <w:r w:rsidRPr="00DC2357">
        <w:rPr>
          <w:rStyle w:val="hps"/>
        </w:rPr>
        <w:t>për të shqyrtuar</w:t>
      </w:r>
      <w:r w:rsidRPr="00DC2357">
        <w:t xml:space="preserve"> </w:t>
      </w:r>
      <w:r w:rsidRPr="00DC2357">
        <w:rPr>
          <w:rStyle w:val="hps"/>
        </w:rPr>
        <w:t>format e</w:t>
      </w:r>
      <w:r w:rsidRPr="00DC2357">
        <w:t xml:space="preserve"> </w:t>
      </w:r>
      <w:r w:rsidRPr="00DC2357">
        <w:rPr>
          <w:rStyle w:val="hps"/>
        </w:rPr>
        <w:t>kreditimit</w:t>
      </w:r>
      <w:r w:rsidRPr="00DC2357">
        <w:t xml:space="preserve"> </w:t>
      </w:r>
      <w:r w:rsidRPr="00DC2357">
        <w:rPr>
          <w:rStyle w:val="hps"/>
        </w:rPr>
        <w:t>për</w:t>
      </w:r>
      <w:r w:rsidRPr="00DC2357">
        <w:t xml:space="preserve"> </w:t>
      </w:r>
      <w:r w:rsidR="00CC14F6" w:rsidRPr="00DC2357">
        <w:rPr>
          <w:rStyle w:val="hps"/>
        </w:rPr>
        <w:t>fermerët</w:t>
      </w:r>
      <w:r w:rsidRPr="00DC2357">
        <w:rPr>
          <w:rStyle w:val="hps"/>
        </w:rPr>
        <w:t xml:space="preserve"> dhe</w:t>
      </w:r>
      <w:r w:rsidRPr="00DC2357">
        <w:t xml:space="preserve"> </w:t>
      </w:r>
      <w:r w:rsidRPr="00DC2357">
        <w:rPr>
          <w:rStyle w:val="hps"/>
        </w:rPr>
        <w:t>për të stimuluar</w:t>
      </w:r>
      <w:r w:rsidRPr="00DC2357">
        <w:t xml:space="preserve"> </w:t>
      </w:r>
      <w:r w:rsidRPr="00DC2357">
        <w:rPr>
          <w:rStyle w:val="hps"/>
        </w:rPr>
        <w:t>dhe promovuar</w:t>
      </w:r>
      <w:r w:rsidRPr="00DC2357">
        <w:t xml:space="preserve"> </w:t>
      </w:r>
      <w:r w:rsidRPr="00DC2357">
        <w:rPr>
          <w:rStyle w:val="hps"/>
        </w:rPr>
        <w:t>blerjet</w:t>
      </w:r>
      <w:r w:rsidRPr="00DC2357">
        <w:t xml:space="preserve"> </w:t>
      </w:r>
      <w:r w:rsidRPr="00DC2357">
        <w:rPr>
          <w:rStyle w:val="hps"/>
        </w:rPr>
        <w:t>blegtorale dhe</w:t>
      </w:r>
      <w:r w:rsidRPr="00DC2357">
        <w:t xml:space="preserve"> </w:t>
      </w:r>
      <w:r w:rsidRPr="00DC2357">
        <w:rPr>
          <w:rStyle w:val="hps"/>
        </w:rPr>
        <w:t>zhvillimin bujqësor në këto mjedise</w:t>
      </w:r>
      <w:r w:rsidRPr="00DC2357">
        <w:t xml:space="preserve">. </w:t>
      </w:r>
      <w:r w:rsidRPr="00DC2357">
        <w:rPr>
          <w:rStyle w:val="hps"/>
        </w:rPr>
        <w:t xml:space="preserve">Ne </w:t>
      </w:r>
      <w:r w:rsidR="00CC14F6" w:rsidRPr="00DC2357">
        <w:rPr>
          <w:rStyle w:val="hps"/>
        </w:rPr>
        <w:t xml:space="preserve">gjithashtu bashkëpunojmë </w:t>
      </w:r>
      <w:proofErr w:type="spellStart"/>
      <w:r w:rsidR="00CC14F6" w:rsidRPr="00DC2357">
        <w:rPr>
          <w:rStyle w:val="hps"/>
        </w:rPr>
        <w:t>ngusht</w:t>
      </w:r>
      <w:proofErr w:type="spellEnd"/>
      <w:r w:rsidRPr="00DC2357">
        <w:rPr>
          <w:rStyle w:val="hps"/>
        </w:rPr>
        <w:t xml:space="preserve"> me ekspert</w:t>
      </w:r>
      <w:r w:rsidR="00CC14F6" w:rsidRPr="00DC2357">
        <w:rPr>
          <w:rStyle w:val="hps"/>
        </w:rPr>
        <w:t>ë të</w:t>
      </w:r>
      <w:r w:rsidRPr="00DC2357">
        <w:rPr>
          <w:rStyle w:val="hps"/>
        </w:rPr>
        <w:t xml:space="preserve"> IADK që të</w:t>
      </w:r>
      <w:r w:rsidRPr="00DC2357">
        <w:t xml:space="preserve"> </w:t>
      </w:r>
      <w:r w:rsidRPr="00DC2357">
        <w:rPr>
          <w:rStyle w:val="hps"/>
        </w:rPr>
        <w:t>ofrojmë këshilla</w:t>
      </w:r>
      <w:r w:rsidRPr="00DC2357">
        <w:t xml:space="preserve"> </w:t>
      </w:r>
      <w:r w:rsidRPr="00DC2357">
        <w:rPr>
          <w:rStyle w:val="hps"/>
        </w:rPr>
        <w:t>për fermerë</w:t>
      </w:r>
      <w:r w:rsidRPr="00DC2357">
        <w:t xml:space="preserve"> </w:t>
      </w:r>
      <w:r w:rsidRPr="00DC2357">
        <w:rPr>
          <w:rStyle w:val="hps"/>
        </w:rPr>
        <w:t>për të zhvilluar kapacitet</w:t>
      </w:r>
      <w:r w:rsidR="00CC14F6" w:rsidRPr="00DC2357">
        <w:rPr>
          <w:rStyle w:val="hps"/>
        </w:rPr>
        <w:t>et</w:t>
      </w:r>
      <w:r w:rsidRPr="00DC2357">
        <w:rPr>
          <w:rStyle w:val="hps"/>
        </w:rPr>
        <w:t xml:space="preserve"> prodhuese</w:t>
      </w:r>
      <w:r w:rsidR="00CC14F6" w:rsidRPr="00DC2357">
        <w:rPr>
          <w:rStyle w:val="hps"/>
        </w:rPr>
        <w:t>,</w:t>
      </w:r>
      <w:r w:rsidRPr="00DC2357">
        <w:rPr>
          <w:rStyle w:val="hps"/>
        </w:rPr>
        <w:t xml:space="preserve"> ngritjen e fuqisë se tyre konkurruese n</w:t>
      </w:r>
      <w:r w:rsidR="00CC14F6" w:rsidRPr="00DC2357">
        <w:rPr>
          <w:rStyle w:val="hps"/>
        </w:rPr>
        <w:t>ë</w:t>
      </w:r>
      <w:r w:rsidRPr="00DC2357">
        <w:rPr>
          <w:rStyle w:val="hps"/>
        </w:rPr>
        <w:t xml:space="preserve"> treg</w:t>
      </w:r>
      <w:r w:rsidR="00CC14F6" w:rsidRPr="00DC2357">
        <w:rPr>
          <w:rStyle w:val="hps"/>
        </w:rPr>
        <w:t>, duke promovuar praktikat më të</w:t>
      </w:r>
      <w:r w:rsidRPr="00DC2357">
        <w:rPr>
          <w:rStyle w:val="hps"/>
        </w:rPr>
        <w:t xml:space="preserve"> mira bujqësore</w:t>
      </w:r>
      <w:r w:rsidRPr="00DC2357">
        <w:t xml:space="preserve">. </w:t>
      </w:r>
      <w:r w:rsidRPr="00DC2357">
        <w:rPr>
          <w:rStyle w:val="hps"/>
        </w:rPr>
        <w:t>Ne</w:t>
      </w:r>
      <w:r w:rsidRPr="00DC2357">
        <w:t xml:space="preserve"> </w:t>
      </w:r>
      <w:r w:rsidRPr="00DC2357">
        <w:rPr>
          <w:rStyle w:val="hps"/>
        </w:rPr>
        <w:t>do të promovojmë</w:t>
      </w:r>
      <w:r w:rsidRPr="00DC2357">
        <w:t xml:space="preserve"> </w:t>
      </w:r>
      <w:r w:rsidRPr="00DC2357">
        <w:rPr>
          <w:rStyle w:val="hps"/>
        </w:rPr>
        <w:t>mbrojtjen e</w:t>
      </w:r>
      <w:r w:rsidRPr="00DC2357">
        <w:t xml:space="preserve"> </w:t>
      </w:r>
      <w:r w:rsidRPr="00DC2357">
        <w:rPr>
          <w:rStyle w:val="hps"/>
        </w:rPr>
        <w:t>mjedisit tonë</w:t>
      </w:r>
      <w:r w:rsidRPr="00DC2357">
        <w:t xml:space="preserve"> </w:t>
      </w:r>
      <w:r w:rsidRPr="00DC2357">
        <w:rPr>
          <w:rStyle w:val="hps"/>
        </w:rPr>
        <w:t>natyror</w:t>
      </w:r>
      <w:r w:rsidRPr="00DC2357">
        <w:t xml:space="preserve"> </w:t>
      </w:r>
      <w:r w:rsidRPr="00DC2357">
        <w:rPr>
          <w:rStyle w:val="hps"/>
        </w:rPr>
        <w:t>dhe të zbatojmë</w:t>
      </w:r>
      <w:r w:rsidRPr="00DC2357">
        <w:t xml:space="preserve"> </w:t>
      </w:r>
      <w:r w:rsidRPr="00DC2357">
        <w:rPr>
          <w:rStyle w:val="hps"/>
        </w:rPr>
        <w:t>legjislacionin përkatës në fushën e</w:t>
      </w:r>
      <w:r w:rsidRPr="00DC2357">
        <w:t xml:space="preserve"> </w:t>
      </w:r>
      <w:r w:rsidRPr="00DC2357">
        <w:rPr>
          <w:rStyle w:val="hps"/>
        </w:rPr>
        <w:t>mjedisit</w:t>
      </w:r>
      <w:r w:rsidRPr="00DC2357">
        <w:t xml:space="preserve"> dhe </w:t>
      </w:r>
      <w:r w:rsidRPr="00DC2357">
        <w:rPr>
          <w:rStyle w:val="hps"/>
        </w:rPr>
        <w:t>ruajtjes së</w:t>
      </w:r>
      <w:r w:rsidRPr="00DC2357">
        <w:t xml:space="preserve"> </w:t>
      </w:r>
      <w:r w:rsidRPr="00DC2357">
        <w:rPr>
          <w:rStyle w:val="hps"/>
        </w:rPr>
        <w:t xml:space="preserve">pyjeve. </w:t>
      </w:r>
    </w:p>
    <w:p w:rsidR="002E1A4D" w:rsidRPr="00DC2357" w:rsidRDefault="002E1A4D" w:rsidP="00ED1D85">
      <w:pPr>
        <w:jc w:val="both"/>
        <w:rPr>
          <w:rStyle w:val="hps"/>
        </w:rPr>
      </w:pPr>
    </w:p>
    <w:p w:rsidR="00ED1D85" w:rsidRPr="00DC2357" w:rsidRDefault="00ED1D85" w:rsidP="00ED1D85">
      <w:pPr>
        <w:jc w:val="both"/>
        <w:rPr>
          <w:rStyle w:val="hps"/>
        </w:rPr>
      </w:pPr>
    </w:p>
    <w:tbl>
      <w:tblPr>
        <w:tblStyle w:val="TableGrid"/>
        <w:tblW w:w="0" w:type="auto"/>
        <w:tblInd w:w="250" w:type="dxa"/>
        <w:tblLook w:val="04A0" w:firstRow="1" w:lastRow="0" w:firstColumn="1" w:lastColumn="0" w:noHBand="0" w:noVBand="1"/>
      </w:tblPr>
      <w:tblGrid>
        <w:gridCol w:w="3818"/>
        <w:gridCol w:w="1620"/>
        <w:gridCol w:w="1746"/>
        <w:gridCol w:w="1582"/>
      </w:tblGrid>
      <w:tr w:rsidR="00ED1D85" w:rsidRPr="00DC2357" w:rsidTr="00CC14F6">
        <w:tc>
          <w:tcPr>
            <w:tcW w:w="3818" w:type="dxa"/>
            <w:vAlign w:val="center"/>
          </w:tcPr>
          <w:p w:rsidR="00ED1D85" w:rsidRPr="00DC2357" w:rsidRDefault="00ED1D85" w:rsidP="00383AEA">
            <w:pPr>
              <w:spacing w:line="276" w:lineRule="auto"/>
              <w:jc w:val="center"/>
              <w:rPr>
                <w:b/>
                <w:lang w:eastAsia="en-GB"/>
              </w:rPr>
            </w:pPr>
            <w:r w:rsidRPr="00DC2357">
              <w:rPr>
                <w:b/>
                <w:lang w:eastAsia="en-GB"/>
              </w:rPr>
              <w:t>Indikatori</w:t>
            </w:r>
          </w:p>
        </w:tc>
        <w:tc>
          <w:tcPr>
            <w:tcW w:w="1620" w:type="dxa"/>
            <w:vAlign w:val="center"/>
          </w:tcPr>
          <w:p w:rsidR="00ED1D85" w:rsidRPr="00DC2357" w:rsidRDefault="00ED1D8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2</w:t>
            </w:r>
          </w:p>
        </w:tc>
        <w:tc>
          <w:tcPr>
            <w:tcW w:w="1746" w:type="dxa"/>
            <w:vAlign w:val="center"/>
          </w:tcPr>
          <w:p w:rsidR="00ED1D85" w:rsidRPr="00DC2357" w:rsidRDefault="00ED1D85" w:rsidP="0021656A">
            <w:pPr>
              <w:spacing w:line="276" w:lineRule="auto"/>
              <w:jc w:val="center"/>
              <w:rPr>
                <w:b/>
                <w:lang w:eastAsia="en-GB"/>
              </w:rPr>
            </w:pPr>
            <w:r w:rsidRPr="00DC2357">
              <w:rPr>
                <w:b/>
                <w:lang w:eastAsia="en-GB"/>
              </w:rPr>
              <w:t>20</w:t>
            </w:r>
            <w:r w:rsidR="00F13421" w:rsidRPr="00DC2357">
              <w:rPr>
                <w:b/>
                <w:lang w:eastAsia="en-GB"/>
              </w:rPr>
              <w:t>2</w:t>
            </w:r>
            <w:r w:rsidR="0021656A">
              <w:rPr>
                <w:b/>
                <w:lang w:eastAsia="en-GB"/>
              </w:rPr>
              <w:t>3</w:t>
            </w:r>
          </w:p>
        </w:tc>
        <w:tc>
          <w:tcPr>
            <w:tcW w:w="1582" w:type="dxa"/>
            <w:vAlign w:val="center"/>
          </w:tcPr>
          <w:p w:rsidR="00ED1D85" w:rsidRPr="00DC2357" w:rsidRDefault="00ED1D85"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4</w:t>
            </w:r>
          </w:p>
        </w:tc>
      </w:tr>
      <w:tr w:rsidR="00ED1D85" w:rsidRPr="00DC2357" w:rsidTr="00CC14F6">
        <w:tc>
          <w:tcPr>
            <w:tcW w:w="3818" w:type="dxa"/>
            <w:vAlign w:val="center"/>
          </w:tcPr>
          <w:p w:rsidR="00ED1D85" w:rsidRPr="00DC2357" w:rsidRDefault="00ED1D85" w:rsidP="00383AEA">
            <w:pPr>
              <w:spacing w:line="276" w:lineRule="auto"/>
              <w:rPr>
                <w:lang w:eastAsia="en-GB"/>
              </w:rPr>
            </w:pPr>
            <w:r w:rsidRPr="00DC2357">
              <w:rPr>
                <w:lang w:eastAsia="en-GB"/>
              </w:rPr>
              <w:t>% e tokës bujqësore që është duke u kultivuar</w:t>
            </w:r>
          </w:p>
        </w:tc>
        <w:tc>
          <w:tcPr>
            <w:tcW w:w="1620" w:type="dxa"/>
            <w:vAlign w:val="center"/>
          </w:tcPr>
          <w:p w:rsidR="00ED1D85" w:rsidRPr="00DC2357" w:rsidRDefault="00ED1D85" w:rsidP="0021656A">
            <w:pPr>
              <w:spacing w:line="276" w:lineRule="auto"/>
              <w:rPr>
                <w:lang w:eastAsia="en-GB"/>
              </w:rPr>
            </w:pPr>
            <w:r w:rsidRPr="00DC2357">
              <w:rPr>
                <w:lang w:eastAsia="en-GB"/>
              </w:rPr>
              <w:t>caku për vitin 20</w:t>
            </w:r>
            <w:r w:rsidR="00C42D4A" w:rsidRPr="00DC2357">
              <w:rPr>
                <w:lang w:eastAsia="en-GB"/>
              </w:rPr>
              <w:t>2</w:t>
            </w:r>
            <w:r w:rsidR="0021656A">
              <w:rPr>
                <w:lang w:eastAsia="en-GB"/>
              </w:rPr>
              <w:t>2</w:t>
            </w:r>
          </w:p>
        </w:tc>
        <w:tc>
          <w:tcPr>
            <w:tcW w:w="1746" w:type="dxa"/>
            <w:vAlign w:val="center"/>
          </w:tcPr>
          <w:p w:rsidR="00ED1D85" w:rsidRPr="00DC2357" w:rsidRDefault="00ED1D85" w:rsidP="0021656A">
            <w:pPr>
              <w:spacing w:line="276" w:lineRule="auto"/>
              <w:rPr>
                <w:lang w:eastAsia="en-GB"/>
              </w:rPr>
            </w:pPr>
            <w:r w:rsidRPr="00DC2357">
              <w:rPr>
                <w:lang w:eastAsia="en-GB"/>
              </w:rPr>
              <w:t>caku për vitin 20</w:t>
            </w:r>
            <w:r w:rsidR="0020395A" w:rsidRPr="00DC2357">
              <w:rPr>
                <w:lang w:eastAsia="en-GB"/>
              </w:rPr>
              <w:t>2</w:t>
            </w:r>
            <w:r w:rsidR="0021656A">
              <w:rPr>
                <w:lang w:eastAsia="en-GB"/>
              </w:rPr>
              <w:t>3</w:t>
            </w:r>
          </w:p>
        </w:tc>
        <w:tc>
          <w:tcPr>
            <w:tcW w:w="1582" w:type="dxa"/>
            <w:vAlign w:val="center"/>
          </w:tcPr>
          <w:p w:rsidR="00ED1D85" w:rsidRPr="00DC2357" w:rsidRDefault="00ED1D85" w:rsidP="00D56924">
            <w:pPr>
              <w:spacing w:line="276" w:lineRule="auto"/>
              <w:jc w:val="center"/>
              <w:rPr>
                <w:lang w:eastAsia="en-GB"/>
              </w:rPr>
            </w:pPr>
            <w:r w:rsidRPr="00DC2357">
              <w:rPr>
                <w:lang w:eastAsia="en-GB"/>
              </w:rPr>
              <w:t>caku për vitin 20</w:t>
            </w:r>
            <w:r w:rsidR="000A4797" w:rsidRPr="00DC2357">
              <w:rPr>
                <w:lang w:eastAsia="en-GB"/>
              </w:rPr>
              <w:t>2</w:t>
            </w:r>
            <w:r w:rsidR="00D56924">
              <w:rPr>
                <w:lang w:eastAsia="en-GB"/>
              </w:rPr>
              <w:t>4</w:t>
            </w:r>
          </w:p>
        </w:tc>
      </w:tr>
      <w:tr w:rsidR="00ED1D85" w:rsidRPr="00DC2357" w:rsidTr="00CC14F6">
        <w:trPr>
          <w:trHeight w:val="616"/>
        </w:trPr>
        <w:tc>
          <w:tcPr>
            <w:tcW w:w="3818" w:type="dxa"/>
            <w:vAlign w:val="center"/>
          </w:tcPr>
          <w:p w:rsidR="00ED1D85" w:rsidRPr="00DC2357" w:rsidRDefault="00ED1D85" w:rsidP="00383AEA">
            <w:pPr>
              <w:spacing w:line="276" w:lineRule="auto"/>
              <w:rPr>
                <w:lang w:eastAsia="en-GB"/>
              </w:rPr>
            </w:pPr>
            <w:r w:rsidRPr="00DC2357">
              <w:rPr>
                <w:lang w:eastAsia="en-GB"/>
              </w:rPr>
              <w:t>5986 ha</w:t>
            </w:r>
          </w:p>
        </w:tc>
        <w:tc>
          <w:tcPr>
            <w:tcW w:w="1620" w:type="dxa"/>
            <w:vAlign w:val="center"/>
          </w:tcPr>
          <w:p w:rsidR="00ED1D85" w:rsidRPr="00DC2357" w:rsidRDefault="00ED1D85" w:rsidP="00383AEA">
            <w:pPr>
              <w:spacing w:line="276" w:lineRule="auto"/>
              <w:jc w:val="center"/>
              <w:rPr>
                <w:lang w:eastAsia="en-GB"/>
              </w:rPr>
            </w:pPr>
            <w:r w:rsidRPr="00DC2357">
              <w:rPr>
                <w:lang w:eastAsia="en-GB"/>
              </w:rPr>
              <w:t>6083 ha</w:t>
            </w:r>
          </w:p>
        </w:tc>
        <w:tc>
          <w:tcPr>
            <w:tcW w:w="1746" w:type="dxa"/>
            <w:vAlign w:val="center"/>
          </w:tcPr>
          <w:p w:rsidR="00ED1D85" w:rsidRPr="00DC2357" w:rsidRDefault="00ED1D85" w:rsidP="00383AEA">
            <w:pPr>
              <w:spacing w:line="276" w:lineRule="auto"/>
              <w:jc w:val="center"/>
              <w:rPr>
                <w:lang w:eastAsia="en-GB"/>
              </w:rPr>
            </w:pPr>
            <w:r w:rsidRPr="00DC2357">
              <w:rPr>
                <w:lang w:eastAsia="en-GB"/>
              </w:rPr>
              <w:t>6154 ha</w:t>
            </w:r>
          </w:p>
        </w:tc>
        <w:tc>
          <w:tcPr>
            <w:tcW w:w="1582" w:type="dxa"/>
            <w:vAlign w:val="center"/>
          </w:tcPr>
          <w:p w:rsidR="00ED1D85" w:rsidRPr="00DC2357" w:rsidRDefault="00ED1D85" w:rsidP="00383AEA">
            <w:pPr>
              <w:spacing w:line="276" w:lineRule="auto"/>
              <w:jc w:val="center"/>
              <w:rPr>
                <w:lang w:eastAsia="en-GB"/>
              </w:rPr>
            </w:pPr>
            <w:r w:rsidRPr="00DC2357">
              <w:rPr>
                <w:lang w:eastAsia="en-GB"/>
              </w:rPr>
              <w:t xml:space="preserve">6250 ha </w:t>
            </w:r>
          </w:p>
        </w:tc>
      </w:tr>
      <w:tr w:rsidR="00ED1D85" w:rsidRPr="00DC2357" w:rsidTr="00CC14F6">
        <w:tc>
          <w:tcPr>
            <w:tcW w:w="3818" w:type="dxa"/>
            <w:vAlign w:val="center"/>
          </w:tcPr>
          <w:p w:rsidR="00ED1D85" w:rsidRPr="00DC2357" w:rsidRDefault="00ED1D85" w:rsidP="00383AEA">
            <w:pPr>
              <w:spacing w:line="276" w:lineRule="auto"/>
              <w:rPr>
                <w:lang w:eastAsia="en-GB"/>
              </w:rPr>
            </w:pPr>
          </w:p>
        </w:tc>
        <w:tc>
          <w:tcPr>
            <w:tcW w:w="1620" w:type="dxa"/>
            <w:vAlign w:val="center"/>
          </w:tcPr>
          <w:p w:rsidR="00ED1D85" w:rsidRPr="00DC2357" w:rsidRDefault="00ED1D85" w:rsidP="00383AEA">
            <w:pPr>
              <w:spacing w:line="276" w:lineRule="auto"/>
              <w:jc w:val="center"/>
              <w:rPr>
                <w:lang w:eastAsia="en-GB"/>
              </w:rPr>
            </w:pPr>
          </w:p>
        </w:tc>
        <w:tc>
          <w:tcPr>
            <w:tcW w:w="1746" w:type="dxa"/>
            <w:vAlign w:val="center"/>
          </w:tcPr>
          <w:p w:rsidR="00ED1D85" w:rsidRPr="00DC2357" w:rsidRDefault="00ED1D85" w:rsidP="00383AEA">
            <w:pPr>
              <w:spacing w:line="276" w:lineRule="auto"/>
              <w:jc w:val="center"/>
              <w:rPr>
                <w:lang w:eastAsia="en-GB"/>
              </w:rPr>
            </w:pPr>
          </w:p>
        </w:tc>
        <w:tc>
          <w:tcPr>
            <w:tcW w:w="1582" w:type="dxa"/>
            <w:vAlign w:val="center"/>
          </w:tcPr>
          <w:p w:rsidR="00ED1D85" w:rsidRPr="00DC2357" w:rsidRDefault="00ED1D85" w:rsidP="00383AEA">
            <w:pPr>
              <w:spacing w:line="276" w:lineRule="auto"/>
              <w:jc w:val="center"/>
              <w:rPr>
                <w:lang w:eastAsia="en-GB"/>
              </w:rPr>
            </w:pPr>
          </w:p>
        </w:tc>
      </w:tr>
    </w:tbl>
    <w:p w:rsidR="00D45C69" w:rsidRPr="00DC2357" w:rsidRDefault="00D45C69" w:rsidP="00F847EC">
      <w:pPr>
        <w:jc w:val="both"/>
        <w:rPr>
          <w:rStyle w:val="hps"/>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ED1D85" w:rsidRPr="00DC2357" w:rsidRDefault="00F847EC" w:rsidP="00F847EC">
      <w:pPr>
        <w:rPr>
          <w:rStyle w:val="hps"/>
          <w:b/>
        </w:rPr>
      </w:pPr>
      <w:r w:rsidRPr="00DC2357">
        <w:rPr>
          <w:rStyle w:val="hps"/>
          <w:b/>
        </w:rPr>
        <w:t>Arsimi</w:t>
      </w:r>
      <w:r w:rsidRPr="00DC2357">
        <w:rPr>
          <w:b/>
        </w:rPr>
        <w:t xml:space="preserve"> </w:t>
      </w:r>
      <w:r w:rsidRPr="00DC2357">
        <w:rPr>
          <w:rStyle w:val="hps"/>
          <w:b/>
        </w:rPr>
        <w:t>dhe Shkenc</w:t>
      </w:r>
      <w:r w:rsidR="00B33BA1" w:rsidRPr="00DC2357">
        <w:rPr>
          <w:rStyle w:val="hps"/>
          <w:b/>
        </w:rPr>
        <w:t>a</w:t>
      </w:r>
    </w:p>
    <w:p w:rsidR="00ED1D85" w:rsidRPr="00DC2357" w:rsidRDefault="00ED1D85" w:rsidP="00ED1D85">
      <w:r w:rsidRPr="00DC2357">
        <w:rPr>
          <w:rStyle w:val="hps"/>
          <w:b/>
          <w:u w:val="single"/>
        </w:rPr>
        <w:t>Misioni</w:t>
      </w:r>
      <w:r w:rsidRPr="00DC2357">
        <w:rPr>
          <w:rStyle w:val="hps"/>
          <w:u w:val="single"/>
        </w:rPr>
        <w:t>:</w:t>
      </w:r>
      <w:r w:rsidRPr="00DC2357">
        <w:t xml:space="preserve"> </w:t>
      </w:r>
      <w:r w:rsidRPr="00DC2357">
        <w:rPr>
          <w:rStyle w:val="hps"/>
        </w:rPr>
        <w:t xml:space="preserve">Çdo personi do duhet t’i mundësohet </w:t>
      </w:r>
      <w:r w:rsidRPr="00DC2357">
        <w:t>arsimi</w:t>
      </w:r>
      <w:r w:rsidR="00CC14F6" w:rsidRPr="00DC2357">
        <w:t>,</w:t>
      </w:r>
      <w:r w:rsidRPr="00DC2357">
        <w:t xml:space="preserve"> </w:t>
      </w:r>
      <w:r w:rsidRPr="00DC2357">
        <w:rPr>
          <w:rStyle w:val="hps"/>
        </w:rPr>
        <w:t>sporti dhe kultura nëpërmjet</w:t>
      </w:r>
      <w:r w:rsidRPr="00DC2357">
        <w:t xml:space="preserve"> përvojave </w:t>
      </w:r>
      <w:r w:rsidRPr="00DC2357">
        <w:rPr>
          <w:rStyle w:val="hps"/>
        </w:rPr>
        <w:t xml:space="preserve">të </w:t>
      </w:r>
      <w:proofErr w:type="spellStart"/>
      <w:r w:rsidRPr="00DC2357">
        <w:rPr>
          <w:rStyle w:val="hps"/>
        </w:rPr>
        <w:t>të</w:t>
      </w:r>
      <w:proofErr w:type="spellEnd"/>
      <w:r w:rsidRPr="00DC2357">
        <w:rPr>
          <w:rStyle w:val="hps"/>
        </w:rPr>
        <w:t xml:space="preserve"> nxënit</w:t>
      </w:r>
      <w:r w:rsidRPr="00DC2357">
        <w:t xml:space="preserve"> </w:t>
      </w:r>
      <w:r w:rsidRPr="00DC2357">
        <w:rPr>
          <w:rStyle w:val="hps"/>
        </w:rPr>
        <w:t>pozi</w:t>
      </w:r>
      <w:r w:rsidR="00CC14F6" w:rsidRPr="00DC2357">
        <w:rPr>
          <w:rStyle w:val="hps"/>
        </w:rPr>
        <w:t>tiv</w:t>
      </w:r>
      <w:r w:rsidRPr="00DC2357">
        <w:rPr>
          <w:rStyle w:val="hps"/>
        </w:rPr>
        <w:t xml:space="preserve"> dhe</w:t>
      </w:r>
      <w:r w:rsidRPr="00DC2357">
        <w:t xml:space="preserve"> </w:t>
      </w:r>
      <w:r w:rsidRPr="00DC2357">
        <w:rPr>
          <w:rStyle w:val="hps"/>
        </w:rPr>
        <w:t>do</w:t>
      </w:r>
      <w:r w:rsidRPr="00DC2357">
        <w:t xml:space="preserve"> </w:t>
      </w:r>
      <w:r w:rsidRPr="00DC2357">
        <w:rPr>
          <w:rStyle w:val="hps"/>
        </w:rPr>
        <w:t>të stimulohet</w:t>
      </w:r>
      <w:r w:rsidRPr="00DC2357">
        <w:t xml:space="preserve"> </w:t>
      </w:r>
      <w:r w:rsidRPr="00DC2357">
        <w:rPr>
          <w:rStyle w:val="hps"/>
        </w:rPr>
        <w:t>për arritjet</w:t>
      </w:r>
      <w:r w:rsidRPr="00DC2357">
        <w:t xml:space="preserve"> </w:t>
      </w:r>
      <w:r w:rsidRPr="00DC2357">
        <w:rPr>
          <w:rStyle w:val="hps"/>
        </w:rPr>
        <w:t>e tij / saj</w:t>
      </w:r>
      <w:r w:rsidRPr="00DC2357">
        <w:t xml:space="preserve"> </w:t>
      </w:r>
      <w:r w:rsidRPr="00DC2357">
        <w:rPr>
          <w:rStyle w:val="hps"/>
        </w:rPr>
        <w:t>të plota</w:t>
      </w:r>
      <w:r w:rsidRPr="00DC2357">
        <w:t xml:space="preserve">, veprime të cilat do ju japin atyre besim dhe do të </w:t>
      </w:r>
      <w:r w:rsidRPr="00DC2357">
        <w:rPr>
          <w:rStyle w:val="hps"/>
        </w:rPr>
        <w:t>gjejnë vet përmbushje me atë që merren</w:t>
      </w:r>
      <w:r w:rsidRPr="00DC2357">
        <w:t xml:space="preserve">. </w:t>
      </w:r>
    </w:p>
    <w:p w:rsidR="00ED1D85" w:rsidRPr="00DC2357" w:rsidRDefault="00ED1D85" w:rsidP="00ED1D85">
      <w:pPr>
        <w:jc w:val="both"/>
        <w:rPr>
          <w:rStyle w:val="hps"/>
        </w:rPr>
      </w:pPr>
      <w:r w:rsidRPr="00DC2357">
        <w:rPr>
          <w:rStyle w:val="hps"/>
          <w:b/>
          <w:u w:val="single"/>
        </w:rPr>
        <w:lastRenderedPageBreak/>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është që të sigurojmë</w:t>
      </w:r>
      <w:r w:rsidRPr="00DC2357">
        <w:t xml:space="preserve"> </w:t>
      </w:r>
      <w:r w:rsidRPr="00DC2357">
        <w:rPr>
          <w:rStyle w:val="hps"/>
        </w:rPr>
        <w:t>qasje të barabartë për të gjithë fëmijët</w:t>
      </w:r>
      <w:r w:rsidRPr="00DC2357">
        <w:t xml:space="preserve"> </w:t>
      </w:r>
      <w:r w:rsidRPr="00DC2357">
        <w:rPr>
          <w:rStyle w:val="hps"/>
        </w:rPr>
        <w:t>brenda komunës, n</w:t>
      </w:r>
      <w:r w:rsidRPr="00DC2357">
        <w:t>ë</w:t>
      </w:r>
      <w:r w:rsidRPr="00DC2357">
        <w:rPr>
          <w:rStyle w:val="hps"/>
        </w:rPr>
        <w:t xml:space="preserve"> sistemin e arsimit cilësor,</w:t>
      </w:r>
      <w:r w:rsidRPr="00DC2357">
        <w:t xml:space="preserve"> </w:t>
      </w:r>
      <w:r w:rsidRPr="00DC2357">
        <w:rPr>
          <w:rStyle w:val="hps"/>
        </w:rPr>
        <w:t>parashkollor</w:t>
      </w:r>
      <w:r w:rsidRPr="00DC2357">
        <w:t xml:space="preserve">, </w:t>
      </w:r>
      <w:r w:rsidRPr="00DC2357">
        <w:rPr>
          <w:rStyle w:val="hps"/>
        </w:rPr>
        <w:t>fillor dhe atë të mesëm</w:t>
      </w:r>
      <w:r w:rsidRPr="00DC2357">
        <w:t xml:space="preserve">. </w:t>
      </w:r>
      <w:r w:rsidRPr="00DC2357">
        <w:rPr>
          <w:rStyle w:val="hps"/>
        </w:rPr>
        <w:t>Ne gjithashtu</w:t>
      </w:r>
      <w:r w:rsidRPr="00DC2357">
        <w:t xml:space="preserve"> do </w:t>
      </w:r>
      <w:r w:rsidRPr="00DC2357">
        <w:rPr>
          <w:rStyle w:val="hps"/>
        </w:rPr>
        <w:t>të mbështesim</w:t>
      </w:r>
      <w:r w:rsidRPr="00DC2357">
        <w:t xml:space="preserve"> </w:t>
      </w:r>
      <w:r w:rsidRPr="00DC2357">
        <w:rPr>
          <w:rStyle w:val="hps"/>
        </w:rPr>
        <w:t>sigurimin e</w:t>
      </w:r>
      <w:r w:rsidRPr="00DC2357">
        <w:t xml:space="preserve"> </w:t>
      </w:r>
      <w:r w:rsidR="00FD7EDF" w:rsidRPr="00DC2357">
        <w:rPr>
          <w:rStyle w:val="hps"/>
        </w:rPr>
        <w:t>edukimit të mëtejm</w:t>
      </w:r>
      <w:r w:rsidRPr="00DC2357">
        <w:rPr>
          <w:rStyle w:val="hps"/>
        </w:rPr>
        <w:t>ë</w:t>
      </w:r>
      <w:r w:rsidRPr="00DC2357">
        <w:t xml:space="preserve"> </w:t>
      </w:r>
      <w:r w:rsidRPr="00DC2357">
        <w:rPr>
          <w:rStyle w:val="hps"/>
        </w:rPr>
        <w:t>për të rriturit</w:t>
      </w:r>
      <w:r w:rsidR="00FD7EDF" w:rsidRPr="00DC2357">
        <w:t xml:space="preserve"> dhe p</w:t>
      </w:r>
      <w:r w:rsidRPr="00DC2357">
        <w:rPr>
          <w:rStyle w:val="hps"/>
        </w:rPr>
        <w:t>ër ta bërë këtë kemi siguruar</w:t>
      </w:r>
      <w:r w:rsidRPr="00DC2357">
        <w:t xml:space="preserve"> </w:t>
      </w:r>
      <w:r w:rsidRPr="00DC2357">
        <w:rPr>
          <w:rStyle w:val="hps"/>
        </w:rPr>
        <w:t>zbatimin e</w:t>
      </w:r>
      <w:r w:rsidRPr="00DC2357">
        <w:t xml:space="preserve"> </w:t>
      </w:r>
      <w:r w:rsidRPr="00DC2357">
        <w:rPr>
          <w:rStyle w:val="hps"/>
        </w:rPr>
        <w:t>rregullores</w:t>
      </w:r>
      <w:r w:rsidRPr="00DC2357">
        <w:t xml:space="preserve"> </w:t>
      </w:r>
      <w:r w:rsidRPr="00DC2357">
        <w:rPr>
          <w:rStyle w:val="hps"/>
        </w:rPr>
        <w:t>kombëtare</w:t>
      </w:r>
      <w:r w:rsidR="00733342" w:rsidRPr="00DC2357">
        <w:t xml:space="preserve">, </w:t>
      </w:r>
      <w:r w:rsidRPr="00DC2357">
        <w:t>l</w:t>
      </w:r>
      <w:r w:rsidR="00733342" w:rsidRPr="00DC2357">
        <w:rPr>
          <w:rStyle w:val="hps"/>
        </w:rPr>
        <w:t>egjislacionin</w:t>
      </w:r>
      <w:r w:rsidRPr="00DC2357">
        <w:rPr>
          <w:rStyle w:val="hps"/>
        </w:rPr>
        <w:t xml:space="preserve"> e duhur arsimor</w:t>
      </w:r>
      <w:r w:rsidR="00733342" w:rsidRPr="00DC2357">
        <w:t xml:space="preserve"> </w:t>
      </w:r>
      <w:r w:rsidRPr="00DC2357">
        <w:rPr>
          <w:rStyle w:val="hps"/>
        </w:rPr>
        <w:t>dhe politikat gjegjëse si rezultat</w:t>
      </w:r>
      <w:r w:rsidRPr="00DC2357">
        <w:t xml:space="preserve">. </w:t>
      </w:r>
      <w:r w:rsidR="00FD7EDF" w:rsidRPr="00DC2357">
        <w:rPr>
          <w:rStyle w:val="hps"/>
        </w:rPr>
        <w:t>Po ashtu</w:t>
      </w:r>
      <w:r w:rsidRPr="00DC2357">
        <w:rPr>
          <w:rStyle w:val="hps"/>
        </w:rPr>
        <w:t xml:space="preserve">  marrim pjesë</w:t>
      </w:r>
      <w:r w:rsidRPr="00DC2357">
        <w:t xml:space="preserve"> </w:t>
      </w:r>
      <w:r w:rsidRPr="00DC2357">
        <w:rPr>
          <w:rStyle w:val="hps"/>
        </w:rPr>
        <w:t>në</w:t>
      </w:r>
      <w:r w:rsidRPr="00DC2357">
        <w:t xml:space="preserve"> për</w:t>
      </w:r>
      <w:r w:rsidRPr="00DC2357">
        <w:rPr>
          <w:rStyle w:val="hps"/>
        </w:rPr>
        <w:t>zgjedhjen e stafit</w:t>
      </w:r>
      <w:r w:rsidRPr="00DC2357">
        <w:t xml:space="preserve"> </w:t>
      </w:r>
      <w:r w:rsidRPr="00DC2357">
        <w:rPr>
          <w:rStyle w:val="hps"/>
        </w:rPr>
        <w:t>dhe drejtorëve të shkollave</w:t>
      </w:r>
      <w:r w:rsidRPr="00DC2357">
        <w:t xml:space="preserve"> </w:t>
      </w:r>
      <w:r w:rsidRPr="00DC2357">
        <w:rPr>
          <w:rStyle w:val="hps"/>
        </w:rPr>
        <w:t>për të siguruar se</w:t>
      </w:r>
      <w:r w:rsidRPr="00DC2357">
        <w:t xml:space="preserve"> </w:t>
      </w:r>
      <w:r w:rsidRPr="00DC2357">
        <w:rPr>
          <w:rStyle w:val="hps"/>
        </w:rPr>
        <w:t>profesionistët dhe të kualifikuarit</w:t>
      </w:r>
      <w:r w:rsidRPr="00DC2357">
        <w:t xml:space="preserve"> </w:t>
      </w:r>
      <w:r w:rsidRPr="00DC2357">
        <w:rPr>
          <w:rStyle w:val="hps"/>
        </w:rPr>
        <w:t>janë të punësuar</w:t>
      </w:r>
      <w:r w:rsidRPr="00DC2357">
        <w:t xml:space="preserve"> </w:t>
      </w:r>
      <w:r w:rsidRPr="00DC2357">
        <w:rPr>
          <w:rStyle w:val="hps"/>
        </w:rPr>
        <w:t>për të mësuar</w:t>
      </w:r>
      <w:r w:rsidRPr="00DC2357">
        <w:t xml:space="preserve"> </w:t>
      </w:r>
      <w:r w:rsidRPr="00DC2357">
        <w:rPr>
          <w:rStyle w:val="hps"/>
        </w:rPr>
        <w:t>qytetarët tanë, të rinjtë</w:t>
      </w:r>
      <w:r w:rsidRPr="00DC2357">
        <w:t xml:space="preserve"> </w:t>
      </w:r>
      <w:r w:rsidRPr="00DC2357">
        <w:rPr>
          <w:rStyle w:val="hps"/>
        </w:rPr>
        <w:t>dhe të moshuarit</w:t>
      </w:r>
      <w:r w:rsidR="00FD7EDF" w:rsidRPr="00DC2357">
        <w:t xml:space="preserve"> dhe </w:t>
      </w:r>
      <w:proofErr w:type="spellStart"/>
      <w:r w:rsidR="00FD7EDF" w:rsidRPr="00DC2357">
        <w:t>njëherit</w:t>
      </w:r>
      <w:proofErr w:type="spellEnd"/>
      <w:r w:rsidRPr="00DC2357">
        <w:t xml:space="preserve"> i </w:t>
      </w:r>
      <w:r w:rsidRPr="00DC2357">
        <w:rPr>
          <w:rStyle w:val="hps"/>
        </w:rPr>
        <w:t>mbajmë</w:t>
      </w:r>
      <w:r w:rsidRPr="00DC2357">
        <w:t xml:space="preserve"> </w:t>
      </w:r>
      <w:r w:rsidRPr="00DC2357">
        <w:rPr>
          <w:rStyle w:val="hps"/>
        </w:rPr>
        <w:t>të gjitha shënimet</w:t>
      </w:r>
      <w:r w:rsidRPr="00DC2357">
        <w:t xml:space="preserve"> </w:t>
      </w:r>
      <w:r w:rsidRPr="00DC2357">
        <w:rPr>
          <w:rStyle w:val="hps"/>
        </w:rPr>
        <w:t>e nevojshme</w:t>
      </w:r>
      <w:r w:rsidRPr="00DC2357">
        <w:t xml:space="preserve"> </w:t>
      </w:r>
      <w:r w:rsidRPr="00DC2357">
        <w:rPr>
          <w:rStyle w:val="hps"/>
        </w:rPr>
        <w:t>komunale të arsimit</w:t>
      </w:r>
      <w:r w:rsidRPr="00DC2357">
        <w:t xml:space="preserve"> </w:t>
      </w:r>
      <w:r w:rsidRPr="00DC2357">
        <w:rPr>
          <w:rStyle w:val="hps"/>
        </w:rPr>
        <w:t>dhe statistikat</w:t>
      </w:r>
      <w:r w:rsidRPr="00DC2357">
        <w:t xml:space="preserve"> </w:t>
      </w:r>
      <w:r w:rsidRPr="00DC2357">
        <w:rPr>
          <w:rStyle w:val="hps"/>
        </w:rPr>
        <w:t>për të matur</w:t>
      </w:r>
      <w:r w:rsidRPr="00DC2357">
        <w:t xml:space="preserve"> </w:t>
      </w:r>
      <w:r w:rsidRPr="00DC2357">
        <w:rPr>
          <w:rStyle w:val="hps"/>
        </w:rPr>
        <w:t>nivelin e cilësisë se arsimit</w:t>
      </w:r>
      <w:r w:rsidRPr="00DC2357">
        <w:t xml:space="preserve"> </w:t>
      </w:r>
      <w:r w:rsidRPr="00DC2357">
        <w:rPr>
          <w:rStyle w:val="hps"/>
        </w:rPr>
        <w:t>që ofrohet nga komuna.</w:t>
      </w:r>
      <w:r w:rsidRPr="00DC2357">
        <w:t xml:space="preserve"> </w:t>
      </w:r>
      <w:r w:rsidR="00FD7EDF" w:rsidRPr="00DC2357">
        <w:rPr>
          <w:rStyle w:val="hps"/>
        </w:rPr>
        <w:t>Gjithashtu</w:t>
      </w:r>
      <w:r w:rsidRPr="00DC2357">
        <w:rPr>
          <w:rStyle w:val="hps"/>
        </w:rPr>
        <w:t xml:space="preserve"> komunikojmë</w:t>
      </w:r>
      <w:r w:rsidRPr="00DC2357">
        <w:t xml:space="preserve"> </w:t>
      </w:r>
      <w:r w:rsidRPr="00DC2357">
        <w:rPr>
          <w:rStyle w:val="hps"/>
        </w:rPr>
        <w:t>hapur</w:t>
      </w:r>
      <w:r w:rsidRPr="00DC2357">
        <w:t xml:space="preserve"> </w:t>
      </w:r>
      <w:r w:rsidRPr="00DC2357">
        <w:rPr>
          <w:rStyle w:val="hps"/>
        </w:rPr>
        <w:t>me publikun</w:t>
      </w:r>
      <w:r w:rsidRPr="00DC2357">
        <w:t xml:space="preserve"> </w:t>
      </w:r>
      <w:r w:rsidRPr="00DC2357">
        <w:rPr>
          <w:rStyle w:val="hps"/>
        </w:rPr>
        <w:t>për të gjitha çështjet</w:t>
      </w:r>
      <w:r w:rsidRPr="00DC2357">
        <w:t xml:space="preserve"> </w:t>
      </w:r>
      <w:r w:rsidRPr="00DC2357">
        <w:rPr>
          <w:rStyle w:val="hps"/>
        </w:rPr>
        <w:t>që lidhen me politikën</w:t>
      </w:r>
      <w:r w:rsidRPr="00DC2357">
        <w:t xml:space="preserve"> </w:t>
      </w:r>
      <w:r w:rsidRPr="00DC2357">
        <w:rPr>
          <w:rStyle w:val="hps"/>
        </w:rPr>
        <w:t>e arsimit</w:t>
      </w:r>
      <w:r w:rsidRPr="00DC2357">
        <w:t xml:space="preserve"> </w:t>
      </w:r>
      <w:r w:rsidRPr="00DC2357">
        <w:rPr>
          <w:rStyle w:val="hps"/>
        </w:rPr>
        <w:t>dhe të procesit</w:t>
      </w:r>
      <w:r w:rsidRPr="00DC2357">
        <w:t xml:space="preserve"> për</w:t>
      </w:r>
      <w:r w:rsidRPr="00DC2357">
        <w:rPr>
          <w:rStyle w:val="hps"/>
        </w:rPr>
        <w:t>brenda komunës</w:t>
      </w:r>
      <w:r w:rsidR="00FD7EDF" w:rsidRPr="00DC2357">
        <w:t xml:space="preserve">, si dhe </w:t>
      </w:r>
      <w:r w:rsidRPr="00DC2357">
        <w:rPr>
          <w:rStyle w:val="hps"/>
        </w:rPr>
        <w:t>bëjmë promovimin e</w:t>
      </w:r>
      <w:r w:rsidRPr="00DC2357">
        <w:t xml:space="preserve"> </w:t>
      </w:r>
      <w:r w:rsidRPr="00DC2357">
        <w:rPr>
          <w:rStyle w:val="hps"/>
        </w:rPr>
        <w:t>sportit dhe kulturës</w:t>
      </w:r>
      <w:r w:rsidRPr="00DC2357">
        <w:t xml:space="preserve"> </w:t>
      </w:r>
      <w:r w:rsidRPr="00DC2357">
        <w:rPr>
          <w:rStyle w:val="hps"/>
        </w:rPr>
        <w:t>me organizimin e</w:t>
      </w:r>
      <w:r w:rsidRPr="00DC2357">
        <w:t xml:space="preserve"> </w:t>
      </w:r>
      <w:r w:rsidRPr="00DC2357">
        <w:rPr>
          <w:rStyle w:val="hps"/>
        </w:rPr>
        <w:t>ngjarjeve sportive dhe</w:t>
      </w:r>
      <w:r w:rsidRPr="00DC2357">
        <w:t xml:space="preserve"> </w:t>
      </w:r>
      <w:r w:rsidRPr="00DC2357">
        <w:rPr>
          <w:rStyle w:val="hps"/>
        </w:rPr>
        <w:t>kulturore, përkrahjen e</w:t>
      </w:r>
      <w:r w:rsidRPr="00DC2357">
        <w:t xml:space="preserve"> </w:t>
      </w:r>
      <w:r w:rsidRPr="00DC2357">
        <w:rPr>
          <w:rStyle w:val="hps"/>
        </w:rPr>
        <w:t>organizatave</w:t>
      </w:r>
      <w:r w:rsidRPr="00DC2357">
        <w:t xml:space="preserve"> </w:t>
      </w:r>
      <w:r w:rsidRPr="00DC2357">
        <w:rPr>
          <w:rStyle w:val="hps"/>
        </w:rPr>
        <w:t>sportive</w:t>
      </w:r>
      <w:r w:rsidRPr="00DC2357">
        <w:t xml:space="preserve"> </w:t>
      </w:r>
      <w:r w:rsidRPr="00DC2357">
        <w:rPr>
          <w:rStyle w:val="hps"/>
        </w:rPr>
        <w:t>dhe drejtimin</w:t>
      </w:r>
      <w:r w:rsidRPr="00DC2357">
        <w:t xml:space="preserve"> </w:t>
      </w:r>
      <w:r w:rsidRPr="00DC2357">
        <w:rPr>
          <w:rStyle w:val="hps"/>
        </w:rPr>
        <w:t>e qendrës</w:t>
      </w:r>
      <w:r w:rsidRPr="00DC2357">
        <w:t xml:space="preserve"> </w:t>
      </w:r>
      <w:r w:rsidRPr="00DC2357">
        <w:rPr>
          <w:rStyle w:val="hps"/>
        </w:rPr>
        <w:t>komunale</w:t>
      </w:r>
      <w:r w:rsidRPr="00DC2357">
        <w:t xml:space="preserve"> </w:t>
      </w:r>
      <w:r w:rsidRPr="00DC2357">
        <w:rPr>
          <w:rStyle w:val="hps"/>
        </w:rPr>
        <w:t xml:space="preserve">të kulturës. </w:t>
      </w:r>
    </w:p>
    <w:tbl>
      <w:tblPr>
        <w:tblStyle w:val="TableGrid"/>
        <w:tblW w:w="9484" w:type="dxa"/>
        <w:tblInd w:w="250" w:type="dxa"/>
        <w:tblLook w:val="04A0" w:firstRow="1" w:lastRow="0" w:firstColumn="1" w:lastColumn="0" w:noHBand="0" w:noVBand="1"/>
      </w:tblPr>
      <w:tblGrid>
        <w:gridCol w:w="3928"/>
        <w:gridCol w:w="1852"/>
        <w:gridCol w:w="1852"/>
        <w:gridCol w:w="1852"/>
      </w:tblGrid>
      <w:tr w:rsidR="00ED1D85" w:rsidRPr="00DC2357" w:rsidTr="006B2DF6">
        <w:trPr>
          <w:trHeight w:val="24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b/>
                <w:lang w:eastAsia="en-GB"/>
              </w:rPr>
            </w:pPr>
            <w:r w:rsidRPr="00DC2357">
              <w:rPr>
                <w:b/>
                <w:lang w:eastAsia="en-GB"/>
              </w:rPr>
              <w:t>Indikatori</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21656A">
            <w:pPr>
              <w:spacing w:line="276" w:lineRule="auto"/>
              <w:jc w:val="center"/>
              <w:rPr>
                <w:b/>
                <w:lang w:eastAsia="en-GB"/>
              </w:rPr>
            </w:pPr>
            <w:r w:rsidRPr="00DC2357">
              <w:rPr>
                <w:b/>
                <w:lang w:eastAsia="en-GB"/>
              </w:rPr>
              <w:t>20</w:t>
            </w:r>
            <w:r w:rsidR="00B06C73">
              <w:rPr>
                <w:b/>
                <w:lang w:eastAsia="en-GB"/>
              </w:rPr>
              <w:t>2</w:t>
            </w:r>
            <w:r w:rsidR="0021656A">
              <w:rPr>
                <w:b/>
                <w:lang w:eastAsia="en-GB"/>
              </w:rPr>
              <w:t>3</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21656A">
            <w:pPr>
              <w:spacing w:line="276" w:lineRule="auto"/>
              <w:jc w:val="center"/>
              <w:rPr>
                <w:b/>
                <w:lang w:eastAsia="en-GB"/>
              </w:rPr>
            </w:pPr>
            <w:r w:rsidRPr="00DC2357">
              <w:rPr>
                <w:b/>
                <w:lang w:eastAsia="en-GB"/>
              </w:rPr>
              <w:t>20</w:t>
            </w:r>
            <w:r w:rsidR="00F13421" w:rsidRPr="00DC2357">
              <w:rPr>
                <w:b/>
                <w:lang w:eastAsia="en-GB"/>
              </w:rPr>
              <w:t>2</w:t>
            </w:r>
            <w:r w:rsidR="0021656A">
              <w:rPr>
                <w:b/>
                <w:lang w:eastAsia="en-GB"/>
              </w:rPr>
              <w:t>4</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D3074F"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5</w:t>
            </w:r>
          </w:p>
        </w:tc>
      </w:tr>
      <w:tr w:rsidR="00ED1D85" w:rsidRPr="00DC2357" w:rsidTr="006B2DF6">
        <w:trPr>
          <w:trHeight w:val="665"/>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after="200" w:line="276" w:lineRule="auto"/>
              <w:jc w:val="both"/>
              <w:rPr>
                <w:lang w:eastAsia="en-GB"/>
              </w:rPr>
            </w:pPr>
            <w:r w:rsidRPr="00DC2357">
              <w:rPr>
                <w:rStyle w:val="hps"/>
              </w:rPr>
              <w:t>% e fëmijëve që arrijnë moshën për të filluar shkollën</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8 %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7.93 %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7.91%</w:t>
            </w:r>
          </w:p>
        </w:tc>
      </w:tr>
      <w:tr w:rsidR="00ED1D85" w:rsidRPr="00DC2357" w:rsidTr="006B2DF6">
        <w:trPr>
          <w:trHeight w:val="487"/>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FD7EDF">
            <w:pPr>
              <w:spacing w:after="200" w:line="276" w:lineRule="auto"/>
              <w:jc w:val="both"/>
              <w:rPr>
                <w:lang w:eastAsia="en-GB"/>
              </w:rPr>
            </w:pPr>
            <w:r w:rsidRPr="00DC2357">
              <w:rPr>
                <w:rStyle w:val="hps"/>
              </w:rPr>
              <w:t>% e</w:t>
            </w:r>
            <w:r w:rsidR="00ED1D85" w:rsidRPr="00DC2357">
              <w:rPr>
                <w:rStyle w:val="hps"/>
              </w:rPr>
              <w:t xml:space="preserve"> nxënësve që kalojnë provimin shtetëror</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53.95 %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54.33%</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55.05%</w:t>
            </w:r>
          </w:p>
        </w:tc>
      </w:tr>
      <w:tr w:rsidR="00ED1D85" w:rsidRPr="00DC2357" w:rsidTr="006B2DF6">
        <w:trPr>
          <w:trHeight w:val="75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rStyle w:val="hps"/>
              </w:rPr>
              <w:t>% e shkollave që kanë kaluar nga sistemi me 3 ndërrime në sistemin me 2 ndërrime</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r>
      <w:tr w:rsidR="00ED1D85" w:rsidRPr="00DC2357" w:rsidTr="006B2DF6">
        <w:trPr>
          <w:trHeight w:val="974"/>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rStyle w:val="hps"/>
              </w:rPr>
            </w:pPr>
            <w:r w:rsidRPr="00DC2357">
              <w:rPr>
                <w:rStyle w:val="hps"/>
              </w:rPr>
              <w:t>Raporti i numrit të mësuesve me numrin e fëmijëve parashkollorë, fillorë dhe të mesëm.</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proofErr w:type="spellStart"/>
            <w:r w:rsidRPr="00DC2357">
              <w:rPr>
                <w:lang w:eastAsia="en-GB"/>
              </w:rPr>
              <w:t>Niv</w:t>
            </w:r>
            <w:proofErr w:type="spellEnd"/>
            <w:r w:rsidRPr="00DC2357">
              <w:rPr>
                <w:lang w:eastAsia="en-GB"/>
              </w:rPr>
              <w:t>.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proofErr w:type="spellStart"/>
            <w:r w:rsidRPr="00DC2357">
              <w:rPr>
                <w:lang w:eastAsia="en-GB"/>
              </w:rPr>
              <w:t>Niv</w:t>
            </w:r>
            <w:proofErr w:type="spellEnd"/>
            <w:r w:rsidRPr="00DC2357">
              <w:rPr>
                <w:lang w:eastAsia="en-GB"/>
              </w:rPr>
              <w:t>.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proofErr w:type="spellStart"/>
            <w:r w:rsidRPr="00DC2357">
              <w:rPr>
                <w:lang w:eastAsia="en-GB"/>
              </w:rPr>
              <w:t>Niv</w:t>
            </w:r>
            <w:proofErr w:type="spellEnd"/>
            <w:r w:rsidRPr="00DC2357">
              <w:rPr>
                <w:lang w:eastAsia="en-GB"/>
              </w:rPr>
              <w:t>. 1 dhe 2 1:16%</w:t>
            </w:r>
          </w:p>
          <w:p w:rsidR="00ED1D85" w:rsidRPr="00DC2357" w:rsidRDefault="00ED1D85">
            <w:pPr>
              <w:spacing w:line="276" w:lineRule="auto"/>
              <w:rPr>
                <w:lang w:eastAsia="en-GB"/>
              </w:rPr>
            </w:pPr>
            <w:r w:rsidRPr="00DC2357">
              <w:rPr>
                <w:lang w:eastAsia="en-GB"/>
              </w:rPr>
              <w:t>Niveli 3, 1:17</w:t>
            </w:r>
          </w:p>
          <w:p w:rsidR="00ED1D85" w:rsidRPr="00DC2357" w:rsidRDefault="00ED1D85">
            <w:pPr>
              <w:spacing w:line="276" w:lineRule="auto"/>
              <w:jc w:val="center"/>
              <w:rPr>
                <w:lang w:eastAsia="en-GB"/>
              </w:rPr>
            </w:pPr>
          </w:p>
        </w:tc>
      </w:tr>
    </w:tbl>
    <w:p w:rsidR="00B439FC" w:rsidRPr="00DC2357" w:rsidRDefault="00B439FC" w:rsidP="00ED1029">
      <w:pPr>
        <w:rPr>
          <w:rStyle w:val="hps"/>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F847EC" w:rsidP="00F847EC">
      <w:pPr>
        <w:jc w:val="both"/>
        <w:rPr>
          <w:rStyle w:val="hps"/>
          <w:b/>
        </w:rPr>
      </w:pPr>
      <w:r w:rsidRPr="00DC2357">
        <w:rPr>
          <w:rStyle w:val="hps"/>
          <w:b/>
        </w:rPr>
        <w:t>Administrat</w:t>
      </w:r>
      <w:r w:rsidR="00B33BA1" w:rsidRPr="00DC2357">
        <w:rPr>
          <w:rStyle w:val="hps"/>
          <w:b/>
        </w:rPr>
        <w:t>a</w:t>
      </w:r>
      <w:r w:rsidRPr="00DC2357">
        <w:rPr>
          <w:b/>
        </w:rPr>
        <w:t xml:space="preserve"> </w:t>
      </w:r>
      <w:r w:rsidRPr="00DC2357">
        <w:rPr>
          <w:rStyle w:val="hps"/>
          <w:b/>
        </w:rPr>
        <w:t>dhe Personelit</w:t>
      </w:r>
    </w:p>
    <w:p w:rsidR="00B66776" w:rsidRPr="00DC2357" w:rsidRDefault="00B66776" w:rsidP="00F847EC">
      <w:pPr>
        <w:jc w:val="both"/>
      </w:pPr>
    </w:p>
    <w:p w:rsidR="00137BA1" w:rsidRPr="00DC2357" w:rsidRDefault="00137BA1" w:rsidP="00137BA1">
      <w:pPr>
        <w:jc w:val="both"/>
        <w:rPr>
          <w:rStyle w:val="hps"/>
          <w:b/>
        </w:rPr>
      </w:pPr>
      <w:r w:rsidRPr="00DC2357">
        <w:rPr>
          <w:rStyle w:val="hps"/>
        </w:rPr>
        <w:t>Administrata</w:t>
      </w:r>
      <w:r w:rsidRPr="00DC2357">
        <w:rPr>
          <w:b/>
        </w:rPr>
        <w:t xml:space="preserve"> </w:t>
      </w:r>
      <w:r w:rsidRPr="00DC2357">
        <w:rPr>
          <w:rStyle w:val="hps"/>
        </w:rPr>
        <w:t>dhe Personeli</w:t>
      </w:r>
    </w:p>
    <w:p w:rsidR="00137BA1" w:rsidRPr="00DC2357" w:rsidRDefault="00137BA1" w:rsidP="00137BA1">
      <w:pPr>
        <w:jc w:val="both"/>
      </w:pPr>
    </w:p>
    <w:p w:rsidR="000835E7" w:rsidRPr="00C95A7A" w:rsidRDefault="000835E7" w:rsidP="000835E7">
      <w:pPr>
        <w:jc w:val="both"/>
      </w:pPr>
      <w:r w:rsidRPr="00C95A7A">
        <w:rPr>
          <w:rStyle w:val="hps"/>
        </w:rPr>
        <w:lastRenderedPageBreak/>
        <w:t>Misioni:</w:t>
      </w:r>
      <w:r w:rsidRPr="00C95A7A">
        <w:t xml:space="preserve"> Drejtoria e Adm</w:t>
      </w:r>
      <w:r>
        <w:t>inistratë</w:t>
      </w:r>
      <w:r w:rsidRPr="00C95A7A">
        <w:t xml:space="preserve">s  ka si </w:t>
      </w:r>
      <w:proofErr w:type="spellStart"/>
      <w:r w:rsidRPr="00C95A7A">
        <w:t>mission</w:t>
      </w:r>
      <w:proofErr w:type="spellEnd"/>
      <w:r w:rsidRPr="00C95A7A">
        <w:t xml:space="preserve"> ofrimin e të gjitha shërbimeve që janë në kompetencë dhe që mund të kryhen në këtë drejtori</w:t>
      </w:r>
      <w:r>
        <w:t>. Ë</w:t>
      </w:r>
      <w:r w:rsidRPr="00C95A7A">
        <w:t>sht</w:t>
      </w:r>
      <w:r>
        <w:t>ë</w:t>
      </w:r>
      <w:r w:rsidRPr="00C95A7A">
        <w:t xml:space="preserve"> nj</w:t>
      </w:r>
      <w:r>
        <w:t>ë</w:t>
      </w:r>
      <w:r w:rsidRPr="00C95A7A">
        <w:t xml:space="preserve"> trend i ngritjes s</w:t>
      </w:r>
      <w:r>
        <w:t>ë</w:t>
      </w:r>
      <w:r w:rsidRPr="00C95A7A">
        <w:t xml:space="preserve"> vazhdueshme të efikasitetit dhe i ofrimit të shërbimeve sa më cilësore dhe më efektive, n</w:t>
      </w:r>
      <w:r>
        <w:t>ë</w:t>
      </w:r>
      <w:r w:rsidRPr="00C95A7A">
        <w:t xml:space="preserve"> m</w:t>
      </w:r>
      <w:r>
        <w:t>ë</w:t>
      </w:r>
      <w:r w:rsidRPr="00C95A7A">
        <w:t>nyr</w:t>
      </w:r>
      <w:r>
        <w:t>ë</w:t>
      </w:r>
      <w:r w:rsidRPr="00C95A7A">
        <w:t xml:space="preserve"> q</w:t>
      </w:r>
      <w:r>
        <w:t>ë</w:t>
      </w:r>
      <w:r w:rsidRPr="00C95A7A">
        <w:t xml:space="preserve"> </w:t>
      </w:r>
      <w:proofErr w:type="spellStart"/>
      <w:r w:rsidRPr="00C95A7A">
        <w:t>t’I</w:t>
      </w:r>
      <w:proofErr w:type="spellEnd"/>
      <w:r w:rsidRPr="00C95A7A">
        <w:t xml:space="preserve"> plot</w:t>
      </w:r>
      <w:r>
        <w:t>ë</w:t>
      </w:r>
      <w:r w:rsidRPr="00C95A7A">
        <w:t>sojm</w:t>
      </w:r>
      <w:r>
        <w:t>ë</w:t>
      </w:r>
      <w:r w:rsidRPr="00C95A7A">
        <w:t xml:space="preserve"> dhe t’u p</w:t>
      </w:r>
      <w:r>
        <w:t>ë</w:t>
      </w:r>
      <w:r w:rsidRPr="00C95A7A">
        <w:t>rgjigjemi k</w:t>
      </w:r>
      <w:r>
        <w:t>ë</w:t>
      </w:r>
      <w:r w:rsidRPr="00C95A7A">
        <w:t>rkesave t</w:t>
      </w:r>
      <w:r>
        <w:t>ë</w:t>
      </w:r>
      <w:r w:rsidRPr="00C95A7A">
        <w:t xml:space="preserve"> qytetar</w:t>
      </w:r>
      <w:r>
        <w:t>ë</w:t>
      </w:r>
      <w:r w:rsidRPr="00C95A7A">
        <w:t>ve t</w:t>
      </w:r>
      <w:r>
        <w:t>ë</w:t>
      </w:r>
      <w:r w:rsidRPr="00C95A7A">
        <w:t xml:space="preserve"> Vushtrris</w:t>
      </w:r>
      <w:r>
        <w:t>ë</w:t>
      </w:r>
      <w:r w:rsidRPr="00C95A7A">
        <w:t xml:space="preserve"> dhe të gjithë  pal</w:t>
      </w:r>
      <w:r>
        <w:t>ë</w:t>
      </w:r>
      <w:r w:rsidRPr="00C95A7A">
        <w:t>ve t</w:t>
      </w:r>
      <w:r>
        <w:t>ë</w:t>
      </w:r>
      <w:r w:rsidRPr="00C95A7A">
        <w:t xml:space="preserve"> interesuara të  cilët i janë drejtuar komunës  së  Vushtrrisë</w:t>
      </w:r>
    </w:p>
    <w:p w:rsidR="000835E7" w:rsidRPr="00C95A7A" w:rsidRDefault="000835E7" w:rsidP="000835E7">
      <w:pPr>
        <w:jc w:val="both"/>
      </w:pPr>
    </w:p>
    <w:p w:rsidR="000835E7" w:rsidRPr="00C95A7A" w:rsidRDefault="000835E7" w:rsidP="000835E7">
      <w:pPr>
        <w:rPr>
          <w:rStyle w:val="hps"/>
        </w:rPr>
      </w:pPr>
    </w:p>
    <w:p w:rsidR="000835E7" w:rsidRPr="00C95A7A" w:rsidRDefault="000835E7" w:rsidP="000835E7">
      <w:pPr>
        <w:jc w:val="both"/>
      </w:pPr>
      <w:r w:rsidRPr="00C95A7A">
        <w:rPr>
          <w:rStyle w:val="hps"/>
        </w:rPr>
        <w:t xml:space="preserve">Vizioni: </w:t>
      </w:r>
      <w:r w:rsidRPr="00C95A7A">
        <w:t xml:space="preserve">Ne përpiqemi të jemi një Komunë dinamike që përcakton </w:t>
      </w:r>
      <w:proofErr w:type="spellStart"/>
      <w:r w:rsidRPr="00C95A7A">
        <w:t>trendet</w:t>
      </w:r>
      <w:proofErr w:type="spellEnd"/>
      <w:r w:rsidRPr="00C95A7A">
        <w:t>, duke ofruar shërbime cilësore të përgjegjshme ndaj kërkesave dhe sfidave të komunitetit dhe mandatit tonë kushtetues, në të cilin të gjithë palët e interesuara mund të marrin pjesë në harmoni dhe dinjitet.</w:t>
      </w:r>
    </w:p>
    <w:p w:rsidR="000835E7" w:rsidRPr="00C95A7A" w:rsidRDefault="000835E7" w:rsidP="000835E7">
      <w:pPr>
        <w:jc w:val="both"/>
        <w:rPr>
          <w:rStyle w:val="hps"/>
        </w:rPr>
      </w:pPr>
      <w:r w:rsidRPr="00C95A7A">
        <w:rPr>
          <w:rStyle w:val="hps"/>
        </w:rPr>
        <w:t>Përmes shërbimeve që i ofrojmë si Drejtori dhe shërbimeve të tjera të cilat pretendojmë t’i vëmë në funksion, përpiqemi t’ua bëjmë sa më të lehtë qasjen në shërbimet tona qytetarëve, si dhe funksionimin sa më efektiv dhe efecient nga ana jonë.</w:t>
      </w:r>
    </w:p>
    <w:p w:rsidR="000835E7" w:rsidRPr="00C95A7A" w:rsidRDefault="000835E7" w:rsidP="000835E7">
      <w:pPr>
        <w:jc w:val="both"/>
        <w:rPr>
          <w:rStyle w:val="hps"/>
        </w:rPr>
      </w:pPr>
      <w:r w:rsidRPr="00C95A7A">
        <w:rPr>
          <w:rStyle w:val="hps"/>
        </w:rPr>
        <w:t>Vizioni ynë si drejtori është qe me punën dhe profesionalizmin tone t’ua lehtësojmë marrjen e shërbimeve qytetareve, si dhe te jemi transparent</w:t>
      </w:r>
      <w:r>
        <w:rPr>
          <w:rStyle w:val="hps"/>
        </w:rPr>
        <w:t xml:space="preserve"> e llogaridhënës ne punën tone.</w:t>
      </w:r>
    </w:p>
    <w:p w:rsidR="000835E7" w:rsidRPr="00C95A7A" w:rsidRDefault="000835E7" w:rsidP="000835E7">
      <w:pPr>
        <w:jc w:val="both"/>
        <w:rPr>
          <w:rStyle w:val="hps"/>
        </w:rPr>
      </w:pPr>
    </w:p>
    <w:p w:rsidR="00B66776" w:rsidRPr="00DC2357" w:rsidRDefault="00B66776" w:rsidP="00B66776">
      <w:pPr>
        <w:jc w:val="both"/>
        <w:rPr>
          <w:rStyle w:val="hps"/>
        </w:rPr>
      </w:pPr>
    </w:p>
    <w:p w:rsidR="00B66776" w:rsidRPr="00DC2357" w:rsidRDefault="00B66776" w:rsidP="00B66776">
      <w:pPr>
        <w:jc w:val="both"/>
        <w:rPr>
          <w:rStyle w:val="hps"/>
        </w:rPr>
      </w:pPr>
    </w:p>
    <w:tbl>
      <w:tblPr>
        <w:tblStyle w:val="TableGrid"/>
        <w:tblW w:w="0" w:type="auto"/>
        <w:tblInd w:w="250" w:type="dxa"/>
        <w:tblLook w:val="04A0" w:firstRow="1" w:lastRow="0" w:firstColumn="1" w:lastColumn="0" w:noHBand="0" w:noVBand="1"/>
      </w:tblPr>
      <w:tblGrid>
        <w:gridCol w:w="4193"/>
        <w:gridCol w:w="1543"/>
        <w:gridCol w:w="1543"/>
        <w:gridCol w:w="1603"/>
      </w:tblGrid>
      <w:tr w:rsidR="00B66776" w:rsidRPr="00DC2357" w:rsidTr="006B2DF6">
        <w:trPr>
          <w:trHeight w:val="264"/>
        </w:trPr>
        <w:tc>
          <w:tcPr>
            <w:tcW w:w="4193" w:type="dxa"/>
            <w:vAlign w:val="center"/>
          </w:tcPr>
          <w:p w:rsidR="00B66776" w:rsidRPr="00DC2357" w:rsidRDefault="00B66776" w:rsidP="00383AEA">
            <w:pPr>
              <w:spacing w:line="276" w:lineRule="auto"/>
              <w:jc w:val="center"/>
              <w:rPr>
                <w:b/>
                <w:lang w:eastAsia="en-GB"/>
              </w:rPr>
            </w:pPr>
            <w:r w:rsidRPr="00DC2357">
              <w:rPr>
                <w:b/>
                <w:lang w:eastAsia="en-GB"/>
              </w:rPr>
              <w:t>Indikatori</w:t>
            </w:r>
          </w:p>
        </w:tc>
        <w:tc>
          <w:tcPr>
            <w:tcW w:w="1543" w:type="dxa"/>
            <w:vAlign w:val="center"/>
          </w:tcPr>
          <w:p w:rsidR="00B66776" w:rsidRPr="00DC2357" w:rsidRDefault="00B66776" w:rsidP="0021656A">
            <w:pPr>
              <w:spacing w:line="276" w:lineRule="auto"/>
              <w:jc w:val="center"/>
              <w:rPr>
                <w:b/>
                <w:lang w:eastAsia="en-GB"/>
              </w:rPr>
            </w:pPr>
            <w:r w:rsidRPr="00DC2357">
              <w:rPr>
                <w:b/>
                <w:lang w:eastAsia="en-GB"/>
              </w:rPr>
              <w:t>20</w:t>
            </w:r>
            <w:r w:rsidR="00B04F30" w:rsidRPr="00DC2357">
              <w:rPr>
                <w:b/>
                <w:lang w:eastAsia="en-GB"/>
              </w:rPr>
              <w:t>2</w:t>
            </w:r>
            <w:r w:rsidR="0021656A">
              <w:rPr>
                <w:b/>
                <w:lang w:eastAsia="en-GB"/>
              </w:rPr>
              <w:t>1</w:t>
            </w:r>
          </w:p>
        </w:tc>
        <w:tc>
          <w:tcPr>
            <w:tcW w:w="1543" w:type="dxa"/>
            <w:vAlign w:val="center"/>
          </w:tcPr>
          <w:p w:rsidR="00B66776" w:rsidRPr="00DC2357" w:rsidRDefault="00B66776" w:rsidP="0021656A">
            <w:pPr>
              <w:spacing w:line="276" w:lineRule="auto"/>
              <w:jc w:val="center"/>
              <w:rPr>
                <w:b/>
                <w:lang w:eastAsia="en-GB"/>
              </w:rPr>
            </w:pPr>
            <w:r w:rsidRPr="00DC2357">
              <w:rPr>
                <w:b/>
                <w:lang w:eastAsia="en-GB"/>
              </w:rPr>
              <w:t>20</w:t>
            </w:r>
            <w:r w:rsidR="0020395A" w:rsidRPr="00DC2357">
              <w:rPr>
                <w:b/>
                <w:lang w:eastAsia="en-GB"/>
              </w:rPr>
              <w:t>2</w:t>
            </w:r>
            <w:r w:rsidR="0021656A">
              <w:rPr>
                <w:b/>
                <w:lang w:eastAsia="en-GB"/>
              </w:rPr>
              <w:t>2</w:t>
            </w:r>
          </w:p>
        </w:tc>
        <w:tc>
          <w:tcPr>
            <w:tcW w:w="1603" w:type="dxa"/>
            <w:vAlign w:val="center"/>
          </w:tcPr>
          <w:p w:rsidR="00B66776" w:rsidRPr="00DC2357" w:rsidRDefault="00B66776" w:rsidP="0021656A">
            <w:pPr>
              <w:spacing w:line="276" w:lineRule="auto"/>
              <w:jc w:val="center"/>
              <w:rPr>
                <w:b/>
                <w:lang w:eastAsia="en-GB"/>
              </w:rPr>
            </w:pPr>
            <w:r w:rsidRPr="00DC2357">
              <w:rPr>
                <w:b/>
                <w:lang w:eastAsia="en-GB"/>
              </w:rPr>
              <w:t>20</w:t>
            </w:r>
            <w:r w:rsidR="000A4797" w:rsidRPr="00DC2357">
              <w:rPr>
                <w:b/>
                <w:lang w:eastAsia="en-GB"/>
              </w:rPr>
              <w:t>2</w:t>
            </w:r>
            <w:r w:rsidR="0021656A">
              <w:rPr>
                <w:b/>
                <w:lang w:eastAsia="en-GB"/>
              </w:rPr>
              <w:t>3</w:t>
            </w:r>
          </w:p>
        </w:tc>
      </w:tr>
      <w:tr w:rsidR="00B66776" w:rsidRPr="00DC2357" w:rsidTr="006B2DF6">
        <w:trPr>
          <w:trHeight w:val="521"/>
        </w:trPr>
        <w:tc>
          <w:tcPr>
            <w:tcW w:w="4193" w:type="dxa"/>
            <w:shd w:val="clear" w:color="auto" w:fill="auto"/>
            <w:vAlign w:val="center"/>
          </w:tcPr>
          <w:p w:rsidR="00B66776" w:rsidRPr="00DC2357" w:rsidRDefault="00B66776" w:rsidP="00383AEA">
            <w:pPr>
              <w:spacing w:after="200" w:line="276" w:lineRule="auto"/>
              <w:jc w:val="both"/>
              <w:rPr>
                <w:lang w:eastAsia="en-GB"/>
              </w:rPr>
            </w:pPr>
            <w:r w:rsidRPr="00DC2357">
              <w:t>Lëshimi i dokumenteve të gjendjes civile</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60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r>
      <w:tr w:rsidR="00B66776" w:rsidRPr="00DC2357" w:rsidTr="006B2DF6">
        <w:trPr>
          <w:trHeight w:val="687"/>
        </w:trPr>
        <w:tc>
          <w:tcPr>
            <w:tcW w:w="4193" w:type="dxa"/>
            <w:vAlign w:val="center"/>
          </w:tcPr>
          <w:p w:rsidR="00B66776" w:rsidRPr="00DC2357" w:rsidRDefault="00B66776" w:rsidP="00383AEA">
            <w:pPr>
              <w:spacing w:after="200" w:line="276" w:lineRule="auto"/>
              <w:jc w:val="both"/>
            </w:pPr>
            <w:r w:rsidRPr="00DC2357">
              <w:t>Numri i kërkesave të pranuara nga QSHQ</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60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r>
    </w:tbl>
    <w:p w:rsidR="006A6C70" w:rsidRPr="00DC2357" w:rsidRDefault="006A6C70"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AB28B2" w:rsidP="00F847EC">
      <w:pPr>
        <w:jc w:val="both"/>
      </w:pPr>
      <w:r w:rsidRPr="00DC2357">
        <w:rPr>
          <w:rStyle w:val="hps"/>
          <w:b/>
        </w:rPr>
        <w:t>Buxheti dhe financat</w:t>
      </w:r>
    </w:p>
    <w:p w:rsidR="00F847EC" w:rsidRPr="00DC2357" w:rsidRDefault="00F847EC" w:rsidP="00F847EC">
      <w:pPr>
        <w:jc w:val="both"/>
        <w:rPr>
          <w:rStyle w:val="hps"/>
        </w:rPr>
      </w:pPr>
      <w:r w:rsidRPr="00DC2357">
        <w:br/>
      </w:r>
      <w:r w:rsidRPr="00DC2357">
        <w:rPr>
          <w:rStyle w:val="hps"/>
          <w:b/>
          <w:u w:val="single"/>
        </w:rPr>
        <w:t>Misioni</w:t>
      </w:r>
      <w:r w:rsidRPr="00DC2357">
        <w:rPr>
          <w:rStyle w:val="hps"/>
          <w:u w:val="single"/>
        </w:rPr>
        <w:t>:</w:t>
      </w:r>
      <w:r w:rsidRPr="00DC2357">
        <w:t xml:space="preserve"> </w:t>
      </w:r>
      <w:r w:rsidRPr="00DC2357">
        <w:rPr>
          <w:rStyle w:val="hps"/>
        </w:rPr>
        <w:t>Arritja e</w:t>
      </w:r>
      <w:r w:rsidRPr="00DC2357">
        <w:t xml:space="preserve"> </w:t>
      </w:r>
      <w:r w:rsidRPr="00DC2357">
        <w:rPr>
          <w:rStyle w:val="hps"/>
        </w:rPr>
        <w:t>niveleve</w:t>
      </w:r>
      <w:r w:rsidRPr="00DC2357">
        <w:t xml:space="preserve"> </w:t>
      </w:r>
      <w:r w:rsidRPr="00DC2357">
        <w:rPr>
          <w:rStyle w:val="hps"/>
        </w:rPr>
        <w:t>më të larta të</w:t>
      </w:r>
      <w:r w:rsidRPr="00DC2357">
        <w:t xml:space="preserve"> </w:t>
      </w:r>
      <w:r w:rsidRPr="00DC2357">
        <w:rPr>
          <w:rStyle w:val="hps"/>
        </w:rPr>
        <w:t>ekonomisë</w:t>
      </w:r>
      <w:r w:rsidRPr="00DC2357">
        <w:t xml:space="preserve">, </w:t>
      </w:r>
      <w:r w:rsidRPr="00DC2357">
        <w:rPr>
          <w:rStyle w:val="hps"/>
        </w:rPr>
        <w:t>efikasitetit</w:t>
      </w:r>
      <w:r w:rsidRPr="00DC2357">
        <w:t xml:space="preserve"> </w:t>
      </w:r>
      <w:r w:rsidRPr="00DC2357">
        <w:rPr>
          <w:rStyle w:val="hps"/>
        </w:rPr>
        <w:t xml:space="preserve">dhe </w:t>
      </w:r>
      <w:proofErr w:type="spellStart"/>
      <w:r w:rsidRPr="00DC2357">
        <w:rPr>
          <w:rStyle w:val="hps"/>
        </w:rPr>
        <w:t>efektivitetiti</w:t>
      </w:r>
      <w:proofErr w:type="spellEnd"/>
      <w:r w:rsidRPr="00DC2357">
        <w:t xml:space="preserve"> </w:t>
      </w:r>
      <w:r w:rsidRPr="00DC2357">
        <w:rPr>
          <w:rStyle w:val="hps"/>
        </w:rPr>
        <w:t>në menaxhimin e</w:t>
      </w:r>
      <w:r w:rsidRPr="00DC2357">
        <w:t xml:space="preserve"> </w:t>
      </w:r>
      <w:r w:rsidR="0020395A" w:rsidRPr="00DC2357">
        <w:rPr>
          <w:rStyle w:val="hps"/>
        </w:rPr>
        <w:t>fondeve</w:t>
      </w:r>
      <w:r w:rsidRPr="00DC2357">
        <w:rPr>
          <w:rStyle w:val="hps"/>
        </w:rPr>
        <w:t xml:space="preserve"> komunale</w:t>
      </w:r>
      <w:r w:rsidR="006B2DF6" w:rsidRPr="00DC2357">
        <w:rPr>
          <w:rStyle w:val="hps"/>
        </w:rPr>
        <w:t>.</w:t>
      </w:r>
    </w:p>
    <w:p w:rsidR="00F847EC" w:rsidRPr="00DC2357" w:rsidRDefault="00F847EC" w:rsidP="00F847EC">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Nëpërmjet</w:t>
      </w:r>
      <w:r w:rsidRPr="00DC2357">
        <w:t xml:space="preserve"> </w:t>
      </w:r>
      <w:r w:rsidRPr="00DC2357">
        <w:rPr>
          <w:rStyle w:val="hps"/>
        </w:rPr>
        <w:t>planifikimit të duhur</w:t>
      </w:r>
      <w:r w:rsidRPr="00DC2357">
        <w:t xml:space="preserve"> </w:t>
      </w:r>
      <w:r w:rsidRPr="00DC2357">
        <w:rPr>
          <w:rStyle w:val="hps"/>
        </w:rPr>
        <w:t>dhe menaxhimit të resurseve</w:t>
      </w:r>
      <w:r w:rsidRPr="00DC2357">
        <w:t xml:space="preserve"> </w:t>
      </w:r>
      <w:r w:rsidRPr="00DC2357">
        <w:rPr>
          <w:rStyle w:val="hps"/>
        </w:rPr>
        <w:t>komunale</w:t>
      </w:r>
      <w:r w:rsidRPr="00DC2357">
        <w:t xml:space="preserve">, </w:t>
      </w:r>
      <w:r w:rsidRPr="00DC2357">
        <w:rPr>
          <w:rStyle w:val="hps"/>
        </w:rPr>
        <w:t>ne përpiqemi</w:t>
      </w:r>
      <w:r w:rsidRPr="00DC2357">
        <w:t xml:space="preserve"> </w:t>
      </w:r>
      <w:r w:rsidRPr="00DC2357">
        <w:rPr>
          <w:rStyle w:val="hps"/>
        </w:rPr>
        <w:t>që të promovojmë</w:t>
      </w:r>
      <w:r w:rsidRPr="00DC2357">
        <w:t xml:space="preserve"> </w:t>
      </w:r>
      <w:r w:rsidRPr="00DC2357">
        <w:rPr>
          <w:rStyle w:val="hps"/>
        </w:rPr>
        <w:t>vlerën</w:t>
      </w:r>
      <w:r w:rsidRPr="00DC2357">
        <w:t xml:space="preserve"> </w:t>
      </w:r>
      <w:r w:rsidRPr="00DC2357">
        <w:rPr>
          <w:rStyle w:val="hps"/>
        </w:rPr>
        <w:t>për ofrimin</w:t>
      </w:r>
      <w:r w:rsidRPr="00DC2357">
        <w:t xml:space="preserve"> </w:t>
      </w:r>
      <w:r w:rsidRPr="00DC2357">
        <w:rPr>
          <w:rStyle w:val="hps"/>
        </w:rPr>
        <w:t>e të gjitha</w:t>
      </w:r>
      <w:r w:rsidRPr="00DC2357">
        <w:t xml:space="preserve"> </w:t>
      </w:r>
      <w:r w:rsidRPr="00DC2357">
        <w:rPr>
          <w:rStyle w:val="hps"/>
        </w:rPr>
        <w:t>shërbimeve për</w:t>
      </w:r>
      <w:r w:rsidRPr="00DC2357">
        <w:t xml:space="preserve"> </w:t>
      </w:r>
      <w:r w:rsidRPr="00DC2357">
        <w:rPr>
          <w:rStyle w:val="hps"/>
        </w:rPr>
        <w:t>qytetarët e</w:t>
      </w:r>
      <w:r w:rsidRPr="00DC2357">
        <w:t xml:space="preserve"> </w:t>
      </w:r>
      <w:r w:rsidR="00BA248C" w:rsidRPr="00DC2357">
        <w:rPr>
          <w:rStyle w:val="hps"/>
        </w:rPr>
        <w:t>Vushtrrisë</w:t>
      </w:r>
      <w:r w:rsidRPr="00DC2357">
        <w:rPr>
          <w:rStyle w:val="hps"/>
        </w:rPr>
        <w:t>.</w:t>
      </w:r>
      <w:r w:rsidRPr="00DC2357">
        <w:t xml:space="preserve"> </w:t>
      </w:r>
      <w:r w:rsidRPr="00DC2357">
        <w:rPr>
          <w:rStyle w:val="hps"/>
        </w:rPr>
        <w:t>Ne mbikëqyrim</w:t>
      </w:r>
      <w:r w:rsidRPr="00DC2357">
        <w:t xml:space="preserve"> </w:t>
      </w:r>
      <w:r w:rsidRPr="00DC2357">
        <w:rPr>
          <w:rStyle w:val="hps"/>
        </w:rPr>
        <w:t>planifikimin dhe</w:t>
      </w:r>
      <w:r w:rsidRPr="00DC2357">
        <w:t xml:space="preserve"> </w:t>
      </w:r>
      <w:r w:rsidRPr="00DC2357">
        <w:rPr>
          <w:rStyle w:val="hps"/>
        </w:rPr>
        <w:t>zbatimin e buxhetit</w:t>
      </w:r>
      <w:r w:rsidRPr="00DC2357">
        <w:t xml:space="preserve"> </w:t>
      </w:r>
      <w:r w:rsidRPr="00DC2357">
        <w:rPr>
          <w:rStyle w:val="hps"/>
        </w:rPr>
        <w:t>komunal për të siguruar</w:t>
      </w:r>
      <w:r w:rsidRPr="00DC2357">
        <w:t xml:space="preserve"> </w:t>
      </w:r>
      <w:r w:rsidRPr="00DC2357">
        <w:rPr>
          <w:rStyle w:val="hps"/>
        </w:rPr>
        <w:t>pajtueshmërinë me</w:t>
      </w:r>
      <w:r w:rsidRPr="00DC2357">
        <w:t xml:space="preserve"> </w:t>
      </w:r>
      <w:r w:rsidRPr="00DC2357">
        <w:rPr>
          <w:rStyle w:val="hps"/>
        </w:rPr>
        <w:t xml:space="preserve">të gjithë legjislacionin e financave, </w:t>
      </w:r>
      <w:r w:rsidRPr="00DC2357">
        <w:t xml:space="preserve"> </w:t>
      </w:r>
      <w:r w:rsidRPr="00DC2357">
        <w:rPr>
          <w:rStyle w:val="hps"/>
        </w:rPr>
        <w:t>statutit</w:t>
      </w:r>
      <w:r w:rsidRPr="00DC2357">
        <w:t xml:space="preserve"> </w:t>
      </w:r>
      <w:r w:rsidRPr="00DC2357">
        <w:rPr>
          <w:rStyle w:val="hps"/>
        </w:rPr>
        <w:t>dhe rregulloreve tjera</w:t>
      </w:r>
      <w:r w:rsidRPr="00DC2357">
        <w:t xml:space="preserve"> </w:t>
      </w:r>
      <w:r w:rsidRPr="00DC2357">
        <w:rPr>
          <w:rStyle w:val="hps"/>
        </w:rPr>
        <w:t>përkatëse</w:t>
      </w:r>
      <w:r w:rsidRPr="00DC2357">
        <w:t xml:space="preserve">. </w:t>
      </w:r>
      <w:r w:rsidRPr="00DC2357">
        <w:rPr>
          <w:rStyle w:val="hps"/>
        </w:rPr>
        <w:t>Ky veprim përfshin</w:t>
      </w:r>
      <w:r w:rsidRPr="00DC2357">
        <w:t xml:space="preserve"> </w:t>
      </w:r>
      <w:r w:rsidRPr="00DC2357">
        <w:rPr>
          <w:rStyle w:val="hps"/>
        </w:rPr>
        <w:t>zbatimin e</w:t>
      </w:r>
      <w:r w:rsidRPr="00DC2357">
        <w:t xml:space="preserve"> </w:t>
      </w:r>
      <w:r w:rsidRPr="00DC2357">
        <w:rPr>
          <w:rStyle w:val="hps"/>
        </w:rPr>
        <w:t>rregullores mbi</w:t>
      </w:r>
      <w:r w:rsidRPr="00DC2357">
        <w:t xml:space="preserve"> </w:t>
      </w:r>
      <w:r w:rsidRPr="00DC2357">
        <w:rPr>
          <w:rStyle w:val="hps"/>
        </w:rPr>
        <w:t>tarifat dhe pagesat, veprime</w:t>
      </w:r>
      <w:r w:rsidRPr="00DC2357">
        <w:t xml:space="preserve"> </w:t>
      </w:r>
      <w:r w:rsidRPr="00DC2357">
        <w:rPr>
          <w:rStyle w:val="hps"/>
        </w:rPr>
        <w:t>që lidhen me</w:t>
      </w:r>
      <w:r w:rsidRPr="00DC2357">
        <w:t xml:space="preserve"> </w:t>
      </w:r>
      <w:r w:rsidRPr="00DC2357">
        <w:rPr>
          <w:rStyle w:val="hps"/>
        </w:rPr>
        <w:t>mbledhjen e tatimit</w:t>
      </w:r>
      <w:r w:rsidRPr="00DC2357">
        <w:t xml:space="preserve"> </w:t>
      </w:r>
      <w:r w:rsidRPr="00DC2357">
        <w:rPr>
          <w:rStyle w:val="hps"/>
        </w:rPr>
        <w:t>në pronë.</w:t>
      </w:r>
      <w:r w:rsidRPr="00DC2357">
        <w:t xml:space="preserve"> </w:t>
      </w:r>
      <w:r w:rsidRPr="00DC2357">
        <w:rPr>
          <w:rStyle w:val="hps"/>
        </w:rPr>
        <w:t>Ne</w:t>
      </w:r>
      <w:r w:rsidRPr="00DC2357">
        <w:t xml:space="preserve"> </w:t>
      </w:r>
      <w:r w:rsidR="006B2DF6" w:rsidRPr="00DC2357">
        <w:rPr>
          <w:rStyle w:val="hps"/>
        </w:rPr>
        <w:t>gjithashtu do i përgatit</w:t>
      </w:r>
      <w:r w:rsidRPr="00DC2357">
        <w:rPr>
          <w:rStyle w:val="hps"/>
        </w:rPr>
        <w:t>im të gjitha raportet</w:t>
      </w:r>
      <w:r w:rsidRPr="00DC2357">
        <w:t xml:space="preserve"> </w:t>
      </w:r>
      <w:r w:rsidRPr="00DC2357">
        <w:rPr>
          <w:rStyle w:val="hps"/>
        </w:rPr>
        <w:t>financiare dhe llogaritë</w:t>
      </w:r>
      <w:r w:rsidRPr="00DC2357">
        <w:t xml:space="preserve"> </w:t>
      </w:r>
      <w:r w:rsidRPr="00DC2357">
        <w:rPr>
          <w:rStyle w:val="hps"/>
        </w:rPr>
        <w:t>vjetore</w:t>
      </w:r>
      <w:r w:rsidRPr="00DC2357">
        <w:t xml:space="preserve"> </w:t>
      </w:r>
      <w:r w:rsidRPr="00DC2357">
        <w:rPr>
          <w:rStyle w:val="hps"/>
        </w:rPr>
        <w:t>në përputhje me kërkesat</w:t>
      </w:r>
      <w:r w:rsidRPr="00DC2357">
        <w:t xml:space="preserve"> </w:t>
      </w:r>
      <w:proofErr w:type="spellStart"/>
      <w:r w:rsidRPr="00DC2357">
        <w:rPr>
          <w:rStyle w:val="hps"/>
        </w:rPr>
        <w:t>statutore</w:t>
      </w:r>
      <w:proofErr w:type="spellEnd"/>
      <w:r w:rsidRPr="00DC2357">
        <w:rPr>
          <w:rStyle w:val="hps"/>
        </w:rPr>
        <w:t xml:space="preserve"> komunale. </w:t>
      </w:r>
      <w:r w:rsidRPr="00DC2357">
        <w:t xml:space="preserve"> </w:t>
      </w:r>
    </w:p>
    <w:sectPr w:rsidR="00F847EC" w:rsidRPr="00DC2357" w:rsidSect="007D686C">
      <w:footerReference w:type="default" r:id="rId22"/>
      <w:footerReference w:type="first" r:id="rId23"/>
      <w:pgSz w:w="11906" w:h="16838" w:code="9"/>
      <w:pgMar w:top="1440" w:right="10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11" w:rsidRDefault="00632311" w:rsidP="007B7EBC">
      <w:r>
        <w:separator/>
      </w:r>
    </w:p>
  </w:endnote>
  <w:endnote w:type="continuationSeparator" w:id="0">
    <w:p w:rsidR="00632311" w:rsidRDefault="00632311"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DD" w:rsidRPr="0013677C" w:rsidRDefault="006C49DD" w:rsidP="0013677C">
    <w:pPr>
      <w:tabs>
        <w:tab w:val="left" w:pos="9510"/>
      </w:tabs>
      <w:ind w:firstLine="720"/>
      <w:rPr>
        <w:rFonts w:ascii="Garamond" w:hAnsi="Garamond"/>
        <w:b/>
        <w:sz w:val="20"/>
        <w:szCs w:val="20"/>
      </w:rPr>
    </w:pPr>
    <w:r>
      <w:rPr>
        <w:rFonts w:ascii="Garamond" w:hAnsi="Garamond"/>
        <w:b/>
        <w:sz w:val="20"/>
        <w:szCs w:val="20"/>
      </w:rPr>
      <w:t>KAB 2025-2027 bëhet përfundimtar pas miratimit të buxhetit në Kuvendin Komunal</w:t>
    </w:r>
    <w:r w:rsidRPr="00F41B51">
      <w:rPr>
        <w:rFonts w:ascii="Garamond" w:hAnsi="Garamond"/>
        <w:b/>
        <w:sz w:val="20"/>
        <w:szCs w:val="20"/>
      </w:rPr>
      <w:tab/>
    </w:r>
  </w:p>
  <w:p w:rsidR="006C49DD" w:rsidRDefault="006C49DD" w:rsidP="0013677C">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4A7211" w:rsidRPr="004A7211">
      <w:rPr>
        <w:b/>
        <w:bCs/>
        <w:noProof/>
        <w:sz w:val="16"/>
        <w:szCs w:val="16"/>
      </w:rPr>
      <w:t>36</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84947"/>
      <w:docPartObj>
        <w:docPartGallery w:val="Page Numbers (Bottom of Page)"/>
        <w:docPartUnique/>
      </w:docPartObj>
    </w:sdtPr>
    <w:sdtEndPr>
      <w:rPr>
        <w:noProof/>
      </w:rPr>
    </w:sdtEndPr>
    <w:sdtContent>
      <w:p w:rsidR="006C49DD" w:rsidRDefault="006C49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49DD" w:rsidRDefault="006C49DD" w:rsidP="0013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11" w:rsidRDefault="00632311" w:rsidP="007B7EBC">
      <w:r>
        <w:separator/>
      </w:r>
    </w:p>
  </w:footnote>
  <w:footnote w:type="continuationSeparator" w:id="0">
    <w:p w:rsidR="00632311" w:rsidRDefault="00632311" w:rsidP="007B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CC247D"/>
    <w:multiLevelType w:val="hybridMultilevel"/>
    <w:tmpl w:val="36C692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03B21"/>
    <w:multiLevelType w:val="hybridMultilevel"/>
    <w:tmpl w:val="7EDCE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AB6B"/>
    <w:multiLevelType w:val="hybridMultilevel"/>
    <w:tmpl w:val="517DAC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234C"/>
    <w:multiLevelType w:val="hybridMultilevel"/>
    <w:tmpl w:val="42A2CE6C"/>
    <w:lvl w:ilvl="0" w:tplc="1EC022E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E44"/>
    <w:multiLevelType w:val="hybridMultilevel"/>
    <w:tmpl w:val="BAA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82296"/>
    <w:multiLevelType w:val="hybridMultilevel"/>
    <w:tmpl w:val="FE3865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7292898"/>
    <w:multiLevelType w:val="hybridMultilevel"/>
    <w:tmpl w:val="2D66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01B1B"/>
    <w:multiLevelType w:val="hybridMultilevel"/>
    <w:tmpl w:val="ACC23CDC"/>
    <w:lvl w:ilvl="0" w:tplc="57A01876">
      <w:start w:val="1"/>
      <w:numFmt w:val="upperRoman"/>
      <w:lvlText w:val="%1."/>
      <w:lvlJc w:val="left"/>
      <w:pPr>
        <w:ind w:left="1800" w:hanging="72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1CBA41E6"/>
    <w:multiLevelType w:val="hybridMultilevel"/>
    <w:tmpl w:val="4546D0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B75D4"/>
    <w:multiLevelType w:val="hybridMultilevel"/>
    <w:tmpl w:val="3E6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16E5"/>
    <w:multiLevelType w:val="hybridMultilevel"/>
    <w:tmpl w:val="E9DAE63A"/>
    <w:lvl w:ilvl="0" w:tplc="462A309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C03FE"/>
    <w:multiLevelType w:val="hybridMultilevel"/>
    <w:tmpl w:val="442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A68DE"/>
    <w:multiLevelType w:val="hybridMultilevel"/>
    <w:tmpl w:val="B80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905C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764D9"/>
    <w:multiLevelType w:val="multilevel"/>
    <w:tmpl w:val="0FDCEE8A"/>
    <w:lvl w:ilvl="0">
      <w:start w:val="1"/>
      <w:numFmt w:val="upperRoman"/>
      <w:lvlText w:val="%1."/>
      <w:lvlJc w:val="left"/>
      <w:pPr>
        <w:ind w:left="1080" w:hanging="720"/>
      </w:pPr>
      <w:rPr>
        <w:rFonts w:hint="default"/>
        <w:color w:val="auto"/>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E02FF"/>
    <w:multiLevelType w:val="hybridMultilevel"/>
    <w:tmpl w:val="29121E5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A3B01"/>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0"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DDF01"/>
    <w:multiLevelType w:val="hybridMultilevel"/>
    <w:tmpl w:val="B2C69D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3" w15:restartNumberingAfterBreak="0">
    <w:nsid w:val="51BF5243"/>
    <w:multiLevelType w:val="hybridMultilevel"/>
    <w:tmpl w:val="4B509F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55FB545C"/>
    <w:multiLevelType w:val="hybridMultilevel"/>
    <w:tmpl w:val="6B4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23029"/>
    <w:multiLevelType w:val="hybridMultilevel"/>
    <w:tmpl w:val="B00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4256C"/>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7" w15:restartNumberingAfterBreak="0">
    <w:nsid w:val="62B0399F"/>
    <w:multiLevelType w:val="hybridMultilevel"/>
    <w:tmpl w:val="9D928D9E"/>
    <w:lvl w:ilvl="0" w:tplc="3342D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44256"/>
    <w:multiLevelType w:val="hybridMultilevel"/>
    <w:tmpl w:val="40661C9E"/>
    <w:lvl w:ilvl="0" w:tplc="70A25CCA">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E3B12"/>
    <w:multiLevelType w:val="hybridMultilevel"/>
    <w:tmpl w:val="CA3A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6306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5395E"/>
    <w:multiLevelType w:val="hybridMultilevel"/>
    <w:tmpl w:val="26EA36D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15:restartNumberingAfterBreak="0">
    <w:nsid w:val="67BF489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4"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22A99"/>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44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8"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15:restartNumberingAfterBreak="0">
    <w:nsid w:val="7B1D4F02"/>
    <w:multiLevelType w:val="hybridMultilevel"/>
    <w:tmpl w:val="EA2414A0"/>
    <w:lvl w:ilvl="0" w:tplc="6414E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50E49"/>
    <w:multiLevelType w:val="hybridMultilevel"/>
    <w:tmpl w:val="05AC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6"/>
  </w:num>
  <w:num w:numId="4">
    <w:abstractNumId w:val="5"/>
  </w:num>
  <w:num w:numId="5">
    <w:abstractNumId w:val="29"/>
  </w:num>
  <w:num w:numId="6">
    <w:abstractNumId w:val="10"/>
  </w:num>
  <w:num w:numId="7">
    <w:abstractNumId w:val="20"/>
  </w:num>
  <w:num w:numId="8">
    <w:abstractNumId w:val="34"/>
  </w:num>
  <w:num w:numId="9">
    <w:abstractNumId w:val="22"/>
  </w:num>
  <w:num w:numId="10">
    <w:abstractNumId w:val="6"/>
  </w:num>
  <w:num w:numId="11">
    <w:abstractNumId w:val="32"/>
  </w:num>
  <w:num w:numId="12">
    <w:abstractNumId w:val="16"/>
  </w:num>
  <w:num w:numId="13">
    <w:abstractNumId w:val="3"/>
  </w:num>
  <w:num w:numId="14">
    <w:abstractNumId w:val="28"/>
  </w:num>
  <w:num w:numId="15">
    <w:abstractNumId w:val="8"/>
  </w:num>
  <w:num w:numId="16">
    <w:abstractNumId w:val="39"/>
  </w:num>
  <w:num w:numId="17">
    <w:abstractNumId w:val="23"/>
  </w:num>
  <w:num w:numId="18">
    <w:abstractNumId w:val="9"/>
  </w:num>
  <w:num w:numId="19">
    <w:abstractNumId w:val="1"/>
  </w:num>
  <w:num w:numId="20">
    <w:abstractNumId w:val="21"/>
  </w:num>
  <w:num w:numId="21">
    <w:abstractNumId w:val="0"/>
  </w:num>
  <w:num w:numId="22">
    <w:abstractNumId w:val="2"/>
  </w:num>
  <w:num w:numId="23">
    <w:abstractNumId w:val="4"/>
  </w:num>
  <w:num w:numId="24">
    <w:abstractNumId w:val="40"/>
  </w:num>
  <w:num w:numId="25">
    <w:abstractNumId w:val="19"/>
  </w:num>
  <w:num w:numId="26">
    <w:abstractNumId w:val="37"/>
  </w:num>
  <w:num w:numId="27">
    <w:abstractNumId w:val="26"/>
  </w:num>
  <w:num w:numId="28">
    <w:abstractNumId w:val="33"/>
  </w:num>
  <w:num w:numId="29">
    <w:abstractNumId w:val="31"/>
  </w:num>
  <w:num w:numId="30">
    <w:abstractNumId w:val="35"/>
  </w:num>
  <w:num w:numId="31">
    <w:abstractNumId w:val="15"/>
  </w:num>
  <w:num w:numId="32">
    <w:abstractNumId w:val="7"/>
  </w:num>
  <w:num w:numId="33">
    <w:abstractNumId w:val="30"/>
  </w:num>
  <w:num w:numId="34">
    <w:abstractNumId w:val="25"/>
  </w:num>
  <w:num w:numId="35">
    <w:abstractNumId w:val="14"/>
  </w:num>
  <w:num w:numId="36">
    <w:abstractNumId w:val="27"/>
  </w:num>
  <w:num w:numId="37">
    <w:abstractNumId w:val="11"/>
  </w:num>
  <w:num w:numId="38">
    <w:abstractNumId w:val="24"/>
  </w:num>
  <w:num w:numId="39">
    <w:abstractNumId w:val="13"/>
  </w:num>
  <w:num w:numId="40">
    <w:abstractNumId w:val="12"/>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541"/>
    <w:rsid w:val="00001033"/>
    <w:rsid w:val="0000199A"/>
    <w:rsid w:val="00001DA3"/>
    <w:rsid w:val="00003E29"/>
    <w:rsid w:val="00005026"/>
    <w:rsid w:val="00005725"/>
    <w:rsid w:val="00005908"/>
    <w:rsid w:val="0001006D"/>
    <w:rsid w:val="000124C1"/>
    <w:rsid w:val="00013E9B"/>
    <w:rsid w:val="00014371"/>
    <w:rsid w:val="00014FAF"/>
    <w:rsid w:val="0001532F"/>
    <w:rsid w:val="00015555"/>
    <w:rsid w:val="0001623F"/>
    <w:rsid w:val="00016DDE"/>
    <w:rsid w:val="00017E4D"/>
    <w:rsid w:val="000200DF"/>
    <w:rsid w:val="0002089F"/>
    <w:rsid w:val="00020E81"/>
    <w:rsid w:val="0002151A"/>
    <w:rsid w:val="00021637"/>
    <w:rsid w:val="00021E07"/>
    <w:rsid w:val="000223EB"/>
    <w:rsid w:val="00022DBF"/>
    <w:rsid w:val="00023D3C"/>
    <w:rsid w:val="00024840"/>
    <w:rsid w:val="0002516E"/>
    <w:rsid w:val="00025D33"/>
    <w:rsid w:val="00026154"/>
    <w:rsid w:val="000268A6"/>
    <w:rsid w:val="00026FDD"/>
    <w:rsid w:val="000274A2"/>
    <w:rsid w:val="000275BD"/>
    <w:rsid w:val="00030572"/>
    <w:rsid w:val="00030FBC"/>
    <w:rsid w:val="000325D9"/>
    <w:rsid w:val="000332C2"/>
    <w:rsid w:val="00033D28"/>
    <w:rsid w:val="000369F4"/>
    <w:rsid w:val="00036A15"/>
    <w:rsid w:val="00040000"/>
    <w:rsid w:val="00041DB7"/>
    <w:rsid w:val="00041F90"/>
    <w:rsid w:val="00042243"/>
    <w:rsid w:val="00043299"/>
    <w:rsid w:val="000432BB"/>
    <w:rsid w:val="000435D0"/>
    <w:rsid w:val="00043D64"/>
    <w:rsid w:val="000446BB"/>
    <w:rsid w:val="00044AA7"/>
    <w:rsid w:val="00044E8F"/>
    <w:rsid w:val="00044F86"/>
    <w:rsid w:val="0004557B"/>
    <w:rsid w:val="000456C5"/>
    <w:rsid w:val="000456CB"/>
    <w:rsid w:val="00045A54"/>
    <w:rsid w:val="000466C3"/>
    <w:rsid w:val="00050574"/>
    <w:rsid w:val="000506C7"/>
    <w:rsid w:val="00051EA1"/>
    <w:rsid w:val="00053DD6"/>
    <w:rsid w:val="00054B33"/>
    <w:rsid w:val="00054B4A"/>
    <w:rsid w:val="0005518F"/>
    <w:rsid w:val="00055353"/>
    <w:rsid w:val="000553E8"/>
    <w:rsid w:val="000557E1"/>
    <w:rsid w:val="00057342"/>
    <w:rsid w:val="00057420"/>
    <w:rsid w:val="00060819"/>
    <w:rsid w:val="0006174F"/>
    <w:rsid w:val="00061AB3"/>
    <w:rsid w:val="00063374"/>
    <w:rsid w:val="000649F7"/>
    <w:rsid w:val="000665C6"/>
    <w:rsid w:val="00067310"/>
    <w:rsid w:val="0007007D"/>
    <w:rsid w:val="00070FB0"/>
    <w:rsid w:val="000712EA"/>
    <w:rsid w:val="00071845"/>
    <w:rsid w:val="00071916"/>
    <w:rsid w:val="00071BD7"/>
    <w:rsid w:val="00072564"/>
    <w:rsid w:val="00072CF6"/>
    <w:rsid w:val="00073E09"/>
    <w:rsid w:val="000742F1"/>
    <w:rsid w:val="000743BF"/>
    <w:rsid w:val="000746B3"/>
    <w:rsid w:val="00074F81"/>
    <w:rsid w:val="000750E2"/>
    <w:rsid w:val="000763C9"/>
    <w:rsid w:val="000766D3"/>
    <w:rsid w:val="00076EA3"/>
    <w:rsid w:val="000773F5"/>
    <w:rsid w:val="000802F6"/>
    <w:rsid w:val="00080774"/>
    <w:rsid w:val="00081346"/>
    <w:rsid w:val="000818FA"/>
    <w:rsid w:val="000834C3"/>
    <w:rsid w:val="000835E7"/>
    <w:rsid w:val="00086FFB"/>
    <w:rsid w:val="00087A6D"/>
    <w:rsid w:val="00091531"/>
    <w:rsid w:val="000923FA"/>
    <w:rsid w:val="00092ABB"/>
    <w:rsid w:val="00093CC7"/>
    <w:rsid w:val="00095C11"/>
    <w:rsid w:val="00097020"/>
    <w:rsid w:val="000A1426"/>
    <w:rsid w:val="000A244B"/>
    <w:rsid w:val="000A2ADD"/>
    <w:rsid w:val="000A317B"/>
    <w:rsid w:val="000A37FB"/>
    <w:rsid w:val="000A427D"/>
    <w:rsid w:val="000A4797"/>
    <w:rsid w:val="000A4DDC"/>
    <w:rsid w:val="000A577F"/>
    <w:rsid w:val="000A598D"/>
    <w:rsid w:val="000A5997"/>
    <w:rsid w:val="000A5B7B"/>
    <w:rsid w:val="000A5C3B"/>
    <w:rsid w:val="000A66B9"/>
    <w:rsid w:val="000A72FF"/>
    <w:rsid w:val="000A774A"/>
    <w:rsid w:val="000B1145"/>
    <w:rsid w:val="000B12F0"/>
    <w:rsid w:val="000B15EB"/>
    <w:rsid w:val="000B267A"/>
    <w:rsid w:val="000B4BA9"/>
    <w:rsid w:val="000B53C9"/>
    <w:rsid w:val="000B5C5F"/>
    <w:rsid w:val="000B6AA8"/>
    <w:rsid w:val="000B6DC0"/>
    <w:rsid w:val="000C03D1"/>
    <w:rsid w:val="000C0A84"/>
    <w:rsid w:val="000C0F77"/>
    <w:rsid w:val="000C1169"/>
    <w:rsid w:val="000C14D0"/>
    <w:rsid w:val="000C1801"/>
    <w:rsid w:val="000C3A75"/>
    <w:rsid w:val="000C5248"/>
    <w:rsid w:val="000C61CB"/>
    <w:rsid w:val="000C62B0"/>
    <w:rsid w:val="000C79B4"/>
    <w:rsid w:val="000C7DDA"/>
    <w:rsid w:val="000D0219"/>
    <w:rsid w:val="000D0BE1"/>
    <w:rsid w:val="000D1A16"/>
    <w:rsid w:val="000D4BCA"/>
    <w:rsid w:val="000D501B"/>
    <w:rsid w:val="000D6688"/>
    <w:rsid w:val="000D7182"/>
    <w:rsid w:val="000D7284"/>
    <w:rsid w:val="000D73A5"/>
    <w:rsid w:val="000D7D3E"/>
    <w:rsid w:val="000E084F"/>
    <w:rsid w:val="000E0F0D"/>
    <w:rsid w:val="000E11B1"/>
    <w:rsid w:val="000E244F"/>
    <w:rsid w:val="000E2721"/>
    <w:rsid w:val="000E3311"/>
    <w:rsid w:val="000E4593"/>
    <w:rsid w:val="000E4C8C"/>
    <w:rsid w:val="000E5F19"/>
    <w:rsid w:val="000F01FC"/>
    <w:rsid w:val="000F03B9"/>
    <w:rsid w:val="000F09D4"/>
    <w:rsid w:val="000F0BB6"/>
    <w:rsid w:val="000F1E81"/>
    <w:rsid w:val="000F1E91"/>
    <w:rsid w:val="000F2096"/>
    <w:rsid w:val="000F2A31"/>
    <w:rsid w:val="000F3A0C"/>
    <w:rsid w:val="000F4B3E"/>
    <w:rsid w:val="000F5D34"/>
    <w:rsid w:val="000F5EA5"/>
    <w:rsid w:val="000F6284"/>
    <w:rsid w:val="00101063"/>
    <w:rsid w:val="00101934"/>
    <w:rsid w:val="00103903"/>
    <w:rsid w:val="00103ED8"/>
    <w:rsid w:val="00105148"/>
    <w:rsid w:val="001056FA"/>
    <w:rsid w:val="00105E39"/>
    <w:rsid w:val="00106395"/>
    <w:rsid w:val="00106710"/>
    <w:rsid w:val="00107247"/>
    <w:rsid w:val="00111C6E"/>
    <w:rsid w:val="00112D84"/>
    <w:rsid w:val="00113866"/>
    <w:rsid w:val="00113E65"/>
    <w:rsid w:val="00113F2D"/>
    <w:rsid w:val="001148DF"/>
    <w:rsid w:val="0011539D"/>
    <w:rsid w:val="001160AD"/>
    <w:rsid w:val="00116698"/>
    <w:rsid w:val="00120B74"/>
    <w:rsid w:val="0012164C"/>
    <w:rsid w:val="00121BEF"/>
    <w:rsid w:val="001220B0"/>
    <w:rsid w:val="00122C77"/>
    <w:rsid w:val="00122EFF"/>
    <w:rsid w:val="001254A4"/>
    <w:rsid w:val="001257BA"/>
    <w:rsid w:val="00126A19"/>
    <w:rsid w:val="00130019"/>
    <w:rsid w:val="00130FE1"/>
    <w:rsid w:val="00131198"/>
    <w:rsid w:val="0013169E"/>
    <w:rsid w:val="00131BFB"/>
    <w:rsid w:val="00133097"/>
    <w:rsid w:val="00133BF0"/>
    <w:rsid w:val="00133DD9"/>
    <w:rsid w:val="00133FF0"/>
    <w:rsid w:val="00134622"/>
    <w:rsid w:val="00135D9F"/>
    <w:rsid w:val="0013677C"/>
    <w:rsid w:val="00136A87"/>
    <w:rsid w:val="00137BA1"/>
    <w:rsid w:val="00137BAB"/>
    <w:rsid w:val="00137E5D"/>
    <w:rsid w:val="001412E7"/>
    <w:rsid w:val="00141BF9"/>
    <w:rsid w:val="00142029"/>
    <w:rsid w:val="0014223E"/>
    <w:rsid w:val="0014303C"/>
    <w:rsid w:val="001436CA"/>
    <w:rsid w:val="00145E62"/>
    <w:rsid w:val="00146814"/>
    <w:rsid w:val="001505C1"/>
    <w:rsid w:val="0015094A"/>
    <w:rsid w:val="001528AC"/>
    <w:rsid w:val="001535B9"/>
    <w:rsid w:val="001540CA"/>
    <w:rsid w:val="00154762"/>
    <w:rsid w:val="00155B8E"/>
    <w:rsid w:val="001607E2"/>
    <w:rsid w:val="00160AD7"/>
    <w:rsid w:val="00160FE6"/>
    <w:rsid w:val="00161EEA"/>
    <w:rsid w:val="00162038"/>
    <w:rsid w:val="00163288"/>
    <w:rsid w:val="001634E4"/>
    <w:rsid w:val="00163746"/>
    <w:rsid w:val="00165DA6"/>
    <w:rsid w:val="00165F3D"/>
    <w:rsid w:val="00166944"/>
    <w:rsid w:val="001703EF"/>
    <w:rsid w:val="00170FF7"/>
    <w:rsid w:val="00171F10"/>
    <w:rsid w:val="00171F97"/>
    <w:rsid w:val="001721A9"/>
    <w:rsid w:val="00173347"/>
    <w:rsid w:val="001735C3"/>
    <w:rsid w:val="00174532"/>
    <w:rsid w:val="00174A8E"/>
    <w:rsid w:val="00177DE1"/>
    <w:rsid w:val="00180210"/>
    <w:rsid w:val="00180289"/>
    <w:rsid w:val="001802AE"/>
    <w:rsid w:val="00180C42"/>
    <w:rsid w:val="00180CE2"/>
    <w:rsid w:val="00181039"/>
    <w:rsid w:val="00181364"/>
    <w:rsid w:val="001827D9"/>
    <w:rsid w:val="00185755"/>
    <w:rsid w:val="001864DB"/>
    <w:rsid w:val="0018662C"/>
    <w:rsid w:val="001870BC"/>
    <w:rsid w:val="0018735D"/>
    <w:rsid w:val="00187EC1"/>
    <w:rsid w:val="00191EA3"/>
    <w:rsid w:val="00192916"/>
    <w:rsid w:val="00192A24"/>
    <w:rsid w:val="00193935"/>
    <w:rsid w:val="0019477A"/>
    <w:rsid w:val="001960DC"/>
    <w:rsid w:val="001964A2"/>
    <w:rsid w:val="00196B60"/>
    <w:rsid w:val="00197404"/>
    <w:rsid w:val="001A068A"/>
    <w:rsid w:val="001A083C"/>
    <w:rsid w:val="001A1133"/>
    <w:rsid w:val="001A1E93"/>
    <w:rsid w:val="001A2648"/>
    <w:rsid w:val="001A2F38"/>
    <w:rsid w:val="001A489C"/>
    <w:rsid w:val="001A56FA"/>
    <w:rsid w:val="001A605E"/>
    <w:rsid w:val="001A62EE"/>
    <w:rsid w:val="001A67B1"/>
    <w:rsid w:val="001A67B5"/>
    <w:rsid w:val="001A6ED2"/>
    <w:rsid w:val="001A6FE7"/>
    <w:rsid w:val="001B1F6B"/>
    <w:rsid w:val="001B2709"/>
    <w:rsid w:val="001B3673"/>
    <w:rsid w:val="001B49D4"/>
    <w:rsid w:val="001B4FE2"/>
    <w:rsid w:val="001B5E89"/>
    <w:rsid w:val="001B6009"/>
    <w:rsid w:val="001B6F0D"/>
    <w:rsid w:val="001B7324"/>
    <w:rsid w:val="001B7C10"/>
    <w:rsid w:val="001B7FAB"/>
    <w:rsid w:val="001C03E3"/>
    <w:rsid w:val="001C271C"/>
    <w:rsid w:val="001C387E"/>
    <w:rsid w:val="001C3C76"/>
    <w:rsid w:val="001C425F"/>
    <w:rsid w:val="001C46B0"/>
    <w:rsid w:val="001C54DB"/>
    <w:rsid w:val="001C5E73"/>
    <w:rsid w:val="001C6288"/>
    <w:rsid w:val="001C66A6"/>
    <w:rsid w:val="001C6C9F"/>
    <w:rsid w:val="001C7356"/>
    <w:rsid w:val="001C75AA"/>
    <w:rsid w:val="001C7B26"/>
    <w:rsid w:val="001C7C05"/>
    <w:rsid w:val="001D06E8"/>
    <w:rsid w:val="001D2104"/>
    <w:rsid w:val="001D26CA"/>
    <w:rsid w:val="001D295F"/>
    <w:rsid w:val="001D377D"/>
    <w:rsid w:val="001D3C82"/>
    <w:rsid w:val="001D4032"/>
    <w:rsid w:val="001D4036"/>
    <w:rsid w:val="001D5C6F"/>
    <w:rsid w:val="001D7E9D"/>
    <w:rsid w:val="001E07D6"/>
    <w:rsid w:val="001E0D9A"/>
    <w:rsid w:val="001E1DDB"/>
    <w:rsid w:val="001E220C"/>
    <w:rsid w:val="001E2390"/>
    <w:rsid w:val="001E4053"/>
    <w:rsid w:val="001E4AE9"/>
    <w:rsid w:val="001E6889"/>
    <w:rsid w:val="001E6BD5"/>
    <w:rsid w:val="001F01EE"/>
    <w:rsid w:val="001F074D"/>
    <w:rsid w:val="001F2837"/>
    <w:rsid w:val="001F3155"/>
    <w:rsid w:val="001F385A"/>
    <w:rsid w:val="001F39E1"/>
    <w:rsid w:val="001F3E4F"/>
    <w:rsid w:val="001F3FA6"/>
    <w:rsid w:val="001F5DA2"/>
    <w:rsid w:val="001F66DD"/>
    <w:rsid w:val="001F75DD"/>
    <w:rsid w:val="001F7DF7"/>
    <w:rsid w:val="0020190F"/>
    <w:rsid w:val="00201B48"/>
    <w:rsid w:val="00202084"/>
    <w:rsid w:val="002031CA"/>
    <w:rsid w:val="0020349B"/>
    <w:rsid w:val="002037AF"/>
    <w:rsid w:val="0020395A"/>
    <w:rsid w:val="0020399A"/>
    <w:rsid w:val="00204173"/>
    <w:rsid w:val="002051C9"/>
    <w:rsid w:val="00205418"/>
    <w:rsid w:val="002057D9"/>
    <w:rsid w:val="00206067"/>
    <w:rsid w:val="00207040"/>
    <w:rsid w:val="0020790A"/>
    <w:rsid w:val="00207F99"/>
    <w:rsid w:val="0021028B"/>
    <w:rsid w:val="00210340"/>
    <w:rsid w:val="0021189A"/>
    <w:rsid w:val="00211D66"/>
    <w:rsid w:val="0021275E"/>
    <w:rsid w:val="00213AA3"/>
    <w:rsid w:val="00214624"/>
    <w:rsid w:val="002158EB"/>
    <w:rsid w:val="0021656A"/>
    <w:rsid w:val="002170CA"/>
    <w:rsid w:val="002176AE"/>
    <w:rsid w:val="00217F9E"/>
    <w:rsid w:val="00220643"/>
    <w:rsid w:val="0022079C"/>
    <w:rsid w:val="00221297"/>
    <w:rsid w:val="0022155B"/>
    <w:rsid w:val="00221853"/>
    <w:rsid w:val="002222B1"/>
    <w:rsid w:val="0022239B"/>
    <w:rsid w:val="00222E0D"/>
    <w:rsid w:val="00223DB9"/>
    <w:rsid w:val="00225656"/>
    <w:rsid w:val="00225687"/>
    <w:rsid w:val="00225BAC"/>
    <w:rsid w:val="00226C46"/>
    <w:rsid w:val="00227F66"/>
    <w:rsid w:val="0023056E"/>
    <w:rsid w:val="002307AB"/>
    <w:rsid w:val="00230DF5"/>
    <w:rsid w:val="0023145A"/>
    <w:rsid w:val="0023176C"/>
    <w:rsid w:val="002338B7"/>
    <w:rsid w:val="00235E32"/>
    <w:rsid w:val="00236562"/>
    <w:rsid w:val="00236815"/>
    <w:rsid w:val="0023686D"/>
    <w:rsid w:val="00237610"/>
    <w:rsid w:val="002403DD"/>
    <w:rsid w:val="00240712"/>
    <w:rsid w:val="002411D7"/>
    <w:rsid w:val="00242103"/>
    <w:rsid w:val="00243360"/>
    <w:rsid w:val="00243657"/>
    <w:rsid w:val="0024463C"/>
    <w:rsid w:val="002450DE"/>
    <w:rsid w:val="002455ED"/>
    <w:rsid w:val="00245A77"/>
    <w:rsid w:val="00246019"/>
    <w:rsid w:val="00246085"/>
    <w:rsid w:val="00246154"/>
    <w:rsid w:val="00246678"/>
    <w:rsid w:val="00247C9E"/>
    <w:rsid w:val="00247E9E"/>
    <w:rsid w:val="002506C2"/>
    <w:rsid w:val="0025072A"/>
    <w:rsid w:val="00250F21"/>
    <w:rsid w:val="00252377"/>
    <w:rsid w:val="002524E8"/>
    <w:rsid w:val="0025284F"/>
    <w:rsid w:val="0025335F"/>
    <w:rsid w:val="0025337F"/>
    <w:rsid w:val="0025360F"/>
    <w:rsid w:val="00254D45"/>
    <w:rsid w:val="00254E5C"/>
    <w:rsid w:val="00255051"/>
    <w:rsid w:val="002554AC"/>
    <w:rsid w:val="002557A1"/>
    <w:rsid w:val="00255AA2"/>
    <w:rsid w:val="00255FE2"/>
    <w:rsid w:val="002570F9"/>
    <w:rsid w:val="00257460"/>
    <w:rsid w:val="002576A8"/>
    <w:rsid w:val="00257D7F"/>
    <w:rsid w:val="00260274"/>
    <w:rsid w:val="00260F6E"/>
    <w:rsid w:val="00262EBC"/>
    <w:rsid w:val="00263D4E"/>
    <w:rsid w:val="002640BB"/>
    <w:rsid w:val="00266526"/>
    <w:rsid w:val="00266636"/>
    <w:rsid w:val="00267FF3"/>
    <w:rsid w:val="00271066"/>
    <w:rsid w:val="002720F7"/>
    <w:rsid w:val="00272FB3"/>
    <w:rsid w:val="00273557"/>
    <w:rsid w:val="00273739"/>
    <w:rsid w:val="002746D8"/>
    <w:rsid w:val="00274ABD"/>
    <w:rsid w:val="00275326"/>
    <w:rsid w:val="00277235"/>
    <w:rsid w:val="0028057E"/>
    <w:rsid w:val="00280CFC"/>
    <w:rsid w:val="0028141F"/>
    <w:rsid w:val="00282E6E"/>
    <w:rsid w:val="00283757"/>
    <w:rsid w:val="0028379C"/>
    <w:rsid w:val="0028384B"/>
    <w:rsid w:val="0028546E"/>
    <w:rsid w:val="00285E82"/>
    <w:rsid w:val="00286B18"/>
    <w:rsid w:val="00286D39"/>
    <w:rsid w:val="0028719B"/>
    <w:rsid w:val="0028756F"/>
    <w:rsid w:val="00287CA6"/>
    <w:rsid w:val="00287D2B"/>
    <w:rsid w:val="00290C6C"/>
    <w:rsid w:val="002913DA"/>
    <w:rsid w:val="00291453"/>
    <w:rsid w:val="00292419"/>
    <w:rsid w:val="00295A64"/>
    <w:rsid w:val="00296C1E"/>
    <w:rsid w:val="0029776F"/>
    <w:rsid w:val="00297B18"/>
    <w:rsid w:val="002A0550"/>
    <w:rsid w:val="002A0A33"/>
    <w:rsid w:val="002A1265"/>
    <w:rsid w:val="002A23F2"/>
    <w:rsid w:val="002A26D2"/>
    <w:rsid w:val="002A2AAC"/>
    <w:rsid w:val="002A3504"/>
    <w:rsid w:val="002A3693"/>
    <w:rsid w:val="002A4B7A"/>
    <w:rsid w:val="002A512F"/>
    <w:rsid w:val="002A5290"/>
    <w:rsid w:val="002A52D2"/>
    <w:rsid w:val="002A585C"/>
    <w:rsid w:val="002A68DD"/>
    <w:rsid w:val="002A6C28"/>
    <w:rsid w:val="002A6D5C"/>
    <w:rsid w:val="002A6E3B"/>
    <w:rsid w:val="002A730A"/>
    <w:rsid w:val="002A786B"/>
    <w:rsid w:val="002B09E7"/>
    <w:rsid w:val="002B1865"/>
    <w:rsid w:val="002B19BE"/>
    <w:rsid w:val="002B1D87"/>
    <w:rsid w:val="002B3227"/>
    <w:rsid w:val="002B3558"/>
    <w:rsid w:val="002B35FD"/>
    <w:rsid w:val="002B3980"/>
    <w:rsid w:val="002B412A"/>
    <w:rsid w:val="002B4AA1"/>
    <w:rsid w:val="002B60B8"/>
    <w:rsid w:val="002B6658"/>
    <w:rsid w:val="002C0321"/>
    <w:rsid w:val="002C04B9"/>
    <w:rsid w:val="002C11EB"/>
    <w:rsid w:val="002C1245"/>
    <w:rsid w:val="002C2375"/>
    <w:rsid w:val="002C2F3B"/>
    <w:rsid w:val="002C5BDB"/>
    <w:rsid w:val="002C6DA3"/>
    <w:rsid w:val="002C6F74"/>
    <w:rsid w:val="002D08FE"/>
    <w:rsid w:val="002D0933"/>
    <w:rsid w:val="002D18F2"/>
    <w:rsid w:val="002D1EED"/>
    <w:rsid w:val="002D282F"/>
    <w:rsid w:val="002D2A91"/>
    <w:rsid w:val="002D337C"/>
    <w:rsid w:val="002D4A58"/>
    <w:rsid w:val="002D6300"/>
    <w:rsid w:val="002D703F"/>
    <w:rsid w:val="002E0FBA"/>
    <w:rsid w:val="002E1A4D"/>
    <w:rsid w:val="002E1B85"/>
    <w:rsid w:val="002E1ED7"/>
    <w:rsid w:val="002E2344"/>
    <w:rsid w:val="002E2CA2"/>
    <w:rsid w:val="002E3C46"/>
    <w:rsid w:val="002E3D5F"/>
    <w:rsid w:val="002E4F2B"/>
    <w:rsid w:val="002E5A94"/>
    <w:rsid w:val="002E5BB3"/>
    <w:rsid w:val="002E5BF1"/>
    <w:rsid w:val="002E60A2"/>
    <w:rsid w:val="002E67D5"/>
    <w:rsid w:val="002E6EA5"/>
    <w:rsid w:val="002E782F"/>
    <w:rsid w:val="002F0304"/>
    <w:rsid w:val="002F1BC0"/>
    <w:rsid w:val="002F1C72"/>
    <w:rsid w:val="002F1E81"/>
    <w:rsid w:val="002F3752"/>
    <w:rsid w:val="002F391B"/>
    <w:rsid w:val="002F48C4"/>
    <w:rsid w:val="002F59DA"/>
    <w:rsid w:val="002F6934"/>
    <w:rsid w:val="002F6992"/>
    <w:rsid w:val="002F6DA4"/>
    <w:rsid w:val="002F6F27"/>
    <w:rsid w:val="002F7B0C"/>
    <w:rsid w:val="00300065"/>
    <w:rsid w:val="00302A2A"/>
    <w:rsid w:val="00302B10"/>
    <w:rsid w:val="00302ECA"/>
    <w:rsid w:val="003051F0"/>
    <w:rsid w:val="00305909"/>
    <w:rsid w:val="00306848"/>
    <w:rsid w:val="00306D39"/>
    <w:rsid w:val="00307451"/>
    <w:rsid w:val="00310457"/>
    <w:rsid w:val="00311BCB"/>
    <w:rsid w:val="0031321D"/>
    <w:rsid w:val="003135EE"/>
    <w:rsid w:val="00313CCA"/>
    <w:rsid w:val="00314FB7"/>
    <w:rsid w:val="00316DAC"/>
    <w:rsid w:val="003174EC"/>
    <w:rsid w:val="00317C97"/>
    <w:rsid w:val="00317DA7"/>
    <w:rsid w:val="00317DFB"/>
    <w:rsid w:val="003206EA"/>
    <w:rsid w:val="00321D34"/>
    <w:rsid w:val="003225D1"/>
    <w:rsid w:val="00323A0E"/>
    <w:rsid w:val="00323AB6"/>
    <w:rsid w:val="00323D43"/>
    <w:rsid w:val="003250F3"/>
    <w:rsid w:val="00325985"/>
    <w:rsid w:val="0032680E"/>
    <w:rsid w:val="0032757C"/>
    <w:rsid w:val="00331B03"/>
    <w:rsid w:val="00332410"/>
    <w:rsid w:val="003329A2"/>
    <w:rsid w:val="003339F5"/>
    <w:rsid w:val="00334323"/>
    <w:rsid w:val="0034129E"/>
    <w:rsid w:val="00342917"/>
    <w:rsid w:val="00342BFA"/>
    <w:rsid w:val="00343B5D"/>
    <w:rsid w:val="0034438E"/>
    <w:rsid w:val="00345CC0"/>
    <w:rsid w:val="003464D5"/>
    <w:rsid w:val="00346BEB"/>
    <w:rsid w:val="0034714B"/>
    <w:rsid w:val="00347CD8"/>
    <w:rsid w:val="00347F5B"/>
    <w:rsid w:val="00347FD5"/>
    <w:rsid w:val="00350240"/>
    <w:rsid w:val="003515B8"/>
    <w:rsid w:val="00353A7D"/>
    <w:rsid w:val="00353C27"/>
    <w:rsid w:val="003550FF"/>
    <w:rsid w:val="00355421"/>
    <w:rsid w:val="00355F6B"/>
    <w:rsid w:val="003566BE"/>
    <w:rsid w:val="00360DC2"/>
    <w:rsid w:val="003618EF"/>
    <w:rsid w:val="00361A81"/>
    <w:rsid w:val="00361E0A"/>
    <w:rsid w:val="00361FDD"/>
    <w:rsid w:val="0036281C"/>
    <w:rsid w:val="003636EF"/>
    <w:rsid w:val="0036438C"/>
    <w:rsid w:val="00364BC6"/>
    <w:rsid w:val="003661C4"/>
    <w:rsid w:val="00366387"/>
    <w:rsid w:val="00366CC6"/>
    <w:rsid w:val="00366E87"/>
    <w:rsid w:val="003670CB"/>
    <w:rsid w:val="00371960"/>
    <w:rsid w:val="003719D8"/>
    <w:rsid w:val="003721B0"/>
    <w:rsid w:val="0037239D"/>
    <w:rsid w:val="00372B46"/>
    <w:rsid w:val="00373AC3"/>
    <w:rsid w:val="00374165"/>
    <w:rsid w:val="00374EB3"/>
    <w:rsid w:val="003752D1"/>
    <w:rsid w:val="0037773B"/>
    <w:rsid w:val="00377B2B"/>
    <w:rsid w:val="003803E3"/>
    <w:rsid w:val="00380C3F"/>
    <w:rsid w:val="00380C7F"/>
    <w:rsid w:val="00382EE4"/>
    <w:rsid w:val="0038305D"/>
    <w:rsid w:val="00383AEA"/>
    <w:rsid w:val="0038435F"/>
    <w:rsid w:val="003845A4"/>
    <w:rsid w:val="003850C4"/>
    <w:rsid w:val="003929C6"/>
    <w:rsid w:val="00392B81"/>
    <w:rsid w:val="0039366D"/>
    <w:rsid w:val="00394532"/>
    <w:rsid w:val="00394622"/>
    <w:rsid w:val="003948C1"/>
    <w:rsid w:val="00394ED9"/>
    <w:rsid w:val="003952B7"/>
    <w:rsid w:val="00395D6E"/>
    <w:rsid w:val="00397203"/>
    <w:rsid w:val="003978D3"/>
    <w:rsid w:val="003A035F"/>
    <w:rsid w:val="003A0746"/>
    <w:rsid w:val="003A2D70"/>
    <w:rsid w:val="003A3821"/>
    <w:rsid w:val="003A3E6A"/>
    <w:rsid w:val="003A3FE8"/>
    <w:rsid w:val="003A447B"/>
    <w:rsid w:val="003A4605"/>
    <w:rsid w:val="003A557F"/>
    <w:rsid w:val="003A5CD6"/>
    <w:rsid w:val="003A5D15"/>
    <w:rsid w:val="003A6A9C"/>
    <w:rsid w:val="003A6DAA"/>
    <w:rsid w:val="003A7107"/>
    <w:rsid w:val="003B22A0"/>
    <w:rsid w:val="003B4598"/>
    <w:rsid w:val="003B45D0"/>
    <w:rsid w:val="003B4A89"/>
    <w:rsid w:val="003B546C"/>
    <w:rsid w:val="003B5D43"/>
    <w:rsid w:val="003B6514"/>
    <w:rsid w:val="003B6AEF"/>
    <w:rsid w:val="003B6F09"/>
    <w:rsid w:val="003B7792"/>
    <w:rsid w:val="003B7C21"/>
    <w:rsid w:val="003C0C47"/>
    <w:rsid w:val="003C10DF"/>
    <w:rsid w:val="003C229A"/>
    <w:rsid w:val="003C277C"/>
    <w:rsid w:val="003C2B6C"/>
    <w:rsid w:val="003C4208"/>
    <w:rsid w:val="003C46CB"/>
    <w:rsid w:val="003C4C21"/>
    <w:rsid w:val="003C6623"/>
    <w:rsid w:val="003C6B90"/>
    <w:rsid w:val="003C6FCB"/>
    <w:rsid w:val="003C7D6C"/>
    <w:rsid w:val="003C7E4C"/>
    <w:rsid w:val="003D03F9"/>
    <w:rsid w:val="003D1140"/>
    <w:rsid w:val="003D309B"/>
    <w:rsid w:val="003D413D"/>
    <w:rsid w:val="003D4EBA"/>
    <w:rsid w:val="003D7B83"/>
    <w:rsid w:val="003E1CD7"/>
    <w:rsid w:val="003E3B1A"/>
    <w:rsid w:val="003E681C"/>
    <w:rsid w:val="003E6820"/>
    <w:rsid w:val="003E7043"/>
    <w:rsid w:val="003E7A4F"/>
    <w:rsid w:val="003F04E9"/>
    <w:rsid w:val="003F1283"/>
    <w:rsid w:val="003F1398"/>
    <w:rsid w:val="003F1AA2"/>
    <w:rsid w:val="003F2E78"/>
    <w:rsid w:val="003F3291"/>
    <w:rsid w:val="003F53FC"/>
    <w:rsid w:val="003F55F6"/>
    <w:rsid w:val="003F5E4D"/>
    <w:rsid w:val="003F5FE8"/>
    <w:rsid w:val="003F71D0"/>
    <w:rsid w:val="003F79FD"/>
    <w:rsid w:val="00400DED"/>
    <w:rsid w:val="004019A8"/>
    <w:rsid w:val="00401AAF"/>
    <w:rsid w:val="00403AF4"/>
    <w:rsid w:val="0040463F"/>
    <w:rsid w:val="0040547E"/>
    <w:rsid w:val="0040743F"/>
    <w:rsid w:val="00407F24"/>
    <w:rsid w:val="00411158"/>
    <w:rsid w:val="00411BDC"/>
    <w:rsid w:val="00411DD5"/>
    <w:rsid w:val="00412C62"/>
    <w:rsid w:val="004132A6"/>
    <w:rsid w:val="00414C8B"/>
    <w:rsid w:val="004151BA"/>
    <w:rsid w:val="004157C7"/>
    <w:rsid w:val="004163A8"/>
    <w:rsid w:val="00416B01"/>
    <w:rsid w:val="004171E8"/>
    <w:rsid w:val="004173C2"/>
    <w:rsid w:val="004177D9"/>
    <w:rsid w:val="00417B07"/>
    <w:rsid w:val="00421589"/>
    <w:rsid w:val="004217D5"/>
    <w:rsid w:val="00422284"/>
    <w:rsid w:val="00424932"/>
    <w:rsid w:val="00427602"/>
    <w:rsid w:val="00427657"/>
    <w:rsid w:val="00430A19"/>
    <w:rsid w:val="00430B47"/>
    <w:rsid w:val="00431342"/>
    <w:rsid w:val="00432E27"/>
    <w:rsid w:val="0043417E"/>
    <w:rsid w:val="00434F26"/>
    <w:rsid w:val="00435316"/>
    <w:rsid w:val="00436640"/>
    <w:rsid w:val="00436965"/>
    <w:rsid w:val="004405DC"/>
    <w:rsid w:val="00442197"/>
    <w:rsid w:val="00443027"/>
    <w:rsid w:val="00444969"/>
    <w:rsid w:val="00444E8F"/>
    <w:rsid w:val="00445D3F"/>
    <w:rsid w:val="0044609F"/>
    <w:rsid w:val="00446A0F"/>
    <w:rsid w:val="00446A73"/>
    <w:rsid w:val="00450319"/>
    <w:rsid w:val="00450573"/>
    <w:rsid w:val="00450BAF"/>
    <w:rsid w:val="00453972"/>
    <w:rsid w:val="00453D3A"/>
    <w:rsid w:val="0045499B"/>
    <w:rsid w:val="00454EC3"/>
    <w:rsid w:val="0045555F"/>
    <w:rsid w:val="00460B9B"/>
    <w:rsid w:val="00460FC4"/>
    <w:rsid w:val="0046225F"/>
    <w:rsid w:val="004627D3"/>
    <w:rsid w:val="00462A2F"/>
    <w:rsid w:val="00462AA6"/>
    <w:rsid w:val="00462E9F"/>
    <w:rsid w:val="004633E0"/>
    <w:rsid w:val="004639E5"/>
    <w:rsid w:val="00465C27"/>
    <w:rsid w:val="00465DA7"/>
    <w:rsid w:val="0047013D"/>
    <w:rsid w:val="004708D3"/>
    <w:rsid w:val="00470D71"/>
    <w:rsid w:val="00471431"/>
    <w:rsid w:val="00471852"/>
    <w:rsid w:val="00472780"/>
    <w:rsid w:val="00472B8F"/>
    <w:rsid w:val="004739F4"/>
    <w:rsid w:val="00473AA1"/>
    <w:rsid w:val="00473B8C"/>
    <w:rsid w:val="004748C0"/>
    <w:rsid w:val="00474A53"/>
    <w:rsid w:val="00476369"/>
    <w:rsid w:val="00476450"/>
    <w:rsid w:val="00476F69"/>
    <w:rsid w:val="00480315"/>
    <w:rsid w:val="004807EF"/>
    <w:rsid w:val="004812BD"/>
    <w:rsid w:val="004829F5"/>
    <w:rsid w:val="00483481"/>
    <w:rsid w:val="004845A2"/>
    <w:rsid w:val="00484FA4"/>
    <w:rsid w:val="004855EA"/>
    <w:rsid w:val="00486021"/>
    <w:rsid w:val="00486806"/>
    <w:rsid w:val="004878FD"/>
    <w:rsid w:val="0049028F"/>
    <w:rsid w:val="00490640"/>
    <w:rsid w:val="004906EF"/>
    <w:rsid w:val="004907FC"/>
    <w:rsid w:val="004918BC"/>
    <w:rsid w:val="004921A7"/>
    <w:rsid w:val="004922AB"/>
    <w:rsid w:val="004927F8"/>
    <w:rsid w:val="0049289A"/>
    <w:rsid w:val="00492CBF"/>
    <w:rsid w:val="00493E06"/>
    <w:rsid w:val="00494CB6"/>
    <w:rsid w:val="00495E74"/>
    <w:rsid w:val="00495F72"/>
    <w:rsid w:val="00496FA5"/>
    <w:rsid w:val="0049753F"/>
    <w:rsid w:val="004A086E"/>
    <w:rsid w:val="004A1804"/>
    <w:rsid w:val="004A1A66"/>
    <w:rsid w:val="004A3182"/>
    <w:rsid w:val="004A32F6"/>
    <w:rsid w:val="004A39AD"/>
    <w:rsid w:val="004A3EE8"/>
    <w:rsid w:val="004A6001"/>
    <w:rsid w:val="004A71E3"/>
    <w:rsid w:val="004A7211"/>
    <w:rsid w:val="004B0EB4"/>
    <w:rsid w:val="004B27CE"/>
    <w:rsid w:val="004B4426"/>
    <w:rsid w:val="004B4D5A"/>
    <w:rsid w:val="004B5C99"/>
    <w:rsid w:val="004B5FF5"/>
    <w:rsid w:val="004B7D21"/>
    <w:rsid w:val="004C012A"/>
    <w:rsid w:val="004C0790"/>
    <w:rsid w:val="004C0A20"/>
    <w:rsid w:val="004C0F49"/>
    <w:rsid w:val="004C1727"/>
    <w:rsid w:val="004C32A4"/>
    <w:rsid w:val="004C3F84"/>
    <w:rsid w:val="004C4DB0"/>
    <w:rsid w:val="004C5608"/>
    <w:rsid w:val="004C59EB"/>
    <w:rsid w:val="004C636B"/>
    <w:rsid w:val="004C67A9"/>
    <w:rsid w:val="004C6895"/>
    <w:rsid w:val="004C72A0"/>
    <w:rsid w:val="004C7E62"/>
    <w:rsid w:val="004D0682"/>
    <w:rsid w:val="004D0CCD"/>
    <w:rsid w:val="004D19BA"/>
    <w:rsid w:val="004D1D7A"/>
    <w:rsid w:val="004D2C37"/>
    <w:rsid w:val="004D2EFA"/>
    <w:rsid w:val="004D3205"/>
    <w:rsid w:val="004D3EF3"/>
    <w:rsid w:val="004D40B0"/>
    <w:rsid w:val="004D503F"/>
    <w:rsid w:val="004D53BA"/>
    <w:rsid w:val="004D57E2"/>
    <w:rsid w:val="004D73A3"/>
    <w:rsid w:val="004D790C"/>
    <w:rsid w:val="004E0F3F"/>
    <w:rsid w:val="004E34D6"/>
    <w:rsid w:val="004E5050"/>
    <w:rsid w:val="004E5305"/>
    <w:rsid w:val="004E54CF"/>
    <w:rsid w:val="004E5581"/>
    <w:rsid w:val="004E5C8A"/>
    <w:rsid w:val="004E6B1E"/>
    <w:rsid w:val="004E7408"/>
    <w:rsid w:val="004E7761"/>
    <w:rsid w:val="004E7CE0"/>
    <w:rsid w:val="004F02A6"/>
    <w:rsid w:val="004F07DB"/>
    <w:rsid w:val="004F1A22"/>
    <w:rsid w:val="004F2C23"/>
    <w:rsid w:val="004F2FFF"/>
    <w:rsid w:val="004F3D3C"/>
    <w:rsid w:val="004F4DD9"/>
    <w:rsid w:val="00501D2E"/>
    <w:rsid w:val="00503C65"/>
    <w:rsid w:val="0050429F"/>
    <w:rsid w:val="00504ADA"/>
    <w:rsid w:val="00505ED2"/>
    <w:rsid w:val="00505F91"/>
    <w:rsid w:val="005060A7"/>
    <w:rsid w:val="005061B7"/>
    <w:rsid w:val="005065F8"/>
    <w:rsid w:val="00506B83"/>
    <w:rsid w:val="00506CF4"/>
    <w:rsid w:val="005075BC"/>
    <w:rsid w:val="005101B6"/>
    <w:rsid w:val="00510AB8"/>
    <w:rsid w:val="005112B7"/>
    <w:rsid w:val="00511C7E"/>
    <w:rsid w:val="00512CF5"/>
    <w:rsid w:val="0051421F"/>
    <w:rsid w:val="00514704"/>
    <w:rsid w:val="0051479F"/>
    <w:rsid w:val="005163C2"/>
    <w:rsid w:val="005179AE"/>
    <w:rsid w:val="00520807"/>
    <w:rsid w:val="00522361"/>
    <w:rsid w:val="00522A4C"/>
    <w:rsid w:val="00523223"/>
    <w:rsid w:val="00523784"/>
    <w:rsid w:val="005246C1"/>
    <w:rsid w:val="00524DD4"/>
    <w:rsid w:val="00524FB3"/>
    <w:rsid w:val="00525229"/>
    <w:rsid w:val="00526E2D"/>
    <w:rsid w:val="005276AB"/>
    <w:rsid w:val="005279F8"/>
    <w:rsid w:val="0053068E"/>
    <w:rsid w:val="00530787"/>
    <w:rsid w:val="005309FD"/>
    <w:rsid w:val="00531115"/>
    <w:rsid w:val="005320D3"/>
    <w:rsid w:val="0053236D"/>
    <w:rsid w:val="00532581"/>
    <w:rsid w:val="00533926"/>
    <w:rsid w:val="00534835"/>
    <w:rsid w:val="00535D48"/>
    <w:rsid w:val="0053685B"/>
    <w:rsid w:val="00540835"/>
    <w:rsid w:val="00540BCC"/>
    <w:rsid w:val="005410C7"/>
    <w:rsid w:val="00541B8C"/>
    <w:rsid w:val="00542B68"/>
    <w:rsid w:val="005430C0"/>
    <w:rsid w:val="005438DF"/>
    <w:rsid w:val="00545C29"/>
    <w:rsid w:val="00546CDE"/>
    <w:rsid w:val="00547A4E"/>
    <w:rsid w:val="00547ACB"/>
    <w:rsid w:val="00550F8C"/>
    <w:rsid w:val="00551114"/>
    <w:rsid w:val="00553656"/>
    <w:rsid w:val="0055482F"/>
    <w:rsid w:val="00554BBD"/>
    <w:rsid w:val="00555D11"/>
    <w:rsid w:val="00555E22"/>
    <w:rsid w:val="0055664D"/>
    <w:rsid w:val="00556ABB"/>
    <w:rsid w:val="00556FF1"/>
    <w:rsid w:val="005571E4"/>
    <w:rsid w:val="00557629"/>
    <w:rsid w:val="00560E30"/>
    <w:rsid w:val="00561CF6"/>
    <w:rsid w:val="005620DC"/>
    <w:rsid w:val="00563D4B"/>
    <w:rsid w:val="00564166"/>
    <w:rsid w:val="005643AE"/>
    <w:rsid w:val="0056585E"/>
    <w:rsid w:val="00566028"/>
    <w:rsid w:val="00566BE0"/>
    <w:rsid w:val="00567B60"/>
    <w:rsid w:val="00567E99"/>
    <w:rsid w:val="005713BE"/>
    <w:rsid w:val="0057185A"/>
    <w:rsid w:val="005723A6"/>
    <w:rsid w:val="005726BA"/>
    <w:rsid w:val="00572F66"/>
    <w:rsid w:val="00574767"/>
    <w:rsid w:val="005773CC"/>
    <w:rsid w:val="0058026D"/>
    <w:rsid w:val="00580FF9"/>
    <w:rsid w:val="00583303"/>
    <w:rsid w:val="00583373"/>
    <w:rsid w:val="00585AF7"/>
    <w:rsid w:val="00586CCA"/>
    <w:rsid w:val="00586D3A"/>
    <w:rsid w:val="00587DFA"/>
    <w:rsid w:val="00590A13"/>
    <w:rsid w:val="00590D36"/>
    <w:rsid w:val="00592599"/>
    <w:rsid w:val="00593785"/>
    <w:rsid w:val="00593870"/>
    <w:rsid w:val="005947E2"/>
    <w:rsid w:val="00594E08"/>
    <w:rsid w:val="0059531B"/>
    <w:rsid w:val="005957AE"/>
    <w:rsid w:val="0059627B"/>
    <w:rsid w:val="005971CB"/>
    <w:rsid w:val="005A2B21"/>
    <w:rsid w:val="005A2D3C"/>
    <w:rsid w:val="005A3B07"/>
    <w:rsid w:val="005A4118"/>
    <w:rsid w:val="005A6124"/>
    <w:rsid w:val="005A6C95"/>
    <w:rsid w:val="005A7271"/>
    <w:rsid w:val="005B0B8E"/>
    <w:rsid w:val="005B0BA0"/>
    <w:rsid w:val="005B2A9B"/>
    <w:rsid w:val="005B583B"/>
    <w:rsid w:val="005B6EF3"/>
    <w:rsid w:val="005B7A09"/>
    <w:rsid w:val="005C1050"/>
    <w:rsid w:val="005C1BE8"/>
    <w:rsid w:val="005C2193"/>
    <w:rsid w:val="005C3104"/>
    <w:rsid w:val="005C44C4"/>
    <w:rsid w:val="005C4610"/>
    <w:rsid w:val="005C4E05"/>
    <w:rsid w:val="005C5629"/>
    <w:rsid w:val="005C6954"/>
    <w:rsid w:val="005C73ED"/>
    <w:rsid w:val="005C7E23"/>
    <w:rsid w:val="005C7F8A"/>
    <w:rsid w:val="005D076C"/>
    <w:rsid w:val="005D2953"/>
    <w:rsid w:val="005D3A5D"/>
    <w:rsid w:val="005D3D86"/>
    <w:rsid w:val="005D3F8B"/>
    <w:rsid w:val="005D4861"/>
    <w:rsid w:val="005D79E3"/>
    <w:rsid w:val="005D79F0"/>
    <w:rsid w:val="005D79F1"/>
    <w:rsid w:val="005E0374"/>
    <w:rsid w:val="005E1105"/>
    <w:rsid w:val="005E178B"/>
    <w:rsid w:val="005E1F11"/>
    <w:rsid w:val="005E2319"/>
    <w:rsid w:val="005E34F7"/>
    <w:rsid w:val="005E3B5A"/>
    <w:rsid w:val="005E4E00"/>
    <w:rsid w:val="005E6DFD"/>
    <w:rsid w:val="005E71C0"/>
    <w:rsid w:val="005F0164"/>
    <w:rsid w:val="005F1629"/>
    <w:rsid w:val="005F2EAE"/>
    <w:rsid w:val="005F305D"/>
    <w:rsid w:val="005F3929"/>
    <w:rsid w:val="005F3C1C"/>
    <w:rsid w:val="005F438C"/>
    <w:rsid w:val="005F4729"/>
    <w:rsid w:val="005F5809"/>
    <w:rsid w:val="005F63DD"/>
    <w:rsid w:val="005F76ED"/>
    <w:rsid w:val="005F7C73"/>
    <w:rsid w:val="0060084A"/>
    <w:rsid w:val="00602509"/>
    <w:rsid w:val="0060289B"/>
    <w:rsid w:val="00604062"/>
    <w:rsid w:val="0060448A"/>
    <w:rsid w:val="006054BA"/>
    <w:rsid w:val="006062F6"/>
    <w:rsid w:val="00606F60"/>
    <w:rsid w:val="00607416"/>
    <w:rsid w:val="006104DE"/>
    <w:rsid w:val="0061062C"/>
    <w:rsid w:val="00610B82"/>
    <w:rsid w:val="00610ECC"/>
    <w:rsid w:val="00611686"/>
    <w:rsid w:val="0061268F"/>
    <w:rsid w:val="00613C65"/>
    <w:rsid w:val="00615042"/>
    <w:rsid w:val="00615B22"/>
    <w:rsid w:val="0061671B"/>
    <w:rsid w:val="00616A9C"/>
    <w:rsid w:val="00617BCB"/>
    <w:rsid w:val="00620769"/>
    <w:rsid w:val="006207EC"/>
    <w:rsid w:val="00621C13"/>
    <w:rsid w:val="006224F7"/>
    <w:rsid w:val="00623800"/>
    <w:rsid w:val="0062747D"/>
    <w:rsid w:val="00627AC7"/>
    <w:rsid w:val="00630069"/>
    <w:rsid w:val="006309CC"/>
    <w:rsid w:val="00631014"/>
    <w:rsid w:val="00631610"/>
    <w:rsid w:val="0063191D"/>
    <w:rsid w:val="00631C57"/>
    <w:rsid w:val="00632311"/>
    <w:rsid w:val="006331F6"/>
    <w:rsid w:val="006343B1"/>
    <w:rsid w:val="00637A92"/>
    <w:rsid w:val="00637B2D"/>
    <w:rsid w:val="00637CDD"/>
    <w:rsid w:val="006400F1"/>
    <w:rsid w:val="00641159"/>
    <w:rsid w:val="006431BB"/>
    <w:rsid w:val="0064397D"/>
    <w:rsid w:val="0064414B"/>
    <w:rsid w:val="00646B19"/>
    <w:rsid w:val="00652109"/>
    <w:rsid w:val="006523C7"/>
    <w:rsid w:val="00652830"/>
    <w:rsid w:val="00652B2B"/>
    <w:rsid w:val="00652C79"/>
    <w:rsid w:val="006550D1"/>
    <w:rsid w:val="006613F1"/>
    <w:rsid w:val="00661405"/>
    <w:rsid w:val="00662684"/>
    <w:rsid w:val="006630DD"/>
    <w:rsid w:val="00663D51"/>
    <w:rsid w:val="00664B6E"/>
    <w:rsid w:val="00664C1D"/>
    <w:rsid w:val="00664F38"/>
    <w:rsid w:val="0066595C"/>
    <w:rsid w:val="00665A07"/>
    <w:rsid w:val="0066725F"/>
    <w:rsid w:val="00670302"/>
    <w:rsid w:val="00670577"/>
    <w:rsid w:val="00671A41"/>
    <w:rsid w:val="006720CA"/>
    <w:rsid w:val="006726A9"/>
    <w:rsid w:val="006732E3"/>
    <w:rsid w:val="00673992"/>
    <w:rsid w:val="00673E3E"/>
    <w:rsid w:val="0067421B"/>
    <w:rsid w:val="00674D99"/>
    <w:rsid w:val="0067514F"/>
    <w:rsid w:val="0067522D"/>
    <w:rsid w:val="006760D0"/>
    <w:rsid w:val="006765D2"/>
    <w:rsid w:val="00676626"/>
    <w:rsid w:val="006768DB"/>
    <w:rsid w:val="00677A35"/>
    <w:rsid w:val="00677AFD"/>
    <w:rsid w:val="006809E5"/>
    <w:rsid w:val="00681996"/>
    <w:rsid w:val="00682212"/>
    <w:rsid w:val="00683C6E"/>
    <w:rsid w:val="00683C72"/>
    <w:rsid w:val="00683C73"/>
    <w:rsid w:val="0068469A"/>
    <w:rsid w:val="00684FE2"/>
    <w:rsid w:val="00685385"/>
    <w:rsid w:val="00686B5E"/>
    <w:rsid w:val="00690B06"/>
    <w:rsid w:val="00692117"/>
    <w:rsid w:val="00693131"/>
    <w:rsid w:val="006944E3"/>
    <w:rsid w:val="00694C5E"/>
    <w:rsid w:val="00695E14"/>
    <w:rsid w:val="0069626A"/>
    <w:rsid w:val="006963B4"/>
    <w:rsid w:val="006A046B"/>
    <w:rsid w:val="006A06C7"/>
    <w:rsid w:val="006A0A2B"/>
    <w:rsid w:val="006A11C8"/>
    <w:rsid w:val="006A1F32"/>
    <w:rsid w:val="006A2223"/>
    <w:rsid w:val="006A3528"/>
    <w:rsid w:val="006A4E0C"/>
    <w:rsid w:val="006A63BA"/>
    <w:rsid w:val="006A66EA"/>
    <w:rsid w:val="006A6ABB"/>
    <w:rsid w:val="006A6C70"/>
    <w:rsid w:val="006A70AC"/>
    <w:rsid w:val="006A7A4C"/>
    <w:rsid w:val="006B0655"/>
    <w:rsid w:val="006B181B"/>
    <w:rsid w:val="006B2026"/>
    <w:rsid w:val="006B2194"/>
    <w:rsid w:val="006B2DF6"/>
    <w:rsid w:val="006B3B03"/>
    <w:rsid w:val="006B4607"/>
    <w:rsid w:val="006B58CA"/>
    <w:rsid w:val="006B5C15"/>
    <w:rsid w:val="006B6279"/>
    <w:rsid w:val="006B7313"/>
    <w:rsid w:val="006C0E0E"/>
    <w:rsid w:val="006C113E"/>
    <w:rsid w:val="006C1971"/>
    <w:rsid w:val="006C1C70"/>
    <w:rsid w:val="006C3AF3"/>
    <w:rsid w:val="006C48F4"/>
    <w:rsid w:val="006C49DD"/>
    <w:rsid w:val="006C4C35"/>
    <w:rsid w:val="006C6025"/>
    <w:rsid w:val="006C619C"/>
    <w:rsid w:val="006C660B"/>
    <w:rsid w:val="006C78BB"/>
    <w:rsid w:val="006C7C6F"/>
    <w:rsid w:val="006C7DE1"/>
    <w:rsid w:val="006D1139"/>
    <w:rsid w:val="006D1FBD"/>
    <w:rsid w:val="006D3095"/>
    <w:rsid w:val="006D3AAC"/>
    <w:rsid w:val="006D3ABB"/>
    <w:rsid w:val="006D3CF3"/>
    <w:rsid w:val="006D4275"/>
    <w:rsid w:val="006D4368"/>
    <w:rsid w:val="006D5236"/>
    <w:rsid w:val="006D5BEB"/>
    <w:rsid w:val="006D5CFD"/>
    <w:rsid w:val="006D7242"/>
    <w:rsid w:val="006D7E67"/>
    <w:rsid w:val="006E1096"/>
    <w:rsid w:val="006E119A"/>
    <w:rsid w:val="006E1239"/>
    <w:rsid w:val="006E132D"/>
    <w:rsid w:val="006E216B"/>
    <w:rsid w:val="006E22AF"/>
    <w:rsid w:val="006E34F0"/>
    <w:rsid w:val="006E4771"/>
    <w:rsid w:val="006E51C8"/>
    <w:rsid w:val="006E533C"/>
    <w:rsid w:val="006E57F8"/>
    <w:rsid w:val="006E59E1"/>
    <w:rsid w:val="006E6186"/>
    <w:rsid w:val="006E6309"/>
    <w:rsid w:val="006E6C87"/>
    <w:rsid w:val="006E7507"/>
    <w:rsid w:val="006F0139"/>
    <w:rsid w:val="006F11FF"/>
    <w:rsid w:val="006F2D03"/>
    <w:rsid w:val="006F4304"/>
    <w:rsid w:val="006F45BC"/>
    <w:rsid w:val="006F4DED"/>
    <w:rsid w:val="006F60FC"/>
    <w:rsid w:val="006F64CF"/>
    <w:rsid w:val="006F7891"/>
    <w:rsid w:val="006F7C17"/>
    <w:rsid w:val="00700A42"/>
    <w:rsid w:val="0070139B"/>
    <w:rsid w:val="00702545"/>
    <w:rsid w:val="007027BC"/>
    <w:rsid w:val="00702832"/>
    <w:rsid w:val="00702862"/>
    <w:rsid w:val="00702DAE"/>
    <w:rsid w:val="00702FC3"/>
    <w:rsid w:val="007036E4"/>
    <w:rsid w:val="0070523E"/>
    <w:rsid w:val="007055E8"/>
    <w:rsid w:val="00707FF7"/>
    <w:rsid w:val="00712193"/>
    <w:rsid w:val="00712A7F"/>
    <w:rsid w:val="00712AD0"/>
    <w:rsid w:val="00712EAD"/>
    <w:rsid w:val="007139D6"/>
    <w:rsid w:val="0071486C"/>
    <w:rsid w:val="00714D1A"/>
    <w:rsid w:val="00714D6A"/>
    <w:rsid w:val="007164F5"/>
    <w:rsid w:val="00717294"/>
    <w:rsid w:val="007203E5"/>
    <w:rsid w:val="00720E86"/>
    <w:rsid w:val="0072104D"/>
    <w:rsid w:val="00721C51"/>
    <w:rsid w:val="00722839"/>
    <w:rsid w:val="007229F7"/>
    <w:rsid w:val="00723C22"/>
    <w:rsid w:val="007243DA"/>
    <w:rsid w:val="0072458D"/>
    <w:rsid w:val="0072485C"/>
    <w:rsid w:val="0072620C"/>
    <w:rsid w:val="007302FA"/>
    <w:rsid w:val="00730C0E"/>
    <w:rsid w:val="00730CC2"/>
    <w:rsid w:val="00730E1B"/>
    <w:rsid w:val="00731588"/>
    <w:rsid w:val="00731833"/>
    <w:rsid w:val="00731F4C"/>
    <w:rsid w:val="00733342"/>
    <w:rsid w:val="007337AF"/>
    <w:rsid w:val="00733C16"/>
    <w:rsid w:val="00733D38"/>
    <w:rsid w:val="00734271"/>
    <w:rsid w:val="00734285"/>
    <w:rsid w:val="007351C1"/>
    <w:rsid w:val="0073586F"/>
    <w:rsid w:val="00735E06"/>
    <w:rsid w:val="00736864"/>
    <w:rsid w:val="00736AD1"/>
    <w:rsid w:val="00736C83"/>
    <w:rsid w:val="007377EF"/>
    <w:rsid w:val="007417DB"/>
    <w:rsid w:val="00744D6D"/>
    <w:rsid w:val="007451EB"/>
    <w:rsid w:val="007459D3"/>
    <w:rsid w:val="007465F9"/>
    <w:rsid w:val="0074672D"/>
    <w:rsid w:val="0074719E"/>
    <w:rsid w:val="007475B0"/>
    <w:rsid w:val="00750CB1"/>
    <w:rsid w:val="007513A0"/>
    <w:rsid w:val="007514D7"/>
    <w:rsid w:val="007533B5"/>
    <w:rsid w:val="0075370D"/>
    <w:rsid w:val="00755A05"/>
    <w:rsid w:val="00755A70"/>
    <w:rsid w:val="0075634B"/>
    <w:rsid w:val="00756460"/>
    <w:rsid w:val="00757BE2"/>
    <w:rsid w:val="007600D0"/>
    <w:rsid w:val="00760299"/>
    <w:rsid w:val="007606E0"/>
    <w:rsid w:val="00760FD0"/>
    <w:rsid w:val="00761F90"/>
    <w:rsid w:val="00762143"/>
    <w:rsid w:val="00762221"/>
    <w:rsid w:val="007622C9"/>
    <w:rsid w:val="00762FF3"/>
    <w:rsid w:val="007631A2"/>
    <w:rsid w:val="007637B1"/>
    <w:rsid w:val="00765378"/>
    <w:rsid w:val="00765573"/>
    <w:rsid w:val="0076574D"/>
    <w:rsid w:val="007658E4"/>
    <w:rsid w:val="00766DEB"/>
    <w:rsid w:val="007704F2"/>
    <w:rsid w:val="00771200"/>
    <w:rsid w:val="00771C56"/>
    <w:rsid w:val="007723CD"/>
    <w:rsid w:val="00772B12"/>
    <w:rsid w:val="00772E82"/>
    <w:rsid w:val="0077392D"/>
    <w:rsid w:val="007745B7"/>
    <w:rsid w:val="00774923"/>
    <w:rsid w:val="00774D25"/>
    <w:rsid w:val="00774F56"/>
    <w:rsid w:val="007752C2"/>
    <w:rsid w:val="00780830"/>
    <w:rsid w:val="007809CD"/>
    <w:rsid w:val="00780B12"/>
    <w:rsid w:val="00781395"/>
    <w:rsid w:val="007823B1"/>
    <w:rsid w:val="007829D3"/>
    <w:rsid w:val="007835FE"/>
    <w:rsid w:val="00783B3E"/>
    <w:rsid w:val="00783DEE"/>
    <w:rsid w:val="007842B2"/>
    <w:rsid w:val="00784FFC"/>
    <w:rsid w:val="00785C28"/>
    <w:rsid w:val="007906FB"/>
    <w:rsid w:val="00790EE6"/>
    <w:rsid w:val="007915CB"/>
    <w:rsid w:val="007967CB"/>
    <w:rsid w:val="007A1068"/>
    <w:rsid w:val="007A13AF"/>
    <w:rsid w:val="007A17B7"/>
    <w:rsid w:val="007A1C38"/>
    <w:rsid w:val="007A32B9"/>
    <w:rsid w:val="007A3954"/>
    <w:rsid w:val="007A4CEF"/>
    <w:rsid w:val="007A50F0"/>
    <w:rsid w:val="007A5517"/>
    <w:rsid w:val="007A7764"/>
    <w:rsid w:val="007A7F82"/>
    <w:rsid w:val="007B03D2"/>
    <w:rsid w:val="007B093A"/>
    <w:rsid w:val="007B2134"/>
    <w:rsid w:val="007B25A1"/>
    <w:rsid w:val="007B5662"/>
    <w:rsid w:val="007B68ED"/>
    <w:rsid w:val="007B72B3"/>
    <w:rsid w:val="007B79C7"/>
    <w:rsid w:val="007B7EBC"/>
    <w:rsid w:val="007C14EC"/>
    <w:rsid w:val="007C36DF"/>
    <w:rsid w:val="007C3856"/>
    <w:rsid w:val="007C40D2"/>
    <w:rsid w:val="007C503A"/>
    <w:rsid w:val="007C6EC7"/>
    <w:rsid w:val="007C7621"/>
    <w:rsid w:val="007C7BCB"/>
    <w:rsid w:val="007D09F6"/>
    <w:rsid w:val="007D1253"/>
    <w:rsid w:val="007D2343"/>
    <w:rsid w:val="007D2F72"/>
    <w:rsid w:val="007D308E"/>
    <w:rsid w:val="007D3438"/>
    <w:rsid w:val="007D3CA8"/>
    <w:rsid w:val="007D48E3"/>
    <w:rsid w:val="007D4995"/>
    <w:rsid w:val="007D4C44"/>
    <w:rsid w:val="007D5256"/>
    <w:rsid w:val="007D53CF"/>
    <w:rsid w:val="007D56B3"/>
    <w:rsid w:val="007D686C"/>
    <w:rsid w:val="007D6ED9"/>
    <w:rsid w:val="007D7619"/>
    <w:rsid w:val="007D79B9"/>
    <w:rsid w:val="007E00C3"/>
    <w:rsid w:val="007E0776"/>
    <w:rsid w:val="007E1859"/>
    <w:rsid w:val="007E1DBA"/>
    <w:rsid w:val="007E24B3"/>
    <w:rsid w:val="007E2A97"/>
    <w:rsid w:val="007E34F4"/>
    <w:rsid w:val="007E3E75"/>
    <w:rsid w:val="007E42F7"/>
    <w:rsid w:val="007E4A48"/>
    <w:rsid w:val="007E5D6A"/>
    <w:rsid w:val="007E62B7"/>
    <w:rsid w:val="007E78F4"/>
    <w:rsid w:val="007F072B"/>
    <w:rsid w:val="007F17FB"/>
    <w:rsid w:val="007F1F9C"/>
    <w:rsid w:val="007F3578"/>
    <w:rsid w:val="007F4A65"/>
    <w:rsid w:val="007F4D67"/>
    <w:rsid w:val="007F5BE4"/>
    <w:rsid w:val="007F5DBE"/>
    <w:rsid w:val="007F63FB"/>
    <w:rsid w:val="007F65BE"/>
    <w:rsid w:val="007F70F9"/>
    <w:rsid w:val="00800FB0"/>
    <w:rsid w:val="008012D6"/>
    <w:rsid w:val="008017A4"/>
    <w:rsid w:val="008018E7"/>
    <w:rsid w:val="00804013"/>
    <w:rsid w:val="0080417F"/>
    <w:rsid w:val="008055B1"/>
    <w:rsid w:val="008064C7"/>
    <w:rsid w:val="00806AD3"/>
    <w:rsid w:val="00806D98"/>
    <w:rsid w:val="00807727"/>
    <w:rsid w:val="008079B4"/>
    <w:rsid w:val="008112CF"/>
    <w:rsid w:val="008117FA"/>
    <w:rsid w:val="00812551"/>
    <w:rsid w:val="00812E6D"/>
    <w:rsid w:val="00812FED"/>
    <w:rsid w:val="00814135"/>
    <w:rsid w:val="0081413F"/>
    <w:rsid w:val="008155F3"/>
    <w:rsid w:val="00815A2B"/>
    <w:rsid w:val="00815AE0"/>
    <w:rsid w:val="00815FAC"/>
    <w:rsid w:val="008165B0"/>
    <w:rsid w:val="00816C83"/>
    <w:rsid w:val="008179B0"/>
    <w:rsid w:val="00817CFA"/>
    <w:rsid w:val="00821A02"/>
    <w:rsid w:val="00822497"/>
    <w:rsid w:val="00823119"/>
    <w:rsid w:val="00824005"/>
    <w:rsid w:val="008242BC"/>
    <w:rsid w:val="008244DE"/>
    <w:rsid w:val="0082520B"/>
    <w:rsid w:val="0082778D"/>
    <w:rsid w:val="00827929"/>
    <w:rsid w:val="00827E41"/>
    <w:rsid w:val="00827EC6"/>
    <w:rsid w:val="00830492"/>
    <w:rsid w:val="00830F58"/>
    <w:rsid w:val="008316C4"/>
    <w:rsid w:val="00831BC3"/>
    <w:rsid w:val="00834411"/>
    <w:rsid w:val="0083491B"/>
    <w:rsid w:val="00836167"/>
    <w:rsid w:val="008363CA"/>
    <w:rsid w:val="0084091B"/>
    <w:rsid w:val="00840E0F"/>
    <w:rsid w:val="00841C92"/>
    <w:rsid w:val="00841E20"/>
    <w:rsid w:val="0084279D"/>
    <w:rsid w:val="00842E69"/>
    <w:rsid w:val="008430D1"/>
    <w:rsid w:val="00843CB2"/>
    <w:rsid w:val="008454FE"/>
    <w:rsid w:val="00845A69"/>
    <w:rsid w:val="008467FE"/>
    <w:rsid w:val="008471A8"/>
    <w:rsid w:val="00847C8A"/>
    <w:rsid w:val="00847F36"/>
    <w:rsid w:val="00851BC7"/>
    <w:rsid w:val="00851DBE"/>
    <w:rsid w:val="008532BF"/>
    <w:rsid w:val="008563F9"/>
    <w:rsid w:val="008569AB"/>
    <w:rsid w:val="00857E27"/>
    <w:rsid w:val="00857E81"/>
    <w:rsid w:val="008603CF"/>
    <w:rsid w:val="00860E89"/>
    <w:rsid w:val="00860ED9"/>
    <w:rsid w:val="0086127A"/>
    <w:rsid w:val="00861302"/>
    <w:rsid w:val="00862976"/>
    <w:rsid w:val="008636D3"/>
    <w:rsid w:val="00864F93"/>
    <w:rsid w:val="008652FA"/>
    <w:rsid w:val="00865EEF"/>
    <w:rsid w:val="00866B69"/>
    <w:rsid w:val="00867635"/>
    <w:rsid w:val="008704A8"/>
    <w:rsid w:val="008725CC"/>
    <w:rsid w:val="008726AA"/>
    <w:rsid w:val="008727D9"/>
    <w:rsid w:val="008729DF"/>
    <w:rsid w:val="00872BFE"/>
    <w:rsid w:val="0087330E"/>
    <w:rsid w:val="00874367"/>
    <w:rsid w:val="0087631B"/>
    <w:rsid w:val="00876B01"/>
    <w:rsid w:val="00877835"/>
    <w:rsid w:val="008802AA"/>
    <w:rsid w:val="0088042F"/>
    <w:rsid w:val="008813A3"/>
    <w:rsid w:val="00881622"/>
    <w:rsid w:val="00881B61"/>
    <w:rsid w:val="00881CEB"/>
    <w:rsid w:val="00881D47"/>
    <w:rsid w:val="0088276C"/>
    <w:rsid w:val="0088281B"/>
    <w:rsid w:val="008828AE"/>
    <w:rsid w:val="00882A8A"/>
    <w:rsid w:val="008830E2"/>
    <w:rsid w:val="00883472"/>
    <w:rsid w:val="00883490"/>
    <w:rsid w:val="00884E63"/>
    <w:rsid w:val="00885152"/>
    <w:rsid w:val="00885380"/>
    <w:rsid w:val="0088631C"/>
    <w:rsid w:val="008866F5"/>
    <w:rsid w:val="00886908"/>
    <w:rsid w:val="00886B02"/>
    <w:rsid w:val="008904D9"/>
    <w:rsid w:val="00891BD7"/>
    <w:rsid w:val="00892DA1"/>
    <w:rsid w:val="00893653"/>
    <w:rsid w:val="00893C84"/>
    <w:rsid w:val="008941EF"/>
    <w:rsid w:val="0089477F"/>
    <w:rsid w:val="008947FA"/>
    <w:rsid w:val="00894BCB"/>
    <w:rsid w:val="00894C9A"/>
    <w:rsid w:val="00896226"/>
    <w:rsid w:val="008964AF"/>
    <w:rsid w:val="00897D96"/>
    <w:rsid w:val="00897DE6"/>
    <w:rsid w:val="008A068B"/>
    <w:rsid w:val="008A3279"/>
    <w:rsid w:val="008A4018"/>
    <w:rsid w:val="008A7131"/>
    <w:rsid w:val="008A7146"/>
    <w:rsid w:val="008A7B5B"/>
    <w:rsid w:val="008B1965"/>
    <w:rsid w:val="008B1A9A"/>
    <w:rsid w:val="008B20C0"/>
    <w:rsid w:val="008B24FA"/>
    <w:rsid w:val="008B33F0"/>
    <w:rsid w:val="008B36D6"/>
    <w:rsid w:val="008B56C5"/>
    <w:rsid w:val="008B5AE9"/>
    <w:rsid w:val="008B5EC8"/>
    <w:rsid w:val="008B7D47"/>
    <w:rsid w:val="008C02FB"/>
    <w:rsid w:val="008C04A2"/>
    <w:rsid w:val="008C1068"/>
    <w:rsid w:val="008C1133"/>
    <w:rsid w:val="008C158F"/>
    <w:rsid w:val="008C1ABA"/>
    <w:rsid w:val="008C248E"/>
    <w:rsid w:val="008C4036"/>
    <w:rsid w:val="008C49F0"/>
    <w:rsid w:val="008C4E8B"/>
    <w:rsid w:val="008C4FAF"/>
    <w:rsid w:val="008D0821"/>
    <w:rsid w:val="008D3041"/>
    <w:rsid w:val="008D32FC"/>
    <w:rsid w:val="008D6C44"/>
    <w:rsid w:val="008E07EE"/>
    <w:rsid w:val="008E0952"/>
    <w:rsid w:val="008E09A2"/>
    <w:rsid w:val="008E0E3F"/>
    <w:rsid w:val="008E1800"/>
    <w:rsid w:val="008E1B60"/>
    <w:rsid w:val="008E1D48"/>
    <w:rsid w:val="008E2999"/>
    <w:rsid w:val="008E339C"/>
    <w:rsid w:val="008E3787"/>
    <w:rsid w:val="008E3C98"/>
    <w:rsid w:val="008E3CBC"/>
    <w:rsid w:val="008E4726"/>
    <w:rsid w:val="008E475E"/>
    <w:rsid w:val="008E7ED7"/>
    <w:rsid w:val="008F03D3"/>
    <w:rsid w:val="008F18A2"/>
    <w:rsid w:val="008F1CAF"/>
    <w:rsid w:val="008F2673"/>
    <w:rsid w:val="008F26A9"/>
    <w:rsid w:val="008F2961"/>
    <w:rsid w:val="008F30CC"/>
    <w:rsid w:val="008F3484"/>
    <w:rsid w:val="008F3EEE"/>
    <w:rsid w:val="008F6FB4"/>
    <w:rsid w:val="008F74C3"/>
    <w:rsid w:val="00902A70"/>
    <w:rsid w:val="00904107"/>
    <w:rsid w:val="00904CDA"/>
    <w:rsid w:val="0090558F"/>
    <w:rsid w:val="00905762"/>
    <w:rsid w:val="00905A9F"/>
    <w:rsid w:val="00905B42"/>
    <w:rsid w:val="00905CCC"/>
    <w:rsid w:val="009075B6"/>
    <w:rsid w:val="00907EEB"/>
    <w:rsid w:val="00911F18"/>
    <w:rsid w:val="00912B5C"/>
    <w:rsid w:val="0091345B"/>
    <w:rsid w:val="0091446B"/>
    <w:rsid w:val="00914A66"/>
    <w:rsid w:val="00914E90"/>
    <w:rsid w:val="00914E98"/>
    <w:rsid w:val="009155B1"/>
    <w:rsid w:val="0091574C"/>
    <w:rsid w:val="00915D47"/>
    <w:rsid w:val="00915FA4"/>
    <w:rsid w:val="0091626F"/>
    <w:rsid w:val="00916B19"/>
    <w:rsid w:val="009175B4"/>
    <w:rsid w:val="0091798B"/>
    <w:rsid w:val="00917B40"/>
    <w:rsid w:val="00921284"/>
    <w:rsid w:val="0092221A"/>
    <w:rsid w:val="0092337E"/>
    <w:rsid w:val="0092381F"/>
    <w:rsid w:val="00924D89"/>
    <w:rsid w:val="009252FA"/>
    <w:rsid w:val="00925A30"/>
    <w:rsid w:val="00925B1D"/>
    <w:rsid w:val="00926760"/>
    <w:rsid w:val="00926A89"/>
    <w:rsid w:val="00926DC2"/>
    <w:rsid w:val="0092721B"/>
    <w:rsid w:val="00927C54"/>
    <w:rsid w:val="00930442"/>
    <w:rsid w:val="0093046E"/>
    <w:rsid w:val="009304BB"/>
    <w:rsid w:val="00932021"/>
    <w:rsid w:val="00934541"/>
    <w:rsid w:val="00935550"/>
    <w:rsid w:val="009358F0"/>
    <w:rsid w:val="00935E1D"/>
    <w:rsid w:val="009365CB"/>
    <w:rsid w:val="00936F1C"/>
    <w:rsid w:val="009407BB"/>
    <w:rsid w:val="0094085F"/>
    <w:rsid w:val="00940AA6"/>
    <w:rsid w:val="0094120D"/>
    <w:rsid w:val="00942310"/>
    <w:rsid w:val="00942AF5"/>
    <w:rsid w:val="00942CEF"/>
    <w:rsid w:val="00943ACA"/>
    <w:rsid w:val="00945A79"/>
    <w:rsid w:val="00946BDA"/>
    <w:rsid w:val="00950286"/>
    <w:rsid w:val="0095087C"/>
    <w:rsid w:val="00951B2F"/>
    <w:rsid w:val="00951B74"/>
    <w:rsid w:val="00954420"/>
    <w:rsid w:val="0095460F"/>
    <w:rsid w:val="009553D3"/>
    <w:rsid w:val="00955A10"/>
    <w:rsid w:val="00955E46"/>
    <w:rsid w:val="00955ED5"/>
    <w:rsid w:val="00956764"/>
    <w:rsid w:val="0095715E"/>
    <w:rsid w:val="0095797E"/>
    <w:rsid w:val="00961DE8"/>
    <w:rsid w:val="009623B6"/>
    <w:rsid w:val="00962DF9"/>
    <w:rsid w:val="00965365"/>
    <w:rsid w:val="00966035"/>
    <w:rsid w:val="009666CD"/>
    <w:rsid w:val="009667C0"/>
    <w:rsid w:val="00966BC6"/>
    <w:rsid w:val="00966FB5"/>
    <w:rsid w:val="009709F4"/>
    <w:rsid w:val="00970AD0"/>
    <w:rsid w:val="00972F3A"/>
    <w:rsid w:val="0097424F"/>
    <w:rsid w:val="009748DA"/>
    <w:rsid w:val="00974EC2"/>
    <w:rsid w:val="00976021"/>
    <w:rsid w:val="009764A3"/>
    <w:rsid w:val="009777D1"/>
    <w:rsid w:val="0098050C"/>
    <w:rsid w:val="00980CCB"/>
    <w:rsid w:val="00981835"/>
    <w:rsid w:val="009819A0"/>
    <w:rsid w:val="00981AE2"/>
    <w:rsid w:val="00982537"/>
    <w:rsid w:val="009835C4"/>
    <w:rsid w:val="0098429B"/>
    <w:rsid w:val="00984DD1"/>
    <w:rsid w:val="009864C8"/>
    <w:rsid w:val="009903DE"/>
    <w:rsid w:val="00991C97"/>
    <w:rsid w:val="009921E7"/>
    <w:rsid w:val="009929AD"/>
    <w:rsid w:val="00992E93"/>
    <w:rsid w:val="00993775"/>
    <w:rsid w:val="009946D1"/>
    <w:rsid w:val="00995146"/>
    <w:rsid w:val="00995EBD"/>
    <w:rsid w:val="009962F3"/>
    <w:rsid w:val="00996451"/>
    <w:rsid w:val="0099690F"/>
    <w:rsid w:val="00997E8A"/>
    <w:rsid w:val="009A07E0"/>
    <w:rsid w:val="009A0B8B"/>
    <w:rsid w:val="009A1AF7"/>
    <w:rsid w:val="009A1B2F"/>
    <w:rsid w:val="009A273C"/>
    <w:rsid w:val="009A5F47"/>
    <w:rsid w:val="009A78F0"/>
    <w:rsid w:val="009B1073"/>
    <w:rsid w:val="009B13B3"/>
    <w:rsid w:val="009B1E1B"/>
    <w:rsid w:val="009B2498"/>
    <w:rsid w:val="009B2E5D"/>
    <w:rsid w:val="009B3091"/>
    <w:rsid w:val="009B371B"/>
    <w:rsid w:val="009B45D7"/>
    <w:rsid w:val="009B49F0"/>
    <w:rsid w:val="009B4B27"/>
    <w:rsid w:val="009B52FA"/>
    <w:rsid w:val="009B72A3"/>
    <w:rsid w:val="009B7432"/>
    <w:rsid w:val="009B748F"/>
    <w:rsid w:val="009C08BD"/>
    <w:rsid w:val="009C0D0D"/>
    <w:rsid w:val="009C0FF2"/>
    <w:rsid w:val="009C1673"/>
    <w:rsid w:val="009C1B10"/>
    <w:rsid w:val="009C3A40"/>
    <w:rsid w:val="009C5006"/>
    <w:rsid w:val="009C6606"/>
    <w:rsid w:val="009D0402"/>
    <w:rsid w:val="009D0868"/>
    <w:rsid w:val="009D1063"/>
    <w:rsid w:val="009D12D0"/>
    <w:rsid w:val="009D24D7"/>
    <w:rsid w:val="009D26EA"/>
    <w:rsid w:val="009D2FE4"/>
    <w:rsid w:val="009D320F"/>
    <w:rsid w:val="009D37A1"/>
    <w:rsid w:val="009D38D9"/>
    <w:rsid w:val="009D4DE5"/>
    <w:rsid w:val="009D59EC"/>
    <w:rsid w:val="009D5B45"/>
    <w:rsid w:val="009D5CF0"/>
    <w:rsid w:val="009D6BC1"/>
    <w:rsid w:val="009D7C00"/>
    <w:rsid w:val="009E0AD9"/>
    <w:rsid w:val="009E1582"/>
    <w:rsid w:val="009E17F7"/>
    <w:rsid w:val="009E23C2"/>
    <w:rsid w:val="009E3BD7"/>
    <w:rsid w:val="009E46B4"/>
    <w:rsid w:val="009E5368"/>
    <w:rsid w:val="009E61D1"/>
    <w:rsid w:val="009F08AB"/>
    <w:rsid w:val="009F15A3"/>
    <w:rsid w:val="009F1F21"/>
    <w:rsid w:val="009F3FE6"/>
    <w:rsid w:val="009F61CE"/>
    <w:rsid w:val="00A01024"/>
    <w:rsid w:val="00A0255E"/>
    <w:rsid w:val="00A02B0F"/>
    <w:rsid w:val="00A04071"/>
    <w:rsid w:val="00A04EDE"/>
    <w:rsid w:val="00A052DC"/>
    <w:rsid w:val="00A0586F"/>
    <w:rsid w:val="00A058A3"/>
    <w:rsid w:val="00A0604B"/>
    <w:rsid w:val="00A071B2"/>
    <w:rsid w:val="00A10E9E"/>
    <w:rsid w:val="00A113F7"/>
    <w:rsid w:val="00A1144F"/>
    <w:rsid w:val="00A11AB3"/>
    <w:rsid w:val="00A13119"/>
    <w:rsid w:val="00A140AA"/>
    <w:rsid w:val="00A14164"/>
    <w:rsid w:val="00A144F0"/>
    <w:rsid w:val="00A14740"/>
    <w:rsid w:val="00A14D5B"/>
    <w:rsid w:val="00A17332"/>
    <w:rsid w:val="00A17536"/>
    <w:rsid w:val="00A177E7"/>
    <w:rsid w:val="00A17CC7"/>
    <w:rsid w:val="00A23A1B"/>
    <w:rsid w:val="00A240DA"/>
    <w:rsid w:val="00A249DE"/>
    <w:rsid w:val="00A2546D"/>
    <w:rsid w:val="00A25D55"/>
    <w:rsid w:val="00A30CC9"/>
    <w:rsid w:val="00A32DC8"/>
    <w:rsid w:val="00A33CC3"/>
    <w:rsid w:val="00A33D58"/>
    <w:rsid w:val="00A33DB0"/>
    <w:rsid w:val="00A34AF1"/>
    <w:rsid w:val="00A35185"/>
    <w:rsid w:val="00A406AF"/>
    <w:rsid w:val="00A40A7D"/>
    <w:rsid w:val="00A41629"/>
    <w:rsid w:val="00A418AD"/>
    <w:rsid w:val="00A41D72"/>
    <w:rsid w:val="00A44CD6"/>
    <w:rsid w:val="00A45B5F"/>
    <w:rsid w:val="00A461B7"/>
    <w:rsid w:val="00A46D88"/>
    <w:rsid w:val="00A50CC9"/>
    <w:rsid w:val="00A514E3"/>
    <w:rsid w:val="00A52486"/>
    <w:rsid w:val="00A52D01"/>
    <w:rsid w:val="00A52FF4"/>
    <w:rsid w:val="00A5311D"/>
    <w:rsid w:val="00A536CC"/>
    <w:rsid w:val="00A53D5B"/>
    <w:rsid w:val="00A53EE6"/>
    <w:rsid w:val="00A544AA"/>
    <w:rsid w:val="00A55524"/>
    <w:rsid w:val="00A55877"/>
    <w:rsid w:val="00A56360"/>
    <w:rsid w:val="00A57DB2"/>
    <w:rsid w:val="00A603F2"/>
    <w:rsid w:val="00A60DFD"/>
    <w:rsid w:val="00A61D5E"/>
    <w:rsid w:val="00A6205C"/>
    <w:rsid w:val="00A62B5E"/>
    <w:rsid w:val="00A62BE9"/>
    <w:rsid w:val="00A645C2"/>
    <w:rsid w:val="00A65DEF"/>
    <w:rsid w:val="00A66FE9"/>
    <w:rsid w:val="00A6729E"/>
    <w:rsid w:val="00A676DF"/>
    <w:rsid w:val="00A70175"/>
    <w:rsid w:val="00A71469"/>
    <w:rsid w:val="00A715DD"/>
    <w:rsid w:val="00A721C1"/>
    <w:rsid w:val="00A72984"/>
    <w:rsid w:val="00A72E10"/>
    <w:rsid w:val="00A73042"/>
    <w:rsid w:val="00A732D8"/>
    <w:rsid w:val="00A73D4E"/>
    <w:rsid w:val="00A7567A"/>
    <w:rsid w:val="00A75789"/>
    <w:rsid w:val="00A759F8"/>
    <w:rsid w:val="00A76EB9"/>
    <w:rsid w:val="00A8027A"/>
    <w:rsid w:val="00A80C7A"/>
    <w:rsid w:val="00A8218C"/>
    <w:rsid w:val="00A834F1"/>
    <w:rsid w:val="00A838A2"/>
    <w:rsid w:val="00A84BA8"/>
    <w:rsid w:val="00A85A44"/>
    <w:rsid w:val="00A85F56"/>
    <w:rsid w:val="00A87D44"/>
    <w:rsid w:val="00A91006"/>
    <w:rsid w:val="00A91AF7"/>
    <w:rsid w:val="00A93A57"/>
    <w:rsid w:val="00A93CAD"/>
    <w:rsid w:val="00A93DA8"/>
    <w:rsid w:val="00A93FEC"/>
    <w:rsid w:val="00A94C3F"/>
    <w:rsid w:val="00A94C72"/>
    <w:rsid w:val="00A94ED0"/>
    <w:rsid w:val="00A95A1E"/>
    <w:rsid w:val="00A9614B"/>
    <w:rsid w:val="00A9683F"/>
    <w:rsid w:val="00AA02A2"/>
    <w:rsid w:val="00AA0FD8"/>
    <w:rsid w:val="00AA3A56"/>
    <w:rsid w:val="00AA3FDC"/>
    <w:rsid w:val="00AA508C"/>
    <w:rsid w:val="00AA5620"/>
    <w:rsid w:val="00AA63ED"/>
    <w:rsid w:val="00AA6629"/>
    <w:rsid w:val="00AA6683"/>
    <w:rsid w:val="00AA682E"/>
    <w:rsid w:val="00AA6A3B"/>
    <w:rsid w:val="00AB0339"/>
    <w:rsid w:val="00AB172E"/>
    <w:rsid w:val="00AB2388"/>
    <w:rsid w:val="00AB28B2"/>
    <w:rsid w:val="00AB2E4D"/>
    <w:rsid w:val="00AB31DF"/>
    <w:rsid w:val="00AB3675"/>
    <w:rsid w:val="00AB40DC"/>
    <w:rsid w:val="00AB428F"/>
    <w:rsid w:val="00AB5327"/>
    <w:rsid w:val="00AB6642"/>
    <w:rsid w:val="00AB7002"/>
    <w:rsid w:val="00AC09EA"/>
    <w:rsid w:val="00AC13AD"/>
    <w:rsid w:val="00AC21C9"/>
    <w:rsid w:val="00AC2864"/>
    <w:rsid w:val="00AC2A94"/>
    <w:rsid w:val="00AC485A"/>
    <w:rsid w:val="00AC5683"/>
    <w:rsid w:val="00AC56A8"/>
    <w:rsid w:val="00AC675E"/>
    <w:rsid w:val="00AC6EEF"/>
    <w:rsid w:val="00AC7856"/>
    <w:rsid w:val="00AC7CA4"/>
    <w:rsid w:val="00AD06D2"/>
    <w:rsid w:val="00AD0A0F"/>
    <w:rsid w:val="00AD0AE7"/>
    <w:rsid w:val="00AD3037"/>
    <w:rsid w:val="00AD3C4A"/>
    <w:rsid w:val="00AD3D0A"/>
    <w:rsid w:val="00AD3EF1"/>
    <w:rsid w:val="00AD4193"/>
    <w:rsid w:val="00AD50FE"/>
    <w:rsid w:val="00AD57B1"/>
    <w:rsid w:val="00AD641A"/>
    <w:rsid w:val="00AD72FB"/>
    <w:rsid w:val="00AD7F81"/>
    <w:rsid w:val="00AE0FCD"/>
    <w:rsid w:val="00AE14C4"/>
    <w:rsid w:val="00AE2044"/>
    <w:rsid w:val="00AE25BB"/>
    <w:rsid w:val="00AE3D7D"/>
    <w:rsid w:val="00AE3F03"/>
    <w:rsid w:val="00AE42F6"/>
    <w:rsid w:val="00AE4561"/>
    <w:rsid w:val="00AE5221"/>
    <w:rsid w:val="00AE74E0"/>
    <w:rsid w:val="00AF03B3"/>
    <w:rsid w:val="00AF0ABD"/>
    <w:rsid w:val="00AF0F1A"/>
    <w:rsid w:val="00AF105F"/>
    <w:rsid w:val="00AF146D"/>
    <w:rsid w:val="00AF2A25"/>
    <w:rsid w:val="00AF400B"/>
    <w:rsid w:val="00AF4266"/>
    <w:rsid w:val="00AF49DC"/>
    <w:rsid w:val="00AF4DD1"/>
    <w:rsid w:val="00AF52B8"/>
    <w:rsid w:val="00AF6C4B"/>
    <w:rsid w:val="00AF73D5"/>
    <w:rsid w:val="00AF769F"/>
    <w:rsid w:val="00AF7C7C"/>
    <w:rsid w:val="00B00246"/>
    <w:rsid w:val="00B00792"/>
    <w:rsid w:val="00B00E2F"/>
    <w:rsid w:val="00B01457"/>
    <w:rsid w:val="00B01923"/>
    <w:rsid w:val="00B01934"/>
    <w:rsid w:val="00B02366"/>
    <w:rsid w:val="00B0268B"/>
    <w:rsid w:val="00B03718"/>
    <w:rsid w:val="00B03798"/>
    <w:rsid w:val="00B03EAB"/>
    <w:rsid w:val="00B04445"/>
    <w:rsid w:val="00B04F30"/>
    <w:rsid w:val="00B06C73"/>
    <w:rsid w:val="00B07EF4"/>
    <w:rsid w:val="00B10684"/>
    <w:rsid w:val="00B1223B"/>
    <w:rsid w:val="00B128CA"/>
    <w:rsid w:val="00B12A0D"/>
    <w:rsid w:val="00B12EB1"/>
    <w:rsid w:val="00B14C41"/>
    <w:rsid w:val="00B15324"/>
    <w:rsid w:val="00B15B78"/>
    <w:rsid w:val="00B17194"/>
    <w:rsid w:val="00B1767B"/>
    <w:rsid w:val="00B17894"/>
    <w:rsid w:val="00B21210"/>
    <w:rsid w:val="00B238C2"/>
    <w:rsid w:val="00B23FB5"/>
    <w:rsid w:val="00B24775"/>
    <w:rsid w:val="00B2566D"/>
    <w:rsid w:val="00B27177"/>
    <w:rsid w:val="00B27AF4"/>
    <w:rsid w:val="00B304C6"/>
    <w:rsid w:val="00B30533"/>
    <w:rsid w:val="00B30EC5"/>
    <w:rsid w:val="00B323A1"/>
    <w:rsid w:val="00B3289E"/>
    <w:rsid w:val="00B33BA1"/>
    <w:rsid w:val="00B343D5"/>
    <w:rsid w:val="00B3486F"/>
    <w:rsid w:val="00B3578F"/>
    <w:rsid w:val="00B36107"/>
    <w:rsid w:val="00B36F32"/>
    <w:rsid w:val="00B37CE0"/>
    <w:rsid w:val="00B409B9"/>
    <w:rsid w:val="00B40C94"/>
    <w:rsid w:val="00B40E69"/>
    <w:rsid w:val="00B40ECD"/>
    <w:rsid w:val="00B41734"/>
    <w:rsid w:val="00B41E5C"/>
    <w:rsid w:val="00B42BE9"/>
    <w:rsid w:val="00B42DCD"/>
    <w:rsid w:val="00B43419"/>
    <w:rsid w:val="00B439FC"/>
    <w:rsid w:val="00B43B7A"/>
    <w:rsid w:val="00B44E96"/>
    <w:rsid w:val="00B452A8"/>
    <w:rsid w:val="00B4579A"/>
    <w:rsid w:val="00B46327"/>
    <w:rsid w:val="00B472C1"/>
    <w:rsid w:val="00B47AFA"/>
    <w:rsid w:val="00B500C9"/>
    <w:rsid w:val="00B500EB"/>
    <w:rsid w:val="00B518B3"/>
    <w:rsid w:val="00B51E4A"/>
    <w:rsid w:val="00B524B9"/>
    <w:rsid w:val="00B52825"/>
    <w:rsid w:val="00B53859"/>
    <w:rsid w:val="00B53D8B"/>
    <w:rsid w:val="00B5539D"/>
    <w:rsid w:val="00B55484"/>
    <w:rsid w:val="00B569F5"/>
    <w:rsid w:val="00B61719"/>
    <w:rsid w:val="00B61C19"/>
    <w:rsid w:val="00B625D9"/>
    <w:rsid w:val="00B62B7B"/>
    <w:rsid w:val="00B62C1C"/>
    <w:rsid w:val="00B63CBA"/>
    <w:rsid w:val="00B64D5B"/>
    <w:rsid w:val="00B65736"/>
    <w:rsid w:val="00B65C67"/>
    <w:rsid w:val="00B65E16"/>
    <w:rsid w:val="00B66776"/>
    <w:rsid w:val="00B671AE"/>
    <w:rsid w:val="00B67C74"/>
    <w:rsid w:val="00B70254"/>
    <w:rsid w:val="00B707C7"/>
    <w:rsid w:val="00B7087F"/>
    <w:rsid w:val="00B72DF8"/>
    <w:rsid w:val="00B76769"/>
    <w:rsid w:val="00B77864"/>
    <w:rsid w:val="00B801A9"/>
    <w:rsid w:val="00B80204"/>
    <w:rsid w:val="00B80860"/>
    <w:rsid w:val="00B8487A"/>
    <w:rsid w:val="00B858B2"/>
    <w:rsid w:val="00B860DF"/>
    <w:rsid w:val="00B86371"/>
    <w:rsid w:val="00B87701"/>
    <w:rsid w:val="00B87D7F"/>
    <w:rsid w:val="00B90848"/>
    <w:rsid w:val="00B91041"/>
    <w:rsid w:val="00B9234C"/>
    <w:rsid w:val="00B92DEB"/>
    <w:rsid w:val="00B94534"/>
    <w:rsid w:val="00B95881"/>
    <w:rsid w:val="00B959B2"/>
    <w:rsid w:val="00B95AC1"/>
    <w:rsid w:val="00B9662F"/>
    <w:rsid w:val="00BA1D90"/>
    <w:rsid w:val="00BA248C"/>
    <w:rsid w:val="00BA27E6"/>
    <w:rsid w:val="00BA2B1B"/>
    <w:rsid w:val="00BA47A0"/>
    <w:rsid w:val="00BA4934"/>
    <w:rsid w:val="00BA5E75"/>
    <w:rsid w:val="00BA60E5"/>
    <w:rsid w:val="00BA649A"/>
    <w:rsid w:val="00BA6AF8"/>
    <w:rsid w:val="00BA789D"/>
    <w:rsid w:val="00BB16E0"/>
    <w:rsid w:val="00BB2B1A"/>
    <w:rsid w:val="00BB46C1"/>
    <w:rsid w:val="00BB4E20"/>
    <w:rsid w:val="00BB54F6"/>
    <w:rsid w:val="00BB59E5"/>
    <w:rsid w:val="00BB5AFF"/>
    <w:rsid w:val="00BB7024"/>
    <w:rsid w:val="00BB72E1"/>
    <w:rsid w:val="00BB7D1F"/>
    <w:rsid w:val="00BC149B"/>
    <w:rsid w:val="00BC1F92"/>
    <w:rsid w:val="00BC2AC7"/>
    <w:rsid w:val="00BC2D11"/>
    <w:rsid w:val="00BC2EA2"/>
    <w:rsid w:val="00BC33DB"/>
    <w:rsid w:val="00BC3459"/>
    <w:rsid w:val="00BC3DDA"/>
    <w:rsid w:val="00BC3EC7"/>
    <w:rsid w:val="00BC425D"/>
    <w:rsid w:val="00BC49AA"/>
    <w:rsid w:val="00BC5852"/>
    <w:rsid w:val="00BC605B"/>
    <w:rsid w:val="00BC6210"/>
    <w:rsid w:val="00BC65C9"/>
    <w:rsid w:val="00BC72A2"/>
    <w:rsid w:val="00BC734F"/>
    <w:rsid w:val="00BC745E"/>
    <w:rsid w:val="00BC74C0"/>
    <w:rsid w:val="00BD0387"/>
    <w:rsid w:val="00BD3A15"/>
    <w:rsid w:val="00BD3E67"/>
    <w:rsid w:val="00BD42B0"/>
    <w:rsid w:val="00BD4B61"/>
    <w:rsid w:val="00BD53A9"/>
    <w:rsid w:val="00BD7187"/>
    <w:rsid w:val="00BE02B4"/>
    <w:rsid w:val="00BE0B78"/>
    <w:rsid w:val="00BE1183"/>
    <w:rsid w:val="00BE1988"/>
    <w:rsid w:val="00BE2268"/>
    <w:rsid w:val="00BE43E9"/>
    <w:rsid w:val="00BE5EFA"/>
    <w:rsid w:val="00BE60EB"/>
    <w:rsid w:val="00BE719C"/>
    <w:rsid w:val="00BE7493"/>
    <w:rsid w:val="00BE7AAA"/>
    <w:rsid w:val="00BE7F57"/>
    <w:rsid w:val="00BF044C"/>
    <w:rsid w:val="00BF0B41"/>
    <w:rsid w:val="00BF2555"/>
    <w:rsid w:val="00BF3A23"/>
    <w:rsid w:val="00BF4E4D"/>
    <w:rsid w:val="00BF5F07"/>
    <w:rsid w:val="00BF7558"/>
    <w:rsid w:val="00BF7ACA"/>
    <w:rsid w:val="00C002FD"/>
    <w:rsid w:val="00C0051E"/>
    <w:rsid w:val="00C00B72"/>
    <w:rsid w:val="00C01307"/>
    <w:rsid w:val="00C02D72"/>
    <w:rsid w:val="00C04065"/>
    <w:rsid w:val="00C0475D"/>
    <w:rsid w:val="00C04AA7"/>
    <w:rsid w:val="00C0532B"/>
    <w:rsid w:val="00C054B7"/>
    <w:rsid w:val="00C05C92"/>
    <w:rsid w:val="00C071FF"/>
    <w:rsid w:val="00C077C8"/>
    <w:rsid w:val="00C115CB"/>
    <w:rsid w:val="00C11668"/>
    <w:rsid w:val="00C1199C"/>
    <w:rsid w:val="00C1302F"/>
    <w:rsid w:val="00C13B0B"/>
    <w:rsid w:val="00C160D3"/>
    <w:rsid w:val="00C17DE0"/>
    <w:rsid w:val="00C2058A"/>
    <w:rsid w:val="00C20E34"/>
    <w:rsid w:val="00C215EB"/>
    <w:rsid w:val="00C21A21"/>
    <w:rsid w:val="00C2295D"/>
    <w:rsid w:val="00C231B1"/>
    <w:rsid w:val="00C2357C"/>
    <w:rsid w:val="00C23745"/>
    <w:rsid w:val="00C23F93"/>
    <w:rsid w:val="00C248B4"/>
    <w:rsid w:val="00C2579D"/>
    <w:rsid w:val="00C258F9"/>
    <w:rsid w:val="00C316DE"/>
    <w:rsid w:val="00C31728"/>
    <w:rsid w:val="00C3425B"/>
    <w:rsid w:val="00C34745"/>
    <w:rsid w:val="00C35728"/>
    <w:rsid w:val="00C36682"/>
    <w:rsid w:val="00C36F8F"/>
    <w:rsid w:val="00C370A7"/>
    <w:rsid w:val="00C372F1"/>
    <w:rsid w:val="00C37A7F"/>
    <w:rsid w:val="00C37C86"/>
    <w:rsid w:val="00C37D6A"/>
    <w:rsid w:val="00C37D6B"/>
    <w:rsid w:val="00C37E15"/>
    <w:rsid w:val="00C402AE"/>
    <w:rsid w:val="00C4030C"/>
    <w:rsid w:val="00C40F32"/>
    <w:rsid w:val="00C41A26"/>
    <w:rsid w:val="00C420F2"/>
    <w:rsid w:val="00C42D4A"/>
    <w:rsid w:val="00C42FF8"/>
    <w:rsid w:val="00C452EC"/>
    <w:rsid w:val="00C456D6"/>
    <w:rsid w:val="00C47030"/>
    <w:rsid w:val="00C472B8"/>
    <w:rsid w:val="00C475F9"/>
    <w:rsid w:val="00C47CDF"/>
    <w:rsid w:val="00C503BA"/>
    <w:rsid w:val="00C5067B"/>
    <w:rsid w:val="00C51771"/>
    <w:rsid w:val="00C51976"/>
    <w:rsid w:val="00C522F0"/>
    <w:rsid w:val="00C52378"/>
    <w:rsid w:val="00C52433"/>
    <w:rsid w:val="00C52718"/>
    <w:rsid w:val="00C52DDE"/>
    <w:rsid w:val="00C54645"/>
    <w:rsid w:val="00C546D6"/>
    <w:rsid w:val="00C55DF8"/>
    <w:rsid w:val="00C57B83"/>
    <w:rsid w:val="00C57D61"/>
    <w:rsid w:val="00C60535"/>
    <w:rsid w:val="00C615A3"/>
    <w:rsid w:val="00C63D76"/>
    <w:rsid w:val="00C650A7"/>
    <w:rsid w:val="00C661E0"/>
    <w:rsid w:val="00C66BD1"/>
    <w:rsid w:val="00C67ECB"/>
    <w:rsid w:val="00C70273"/>
    <w:rsid w:val="00C704FA"/>
    <w:rsid w:val="00C71156"/>
    <w:rsid w:val="00C71332"/>
    <w:rsid w:val="00C71634"/>
    <w:rsid w:val="00C72602"/>
    <w:rsid w:val="00C7279F"/>
    <w:rsid w:val="00C73E86"/>
    <w:rsid w:val="00C746BF"/>
    <w:rsid w:val="00C75259"/>
    <w:rsid w:val="00C76D34"/>
    <w:rsid w:val="00C7714C"/>
    <w:rsid w:val="00C775BC"/>
    <w:rsid w:val="00C77871"/>
    <w:rsid w:val="00C814A9"/>
    <w:rsid w:val="00C8226D"/>
    <w:rsid w:val="00C8373B"/>
    <w:rsid w:val="00C83D5D"/>
    <w:rsid w:val="00C85B5E"/>
    <w:rsid w:val="00C86E52"/>
    <w:rsid w:val="00C90D81"/>
    <w:rsid w:val="00C9195A"/>
    <w:rsid w:val="00C937A4"/>
    <w:rsid w:val="00C93D1F"/>
    <w:rsid w:val="00C941F4"/>
    <w:rsid w:val="00C94C56"/>
    <w:rsid w:val="00C94E68"/>
    <w:rsid w:val="00C95467"/>
    <w:rsid w:val="00C95BC6"/>
    <w:rsid w:val="00C95F05"/>
    <w:rsid w:val="00C963A5"/>
    <w:rsid w:val="00C965FB"/>
    <w:rsid w:val="00C96806"/>
    <w:rsid w:val="00C969B8"/>
    <w:rsid w:val="00CA012D"/>
    <w:rsid w:val="00CA0831"/>
    <w:rsid w:val="00CA0919"/>
    <w:rsid w:val="00CA0E8E"/>
    <w:rsid w:val="00CA0F3B"/>
    <w:rsid w:val="00CA153C"/>
    <w:rsid w:val="00CA1614"/>
    <w:rsid w:val="00CA23FB"/>
    <w:rsid w:val="00CA259A"/>
    <w:rsid w:val="00CA28D2"/>
    <w:rsid w:val="00CA39C0"/>
    <w:rsid w:val="00CA4AF8"/>
    <w:rsid w:val="00CA50AA"/>
    <w:rsid w:val="00CA5663"/>
    <w:rsid w:val="00CA6FB1"/>
    <w:rsid w:val="00CB0D52"/>
    <w:rsid w:val="00CB1628"/>
    <w:rsid w:val="00CB22C2"/>
    <w:rsid w:val="00CB28D7"/>
    <w:rsid w:val="00CB32F8"/>
    <w:rsid w:val="00CB33D3"/>
    <w:rsid w:val="00CB4860"/>
    <w:rsid w:val="00CB55E8"/>
    <w:rsid w:val="00CB5635"/>
    <w:rsid w:val="00CB56E3"/>
    <w:rsid w:val="00CB5A35"/>
    <w:rsid w:val="00CB616B"/>
    <w:rsid w:val="00CB6545"/>
    <w:rsid w:val="00CC0A01"/>
    <w:rsid w:val="00CC14F6"/>
    <w:rsid w:val="00CC280B"/>
    <w:rsid w:val="00CC3C42"/>
    <w:rsid w:val="00CC45F8"/>
    <w:rsid w:val="00CC50EE"/>
    <w:rsid w:val="00CC56E0"/>
    <w:rsid w:val="00CC60ED"/>
    <w:rsid w:val="00CC67E8"/>
    <w:rsid w:val="00CC710C"/>
    <w:rsid w:val="00CC7944"/>
    <w:rsid w:val="00CC7A3D"/>
    <w:rsid w:val="00CD29DD"/>
    <w:rsid w:val="00CD2A39"/>
    <w:rsid w:val="00CD39C9"/>
    <w:rsid w:val="00CD3AD7"/>
    <w:rsid w:val="00CD4881"/>
    <w:rsid w:val="00CD521C"/>
    <w:rsid w:val="00CD6CB6"/>
    <w:rsid w:val="00CD73CC"/>
    <w:rsid w:val="00CE0041"/>
    <w:rsid w:val="00CE12BE"/>
    <w:rsid w:val="00CE2DD1"/>
    <w:rsid w:val="00CE363B"/>
    <w:rsid w:val="00CE4B9D"/>
    <w:rsid w:val="00CE4E99"/>
    <w:rsid w:val="00CE56B3"/>
    <w:rsid w:val="00CE57D8"/>
    <w:rsid w:val="00CE6A46"/>
    <w:rsid w:val="00CF0706"/>
    <w:rsid w:val="00CF0F10"/>
    <w:rsid w:val="00CF197A"/>
    <w:rsid w:val="00CF3905"/>
    <w:rsid w:val="00CF3F87"/>
    <w:rsid w:val="00CF4284"/>
    <w:rsid w:val="00CF59F4"/>
    <w:rsid w:val="00CF6366"/>
    <w:rsid w:val="00CF6588"/>
    <w:rsid w:val="00D019EF"/>
    <w:rsid w:val="00D01A2E"/>
    <w:rsid w:val="00D024B9"/>
    <w:rsid w:val="00D02C7C"/>
    <w:rsid w:val="00D05611"/>
    <w:rsid w:val="00D05BCA"/>
    <w:rsid w:val="00D07A7F"/>
    <w:rsid w:val="00D07FD8"/>
    <w:rsid w:val="00D10F0C"/>
    <w:rsid w:val="00D1143F"/>
    <w:rsid w:val="00D11DBB"/>
    <w:rsid w:val="00D12BCC"/>
    <w:rsid w:val="00D12F9D"/>
    <w:rsid w:val="00D14DDD"/>
    <w:rsid w:val="00D15F29"/>
    <w:rsid w:val="00D17950"/>
    <w:rsid w:val="00D20082"/>
    <w:rsid w:val="00D21B9C"/>
    <w:rsid w:val="00D23CF8"/>
    <w:rsid w:val="00D24C01"/>
    <w:rsid w:val="00D24F4C"/>
    <w:rsid w:val="00D252DE"/>
    <w:rsid w:val="00D254C1"/>
    <w:rsid w:val="00D25FC7"/>
    <w:rsid w:val="00D262A7"/>
    <w:rsid w:val="00D26A54"/>
    <w:rsid w:val="00D26F6C"/>
    <w:rsid w:val="00D27631"/>
    <w:rsid w:val="00D30445"/>
    <w:rsid w:val="00D3074F"/>
    <w:rsid w:val="00D31534"/>
    <w:rsid w:val="00D3153A"/>
    <w:rsid w:val="00D31E51"/>
    <w:rsid w:val="00D329B2"/>
    <w:rsid w:val="00D35367"/>
    <w:rsid w:val="00D35580"/>
    <w:rsid w:val="00D35E7E"/>
    <w:rsid w:val="00D36838"/>
    <w:rsid w:val="00D37158"/>
    <w:rsid w:val="00D42F13"/>
    <w:rsid w:val="00D44C3F"/>
    <w:rsid w:val="00D45C69"/>
    <w:rsid w:val="00D4642E"/>
    <w:rsid w:val="00D46F09"/>
    <w:rsid w:val="00D47513"/>
    <w:rsid w:val="00D47C6B"/>
    <w:rsid w:val="00D50884"/>
    <w:rsid w:val="00D51FD8"/>
    <w:rsid w:val="00D53235"/>
    <w:rsid w:val="00D55646"/>
    <w:rsid w:val="00D55DD3"/>
    <w:rsid w:val="00D56827"/>
    <w:rsid w:val="00D56924"/>
    <w:rsid w:val="00D605EB"/>
    <w:rsid w:val="00D63D9B"/>
    <w:rsid w:val="00D64D42"/>
    <w:rsid w:val="00D66C8C"/>
    <w:rsid w:val="00D71A04"/>
    <w:rsid w:val="00D71E3C"/>
    <w:rsid w:val="00D72926"/>
    <w:rsid w:val="00D72F4E"/>
    <w:rsid w:val="00D73050"/>
    <w:rsid w:val="00D76B33"/>
    <w:rsid w:val="00D76EF9"/>
    <w:rsid w:val="00D77885"/>
    <w:rsid w:val="00D809E1"/>
    <w:rsid w:val="00D8232E"/>
    <w:rsid w:val="00D830E1"/>
    <w:rsid w:val="00D8400C"/>
    <w:rsid w:val="00D85407"/>
    <w:rsid w:val="00D85A25"/>
    <w:rsid w:val="00D86184"/>
    <w:rsid w:val="00D87C0A"/>
    <w:rsid w:val="00D90B7F"/>
    <w:rsid w:val="00D90D78"/>
    <w:rsid w:val="00D91632"/>
    <w:rsid w:val="00D91F09"/>
    <w:rsid w:val="00D929F3"/>
    <w:rsid w:val="00D94712"/>
    <w:rsid w:val="00D94C50"/>
    <w:rsid w:val="00D94D99"/>
    <w:rsid w:val="00D95010"/>
    <w:rsid w:val="00D95784"/>
    <w:rsid w:val="00D95F5A"/>
    <w:rsid w:val="00D961F4"/>
    <w:rsid w:val="00D962E1"/>
    <w:rsid w:val="00D97409"/>
    <w:rsid w:val="00DA03B5"/>
    <w:rsid w:val="00DA0A4E"/>
    <w:rsid w:val="00DA0D6B"/>
    <w:rsid w:val="00DA0F44"/>
    <w:rsid w:val="00DA17CE"/>
    <w:rsid w:val="00DA2676"/>
    <w:rsid w:val="00DA3498"/>
    <w:rsid w:val="00DA4126"/>
    <w:rsid w:val="00DA61A8"/>
    <w:rsid w:val="00DA78FA"/>
    <w:rsid w:val="00DA7C37"/>
    <w:rsid w:val="00DB0A88"/>
    <w:rsid w:val="00DB0D45"/>
    <w:rsid w:val="00DB378B"/>
    <w:rsid w:val="00DB3DFD"/>
    <w:rsid w:val="00DB4D0D"/>
    <w:rsid w:val="00DB645B"/>
    <w:rsid w:val="00DB77FF"/>
    <w:rsid w:val="00DC1171"/>
    <w:rsid w:val="00DC21C0"/>
    <w:rsid w:val="00DC2357"/>
    <w:rsid w:val="00DC3363"/>
    <w:rsid w:val="00DC3DC5"/>
    <w:rsid w:val="00DC6C69"/>
    <w:rsid w:val="00DC7824"/>
    <w:rsid w:val="00DD03CE"/>
    <w:rsid w:val="00DD0F92"/>
    <w:rsid w:val="00DD1E73"/>
    <w:rsid w:val="00DD2030"/>
    <w:rsid w:val="00DD3407"/>
    <w:rsid w:val="00DD34C5"/>
    <w:rsid w:val="00DD36EC"/>
    <w:rsid w:val="00DD3B16"/>
    <w:rsid w:val="00DD3F52"/>
    <w:rsid w:val="00DD47A9"/>
    <w:rsid w:val="00DD6114"/>
    <w:rsid w:val="00DD6E77"/>
    <w:rsid w:val="00DD7346"/>
    <w:rsid w:val="00DE1A78"/>
    <w:rsid w:val="00DE1C0C"/>
    <w:rsid w:val="00DE3127"/>
    <w:rsid w:val="00DE3A70"/>
    <w:rsid w:val="00DE429A"/>
    <w:rsid w:val="00DE44CE"/>
    <w:rsid w:val="00DE552B"/>
    <w:rsid w:val="00DE6F25"/>
    <w:rsid w:val="00DF0807"/>
    <w:rsid w:val="00DF1072"/>
    <w:rsid w:val="00DF20B8"/>
    <w:rsid w:val="00DF2884"/>
    <w:rsid w:val="00DF29E6"/>
    <w:rsid w:val="00DF4828"/>
    <w:rsid w:val="00DF57A7"/>
    <w:rsid w:val="00DF6849"/>
    <w:rsid w:val="00DF7567"/>
    <w:rsid w:val="00DF7CD2"/>
    <w:rsid w:val="00E00D71"/>
    <w:rsid w:val="00E01388"/>
    <w:rsid w:val="00E0183B"/>
    <w:rsid w:val="00E028EB"/>
    <w:rsid w:val="00E0298D"/>
    <w:rsid w:val="00E03043"/>
    <w:rsid w:val="00E0387A"/>
    <w:rsid w:val="00E0478A"/>
    <w:rsid w:val="00E0495D"/>
    <w:rsid w:val="00E05BD2"/>
    <w:rsid w:val="00E078A1"/>
    <w:rsid w:val="00E109C1"/>
    <w:rsid w:val="00E10F81"/>
    <w:rsid w:val="00E11174"/>
    <w:rsid w:val="00E125D7"/>
    <w:rsid w:val="00E1554B"/>
    <w:rsid w:val="00E1570D"/>
    <w:rsid w:val="00E15F3A"/>
    <w:rsid w:val="00E15F97"/>
    <w:rsid w:val="00E16D1C"/>
    <w:rsid w:val="00E16E5F"/>
    <w:rsid w:val="00E175D3"/>
    <w:rsid w:val="00E17CB7"/>
    <w:rsid w:val="00E2047F"/>
    <w:rsid w:val="00E20CFB"/>
    <w:rsid w:val="00E23264"/>
    <w:rsid w:val="00E234CD"/>
    <w:rsid w:val="00E25165"/>
    <w:rsid w:val="00E26022"/>
    <w:rsid w:val="00E26EEE"/>
    <w:rsid w:val="00E27F48"/>
    <w:rsid w:val="00E30DC0"/>
    <w:rsid w:val="00E32220"/>
    <w:rsid w:val="00E325DD"/>
    <w:rsid w:val="00E33363"/>
    <w:rsid w:val="00E34F03"/>
    <w:rsid w:val="00E35524"/>
    <w:rsid w:val="00E35AB5"/>
    <w:rsid w:val="00E36049"/>
    <w:rsid w:val="00E36D7B"/>
    <w:rsid w:val="00E36EEA"/>
    <w:rsid w:val="00E374E7"/>
    <w:rsid w:val="00E376B7"/>
    <w:rsid w:val="00E37C77"/>
    <w:rsid w:val="00E41929"/>
    <w:rsid w:val="00E4466B"/>
    <w:rsid w:val="00E44D67"/>
    <w:rsid w:val="00E44F42"/>
    <w:rsid w:val="00E475AA"/>
    <w:rsid w:val="00E47C5B"/>
    <w:rsid w:val="00E50140"/>
    <w:rsid w:val="00E50A1E"/>
    <w:rsid w:val="00E51442"/>
    <w:rsid w:val="00E51997"/>
    <w:rsid w:val="00E51C28"/>
    <w:rsid w:val="00E53EE1"/>
    <w:rsid w:val="00E559BE"/>
    <w:rsid w:val="00E55B3D"/>
    <w:rsid w:val="00E56098"/>
    <w:rsid w:val="00E5640C"/>
    <w:rsid w:val="00E573D2"/>
    <w:rsid w:val="00E57EF9"/>
    <w:rsid w:val="00E60059"/>
    <w:rsid w:val="00E60181"/>
    <w:rsid w:val="00E604D9"/>
    <w:rsid w:val="00E60CD6"/>
    <w:rsid w:val="00E61609"/>
    <w:rsid w:val="00E62295"/>
    <w:rsid w:val="00E63216"/>
    <w:rsid w:val="00E6321B"/>
    <w:rsid w:val="00E63CBC"/>
    <w:rsid w:val="00E63CF3"/>
    <w:rsid w:val="00E645D4"/>
    <w:rsid w:val="00E64C91"/>
    <w:rsid w:val="00E6510B"/>
    <w:rsid w:val="00E65CED"/>
    <w:rsid w:val="00E660D2"/>
    <w:rsid w:val="00E66123"/>
    <w:rsid w:val="00E670EB"/>
    <w:rsid w:val="00E72AE6"/>
    <w:rsid w:val="00E72CFA"/>
    <w:rsid w:val="00E738E5"/>
    <w:rsid w:val="00E74461"/>
    <w:rsid w:val="00E75F97"/>
    <w:rsid w:val="00E76E3E"/>
    <w:rsid w:val="00E77957"/>
    <w:rsid w:val="00E82779"/>
    <w:rsid w:val="00E83B94"/>
    <w:rsid w:val="00E85D8A"/>
    <w:rsid w:val="00E8641D"/>
    <w:rsid w:val="00E866EE"/>
    <w:rsid w:val="00E86C08"/>
    <w:rsid w:val="00E879CD"/>
    <w:rsid w:val="00E9022A"/>
    <w:rsid w:val="00E90967"/>
    <w:rsid w:val="00E913CB"/>
    <w:rsid w:val="00E9174C"/>
    <w:rsid w:val="00E91ABA"/>
    <w:rsid w:val="00E92044"/>
    <w:rsid w:val="00E9374D"/>
    <w:rsid w:val="00E94ABB"/>
    <w:rsid w:val="00E95206"/>
    <w:rsid w:val="00E96054"/>
    <w:rsid w:val="00E96252"/>
    <w:rsid w:val="00E96935"/>
    <w:rsid w:val="00E97908"/>
    <w:rsid w:val="00EA04DF"/>
    <w:rsid w:val="00EA04E5"/>
    <w:rsid w:val="00EA16F4"/>
    <w:rsid w:val="00EA3534"/>
    <w:rsid w:val="00EA3955"/>
    <w:rsid w:val="00EA42A6"/>
    <w:rsid w:val="00EA42EB"/>
    <w:rsid w:val="00EA44C8"/>
    <w:rsid w:val="00EA4553"/>
    <w:rsid w:val="00EA46FB"/>
    <w:rsid w:val="00EA4AE3"/>
    <w:rsid w:val="00EA4C52"/>
    <w:rsid w:val="00EA6DD8"/>
    <w:rsid w:val="00EA7317"/>
    <w:rsid w:val="00EA7630"/>
    <w:rsid w:val="00EB0CDD"/>
    <w:rsid w:val="00EB622C"/>
    <w:rsid w:val="00EB6B74"/>
    <w:rsid w:val="00EB7187"/>
    <w:rsid w:val="00EB7628"/>
    <w:rsid w:val="00EC0405"/>
    <w:rsid w:val="00EC1840"/>
    <w:rsid w:val="00EC315F"/>
    <w:rsid w:val="00EC334C"/>
    <w:rsid w:val="00EC5BE6"/>
    <w:rsid w:val="00EC5D54"/>
    <w:rsid w:val="00EC694B"/>
    <w:rsid w:val="00EC7053"/>
    <w:rsid w:val="00EC772E"/>
    <w:rsid w:val="00ED1029"/>
    <w:rsid w:val="00ED14B8"/>
    <w:rsid w:val="00ED1768"/>
    <w:rsid w:val="00ED1D85"/>
    <w:rsid w:val="00ED27E3"/>
    <w:rsid w:val="00ED2E4B"/>
    <w:rsid w:val="00ED5060"/>
    <w:rsid w:val="00ED6025"/>
    <w:rsid w:val="00ED7CDB"/>
    <w:rsid w:val="00EE0183"/>
    <w:rsid w:val="00EE01D7"/>
    <w:rsid w:val="00EE0D30"/>
    <w:rsid w:val="00EE2203"/>
    <w:rsid w:val="00EE2B69"/>
    <w:rsid w:val="00EE4274"/>
    <w:rsid w:val="00EE4365"/>
    <w:rsid w:val="00EE4477"/>
    <w:rsid w:val="00EE49DE"/>
    <w:rsid w:val="00EE665B"/>
    <w:rsid w:val="00EE7976"/>
    <w:rsid w:val="00EE79BA"/>
    <w:rsid w:val="00EF2A90"/>
    <w:rsid w:val="00EF2D21"/>
    <w:rsid w:val="00EF310C"/>
    <w:rsid w:val="00EF3B2D"/>
    <w:rsid w:val="00EF4104"/>
    <w:rsid w:val="00EF4108"/>
    <w:rsid w:val="00EF4BAF"/>
    <w:rsid w:val="00EF54CB"/>
    <w:rsid w:val="00EF6CE1"/>
    <w:rsid w:val="00EF6DC9"/>
    <w:rsid w:val="00EF7B93"/>
    <w:rsid w:val="00F028B8"/>
    <w:rsid w:val="00F02A85"/>
    <w:rsid w:val="00F032CF"/>
    <w:rsid w:val="00F039BB"/>
    <w:rsid w:val="00F05D5D"/>
    <w:rsid w:val="00F077F8"/>
    <w:rsid w:val="00F108B2"/>
    <w:rsid w:val="00F1183B"/>
    <w:rsid w:val="00F13421"/>
    <w:rsid w:val="00F147E5"/>
    <w:rsid w:val="00F14ED9"/>
    <w:rsid w:val="00F156BD"/>
    <w:rsid w:val="00F15BA5"/>
    <w:rsid w:val="00F15D3B"/>
    <w:rsid w:val="00F15DDB"/>
    <w:rsid w:val="00F161E2"/>
    <w:rsid w:val="00F16281"/>
    <w:rsid w:val="00F164B2"/>
    <w:rsid w:val="00F1675D"/>
    <w:rsid w:val="00F167CE"/>
    <w:rsid w:val="00F1727C"/>
    <w:rsid w:val="00F1785F"/>
    <w:rsid w:val="00F22CF5"/>
    <w:rsid w:val="00F23169"/>
    <w:rsid w:val="00F23C6C"/>
    <w:rsid w:val="00F24854"/>
    <w:rsid w:val="00F24F03"/>
    <w:rsid w:val="00F26349"/>
    <w:rsid w:val="00F26C78"/>
    <w:rsid w:val="00F27685"/>
    <w:rsid w:val="00F27F32"/>
    <w:rsid w:val="00F27FC4"/>
    <w:rsid w:val="00F3324E"/>
    <w:rsid w:val="00F33631"/>
    <w:rsid w:val="00F34712"/>
    <w:rsid w:val="00F40FC2"/>
    <w:rsid w:val="00F4161C"/>
    <w:rsid w:val="00F41B51"/>
    <w:rsid w:val="00F42BD2"/>
    <w:rsid w:val="00F43915"/>
    <w:rsid w:val="00F4425C"/>
    <w:rsid w:val="00F44521"/>
    <w:rsid w:val="00F44FFD"/>
    <w:rsid w:val="00F45400"/>
    <w:rsid w:val="00F46A88"/>
    <w:rsid w:val="00F501B7"/>
    <w:rsid w:val="00F5070A"/>
    <w:rsid w:val="00F52856"/>
    <w:rsid w:val="00F5444E"/>
    <w:rsid w:val="00F555B0"/>
    <w:rsid w:val="00F555CD"/>
    <w:rsid w:val="00F56240"/>
    <w:rsid w:val="00F5637D"/>
    <w:rsid w:val="00F60668"/>
    <w:rsid w:val="00F61013"/>
    <w:rsid w:val="00F61D32"/>
    <w:rsid w:val="00F61E72"/>
    <w:rsid w:val="00F62AE0"/>
    <w:rsid w:val="00F64C94"/>
    <w:rsid w:val="00F65470"/>
    <w:rsid w:val="00F655CE"/>
    <w:rsid w:val="00F67984"/>
    <w:rsid w:val="00F67F62"/>
    <w:rsid w:val="00F702C0"/>
    <w:rsid w:val="00F71A5A"/>
    <w:rsid w:val="00F72A62"/>
    <w:rsid w:val="00F8023F"/>
    <w:rsid w:val="00F8105C"/>
    <w:rsid w:val="00F817F4"/>
    <w:rsid w:val="00F8191A"/>
    <w:rsid w:val="00F83FA0"/>
    <w:rsid w:val="00F847EC"/>
    <w:rsid w:val="00F85453"/>
    <w:rsid w:val="00F859C2"/>
    <w:rsid w:val="00F85B4C"/>
    <w:rsid w:val="00F85CF4"/>
    <w:rsid w:val="00F86F50"/>
    <w:rsid w:val="00F87001"/>
    <w:rsid w:val="00F91BF8"/>
    <w:rsid w:val="00F9210F"/>
    <w:rsid w:val="00F924F5"/>
    <w:rsid w:val="00F93543"/>
    <w:rsid w:val="00F94009"/>
    <w:rsid w:val="00F947CA"/>
    <w:rsid w:val="00F9579A"/>
    <w:rsid w:val="00F96E37"/>
    <w:rsid w:val="00F9770D"/>
    <w:rsid w:val="00F97B6E"/>
    <w:rsid w:val="00F97C38"/>
    <w:rsid w:val="00FA127D"/>
    <w:rsid w:val="00FA2EB0"/>
    <w:rsid w:val="00FA337A"/>
    <w:rsid w:val="00FA3808"/>
    <w:rsid w:val="00FA7DBC"/>
    <w:rsid w:val="00FB04DC"/>
    <w:rsid w:val="00FB0ED7"/>
    <w:rsid w:val="00FB1855"/>
    <w:rsid w:val="00FB20F2"/>
    <w:rsid w:val="00FB22AF"/>
    <w:rsid w:val="00FB3764"/>
    <w:rsid w:val="00FB4129"/>
    <w:rsid w:val="00FB42C5"/>
    <w:rsid w:val="00FB7F64"/>
    <w:rsid w:val="00FC0ACE"/>
    <w:rsid w:val="00FC1451"/>
    <w:rsid w:val="00FC21F9"/>
    <w:rsid w:val="00FC2B7E"/>
    <w:rsid w:val="00FC3D02"/>
    <w:rsid w:val="00FC3D82"/>
    <w:rsid w:val="00FC4AE9"/>
    <w:rsid w:val="00FC4D8D"/>
    <w:rsid w:val="00FC54EB"/>
    <w:rsid w:val="00FC6711"/>
    <w:rsid w:val="00FC6D0B"/>
    <w:rsid w:val="00FD07C8"/>
    <w:rsid w:val="00FD1589"/>
    <w:rsid w:val="00FD2F8D"/>
    <w:rsid w:val="00FD319E"/>
    <w:rsid w:val="00FD48FE"/>
    <w:rsid w:val="00FD6929"/>
    <w:rsid w:val="00FD7EDF"/>
    <w:rsid w:val="00FE0570"/>
    <w:rsid w:val="00FE08BA"/>
    <w:rsid w:val="00FE0EEE"/>
    <w:rsid w:val="00FE204E"/>
    <w:rsid w:val="00FE22B5"/>
    <w:rsid w:val="00FE267C"/>
    <w:rsid w:val="00FE27D7"/>
    <w:rsid w:val="00FE2921"/>
    <w:rsid w:val="00FE2CF8"/>
    <w:rsid w:val="00FE7043"/>
    <w:rsid w:val="00FE7E1D"/>
    <w:rsid w:val="00FE7FF0"/>
    <w:rsid w:val="00FF025F"/>
    <w:rsid w:val="00FF1049"/>
    <w:rsid w:val="00FF1371"/>
    <w:rsid w:val="00FF164E"/>
    <w:rsid w:val="00FF2067"/>
    <w:rsid w:val="00FF2DEF"/>
    <w:rsid w:val="00FF3C0F"/>
    <w:rsid w:val="00FF41CE"/>
    <w:rsid w:val="00FF487B"/>
    <w:rsid w:val="00FF5BC0"/>
    <w:rsid w:val="00FF73AF"/>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089F2"/>
  <w15:docId w15:val="{C93B227E-67A3-4202-9CA0-3C1E189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iPriority="0"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5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styleId="LightShading">
    <w:name w:val="Light Shading"/>
    <w:basedOn w:val="TableNormal"/>
    <w:uiPriority w:val="60"/>
    <w:rsid w:val="005A2B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A2B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470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70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470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0">
    <w:name w:val="TableGrid"/>
    <w:rsid w:val="00137BA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680">
      <w:bodyDiv w:val="1"/>
      <w:marLeft w:val="0"/>
      <w:marRight w:val="0"/>
      <w:marTop w:val="0"/>
      <w:marBottom w:val="0"/>
      <w:divBdr>
        <w:top w:val="none" w:sz="0" w:space="0" w:color="auto"/>
        <w:left w:val="none" w:sz="0" w:space="0" w:color="auto"/>
        <w:bottom w:val="none" w:sz="0" w:space="0" w:color="auto"/>
        <w:right w:val="none" w:sz="0" w:space="0" w:color="auto"/>
      </w:divBdr>
    </w:div>
    <w:div w:id="25757429">
      <w:bodyDiv w:val="1"/>
      <w:marLeft w:val="0"/>
      <w:marRight w:val="0"/>
      <w:marTop w:val="0"/>
      <w:marBottom w:val="0"/>
      <w:divBdr>
        <w:top w:val="none" w:sz="0" w:space="0" w:color="auto"/>
        <w:left w:val="none" w:sz="0" w:space="0" w:color="auto"/>
        <w:bottom w:val="none" w:sz="0" w:space="0" w:color="auto"/>
        <w:right w:val="none" w:sz="0" w:space="0" w:color="auto"/>
      </w:divBdr>
    </w:div>
    <w:div w:id="49773164">
      <w:bodyDiv w:val="1"/>
      <w:marLeft w:val="0"/>
      <w:marRight w:val="0"/>
      <w:marTop w:val="0"/>
      <w:marBottom w:val="0"/>
      <w:divBdr>
        <w:top w:val="none" w:sz="0" w:space="0" w:color="auto"/>
        <w:left w:val="none" w:sz="0" w:space="0" w:color="auto"/>
        <w:bottom w:val="none" w:sz="0" w:space="0" w:color="auto"/>
        <w:right w:val="none" w:sz="0" w:space="0" w:color="auto"/>
      </w:divBdr>
    </w:div>
    <w:div w:id="51775135">
      <w:bodyDiv w:val="1"/>
      <w:marLeft w:val="0"/>
      <w:marRight w:val="0"/>
      <w:marTop w:val="0"/>
      <w:marBottom w:val="0"/>
      <w:divBdr>
        <w:top w:val="none" w:sz="0" w:space="0" w:color="auto"/>
        <w:left w:val="none" w:sz="0" w:space="0" w:color="auto"/>
        <w:bottom w:val="none" w:sz="0" w:space="0" w:color="auto"/>
        <w:right w:val="none" w:sz="0" w:space="0" w:color="auto"/>
      </w:divBdr>
    </w:div>
    <w:div w:id="52196329">
      <w:bodyDiv w:val="1"/>
      <w:marLeft w:val="0"/>
      <w:marRight w:val="0"/>
      <w:marTop w:val="0"/>
      <w:marBottom w:val="0"/>
      <w:divBdr>
        <w:top w:val="none" w:sz="0" w:space="0" w:color="auto"/>
        <w:left w:val="none" w:sz="0" w:space="0" w:color="auto"/>
        <w:bottom w:val="none" w:sz="0" w:space="0" w:color="auto"/>
        <w:right w:val="none" w:sz="0" w:space="0" w:color="auto"/>
      </w:divBdr>
    </w:div>
    <w:div w:id="58216490">
      <w:bodyDiv w:val="1"/>
      <w:marLeft w:val="0"/>
      <w:marRight w:val="0"/>
      <w:marTop w:val="0"/>
      <w:marBottom w:val="0"/>
      <w:divBdr>
        <w:top w:val="none" w:sz="0" w:space="0" w:color="auto"/>
        <w:left w:val="none" w:sz="0" w:space="0" w:color="auto"/>
        <w:bottom w:val="none" w:sz="0" w:space="0" w:color="auto"/>
        <w:right w:val="none" w:sz="0" w:space="0" w:color="auto"/>
      </w:divBdr>
    </w:div>
    <w:div w:id="59450390">
      <w:bodyDiv w:val="1"/>
      <w:marLeft w:val="0"/>
      <w:marRight w:val="0"/>
      <w:marTop w:val="0"/>
      <w:marBottom w:val="0"/>
      <w:divBdr>
        <w:top w:val="none" w:sz="0" w:space="0" w:color="auto"/>
        <w:left w:val="none" w:sz="0" w:space="0" w:color="auto"/>
        <w:bottom w:val="none" w:sz="0" w:space="0" w:color="auto"/>
        <w:right w:val="none" w:sz="0" w:space="0" w:color="auto"/>
      </w:divBdr>
    </w:div>
    <w:div w:id="72439366">
      <w:bodyDiv w:val="1"/>
      <w:marLeft w:val="0"/>
      <w:marRight w:val="0"/>
      <w:marTop w:val="0"/>
      <w:marBottom w:val="0"/>
      <w:divBdr>
        <w:top w:val="none" w:sz="0" w:space="0" w:color="auto"/>
        <w:left w:val="none" w:sz="0" w:space="0" w:color="auto"/>
        <w:bottom w:val="none" w:sz="0" w:space="0" w:color="auto"/>
        <w:right w:val="none" w:sz="0" w:space="0" w:color="auto"/>
      </w:divBdr>
    </w:div>
    <w:div w:id="94054481">
      <w:bodyDiv w:val="1"/>
      <w:marLeft w:val="0"/>
      <w:marRight w:val="0"/>
      <w:marTop w:val="0"/>
      <w:marBottom w:val="0"/>
      <w:divBdr>
        <w:top w:val="none" w:sz="0" w:space="0" w:color="auto"/>
        <w:left w:val="none" w:sz="0" w:space="0" w:color="auto"/>
        <w:bottom w:val="none" w:sz="0" w:space="0" w:color="auto"/>
        <w:right w:val="none" w:sz="0" w:space="0" w:color="auto"/>
      </w:divBdr>
    </w:div>
    <w:div w:id="96142669">
      <w:bodyDiv w:val="1"/>
      <w:marLeft w:val="0"/>
      <w:marRight w:val="0"/>
      <w:marTop w:val="0"/>
      <w:marBottom w:val="0"/>
      <w:divBdr>
        <w:top w:val="none" w:sz="0" w:space="0" w:color="auto"/>
        <w:left w:val="none" w:sz="0" w:space="0" w:color="auto"/>
        <w:bottom w:val="none" w:sz="0" w:space="0" w:color="auto"/>
        <w:right w:val="none" w:sz="0" w:space="0" w:color="auto"/>
      </w:divBdr>
    </w:div>
    <w:div w:id="132140799">
      <w:bodyDiv w:val="1"/>
      <w:marLeft w:val="0"/>
      <w:marRight w:val="0"/>
      <w:marTop w:val="0"/>
      <w:marBottom w:val="0"/>
      <w:divBdr>
        <w:top w:val="none" w:sz="0" w:space="0" w:color="auto"/>
        <w:left w:val="none" w:sz="0" w:space="0" w:color="auto"/>
        <w:bottom w:val="none" w:sz="0" w:space="0" w:color="auto"/>
        <w:right w:val="none" w:sz="0" w:space="0" w:color="auto"/>
      </w:divBdr>
    </w:div>
    <w:div w:id="137036483">
      <w:bodyDiv w:val="1"/>
      <w:marLeft w:val="0"/>
      <w:marRight w:val="0"/>
      <w:marTop w:val="0"/>
      <w:marBottom w:val="0"/>
      <w:divBdr>
        <w:top w:val="none" w:sz="0" w:space="0" w:color="auto"/>
        <w:left w:val="none" w:sz="0" w:space="0" w:color="auto"/>
        <w:bottom w:val="none" w:sz="0" w:space="0" w:color="auto"/>
        <w:right w:val="none" w:sz="0" w:space="0" w:color="auto"/>
      </w:divBdr>
    </w:div>
    <w:div w:id="139660862">
      <w:bodyDiv w:val="1"/>
      <w:marLeft w:val="0"/>
      <w:marRight w:val="0"/>
      <w:marTop w:val="0"/>
      <w:marBottom w:val="0"/>
      <w:divBdr>
        <w:top w:val="none" w:sz="0" w:space="0" w:color="auto"/>
        <w:left w:val="none" w:sz="0" w:space="0" w:color="auto"/>
        <w:bottom w:val="none" w:sz="0" w:space="0" w:color="auto"/>
        <w:right w:val="none" w:sz="0" w:space="0" w:color="auto"/>
      </w:divBdr>
    </w:div>
    <w:div w:id="140343031">
      <w:bodyDiv w:val="1"/>
      <w:marLeft w:val="0"/>
      <w:marRight w:val="0"/>
      <w:marTop w:val="0"/>
      <w:marBottom w:val="0"/>
      <w:divBdr>
        <w:top w:val="none" w:sz="0" w:space="0" w:color="auto"/>
        <w:left w:val="none" w:sz="0" w:space="0" w:color="auto"/>
        <w:bottom w:val="none" w:sz="0" w:space="0" w:color="auto"/>
        <w:right w:val="none" w:sz="0" w:space="0" w:color="auto"/>
      </w:divBdr>
    </w:div>
    <w:div w:id="162554026">
      <w:bodyDiv w:val="1"/>
      <w:marLeft w:val="0"/>
      <w:marRight w:val="0"/>
      <w:marTop w:val="0"/>
      <w:marBottom w:val="0"/>
      <w:divBdr>
        <w:top w:val="none" w:sz="0" w:space="0" w:color="auto"/>
        <w:left w:val="none" w:sz="0" w:space="0" w:color="auto"/>
        <w:bottom w:val="none" w:sz="0" w:space="0" w:color="auto"/>
        <w:right w:val="none" w:sz="0" w:space="0" w:color="auto"/>
      </w:divBdr>
    </w:div>
    <w:div w:id="165942390">
      <w:bodyDiv w:val="1"/>
      <w:marLeft w:val="0"/>
      <w:marRight w:val="0"/>
      <w:marTop w:val="0"/>
      <w:marBottom w:val="0"/>
      <w:divBdr>
        <w:top w:val="none" w:sz="0" w:space="0" w:color="auto"/>
        <w:left w:val="none" w:sz="0" w:space="0" w:color="auto"/>
        <w:bottom w:val="none" w:sz="0" w:space="0" w:color="auto"/>
        <w:right w:val="none" w:sz="0" w:space="0" w:color="auto"/>
      </w:divBdr>
    </w:div>
    <w:div w:id="174006703">
      <w:bodyDiv w:val="1"/>
      <w:marLeft w:val="0"/>
      <w:marRight w:val="0"/>
      <w:marTop w:val="0"/>
      <w:marBottom w:val="0"/>
      <w:divBdr>
        <w:top w:val="none" w:sz="0" w:space="0" w:color="auto"/>
        <w:left w:val="none" w:sz="0" w:space="0" w:color="auto"/>
        <w:bottom w:val="none" w:sz="0" w:space="0" w:color="auto"/>
        <w:right w:val="none" w:sz="0" w:space="0" w:color="auto"/>
      </w:divBdr>
    </w:div>
    <w:div w:id="190800763">
      <w:bodyDiv w:val="1"/>
      <w:marLeft w:val="0"/>
      <w:marRight w:val="0"/>
      <w:marTop w:val="0"/>
      <w:marBottom w:val="0"/>
      <w:divBdr>
        <w:top w:val="none" w:sz="0" w:space="0" w:color="auto"/>
        <w:left w:val="none" w:sz="0" w:space="0" w:color="auto"/>
        <w:bottom w:val="none" w:sz="0" w:space="0" w:color="auto"/>
        <w:right w:val="none" w:sz="0" w:space="0" w:color="auto"/>
      </w:divBdr>
    </w:div>
    <w:div w:id="201941901">
      <w:bodyDiv w:val="1"/>
      <w:marLeft w:val="0"/>
      <w:marRight w:val="0"/>
      <w:marTop w:val="0"/>
      <w:marBottom w:val="0"/>
      <w:divBdr>
        <w:top w:val="none" w:sz="0" w:space="0" w:color="auto"/>
        <w:left w:val="none" w:sz="0" w:space="0" w:color="auto"/>
        <w:bottom w:val="none" w:sz="0" w:space="0" w:color="auto"/>
        <w:right w:val="none" w:sz="0" w:space="0" w:color="auto"/>
      </w:divBdr>
    </w:div>
    <w:div w:id="205682760">
      <w:bodyDiv w:val="1"/>
      <w:marLeft w:val="0"/>
      <w:marRight w:val="0"/>
      <w:marTop w:val="0"/>
      <w:marBottom w:val="0"/>
      <w:divBdr>
        <w:top w:val="none" w:sz="0" w:space="0" w:color="auto"/>
        <w:left w:val="none" w:sz="0" w:space="0" w:color="auto"/>
        <w:bottom w:val="none" w:sz="0" w:space="0" w:color="auto"/>
        <w:right w:val="none" w:sz="0" w:space="0" w:color="auto"/>
      </w:divBdr>
    </w:div>
    <w:div w:id="217283232">
      <w:bodyDiv w:val="1"/>
      <w:marLeft w:val="0"/>
      <w:marRight w:val="0"/>
      <w:marTop w:val="0"/>
      <w:marBottom w:val="0"/>
      <w:divBdr>
        <w:top w:val="none" w:sz="0" w:space="0" w:color="auto"/>
        <w:left w:val="none" w:sz="0" w:space="0" w:color="auto"/>
        <w:bottom w:val="none" w:sz="0" w:space="0" w:color="auto"/>
        <w:right w:val="none" w:sz="0" w:space="0" w:color="auto"/>
      </w:divBdr>
    </w:div>
    <w:div w:id="220949553">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237979574">
      <w:bodyDiv w:val="1"/>
      <w:marLeft w:val="0"/>
      <w:marRight w:val="0"/>
      <w:marTop w:val="0"/>
      <w:marBottom w:val="0"/>
      <w:divBdr>
        <w:top w:val="none" w:sz="0" w:space="0" w:color="auto"/>
        <w:left w:val="none" w:sz="0" w:space="0" w:color="auto"/>
        <w:bottom w:val="none" w:sz="0" w:space="0" w:color="auto"/>
        <w:right w:val="none" w:sz="0" w:space="0" w:color="auto"/>
      </w:divBdr>
    </w:div>
    <w:div w:id="283003518">
      <w:bodyDiv w:val="1"/>
      <w:marLeft w:val="0"/>
      <w:marRight w:val="0"/>
      <w:marTop w:val="0"/>
      <w:marBottom w:val="0"/>
      <w:divBdr>
        <w:top w:val="none" w:sz="0" w:space="0" w:color="auto"/>
        <w:left w:val="none" w:sz="0" w:space="0" w:color="auto"/>
        <w:bottom w:val="none" w:sz="0" w:space="0" w:color="auto"/>
        <w:right w:val="none" w:sz="0" w:space="0" w:color="auto"/>
      </w:divBdr>
    </w:div>
    <w:div w:id="294289323">
      <w:bodyDiv w:val="1"/>
      <w:marLeft w:val="0"/>
      <w:marRight w:val="0"/>
      <w:marTop w:val="0"/>
      <w:marBottom w:val="0"/>
      <w:divBdr>
        <w:top w:val="none" w:sz="0" w:space="0" w:color="auto"/>
        <w:left w:val="none" w:sz="0" w:space="0" w:color="auto"/>
        <w:bottom w:val="none" w:sz="0" w:space="0" w:color="auto"/>
        <w:right w:val="none" w:sz="0" w:space="0" w:color="auto"/>
      </w:divBdr>
    </w:div>
    <w:div w:id="313338517">
      <w:bodyDiv w:val="1"/>
      <w:marLeft w:val="0"/>
      <w:marRight w:val="0"/>
      <w:marTop w:val="0"/>
      <w:marBottom w:val="0"/>
      <w:divBdr>
        <w:top w:val="none" w:sz="0" w:space="0" w:color="auto"/>
        <w:left w:val="none" w:sz="0" w:space="0" w:color="auto"/>
        <w:bottom w:val="none" w:sz="0" w:space="0" w:color="auto"/>
        <w:right w:val="none" w:sz="0" w:space="0" w:color="auto"/>
      </w:divBdr>
    </w:div>
    <w:div w:id="333536216">
      <w:bodyDiv w:val="1"/>
      <w:marLeft w:val="0"/>
      <w:marRight w:val="0"/>
      <w:marTop w:val="0"/>
      <w:marBottom w:val="0"/>
      <w:divBdr>
        <w:top w:val="none" w:sz="0" w:space="0" w:color="auto"/>
        <w:left w:val="none" w:sz="0" w:space="0" w:color="auto"/>
        <w:bottom w:val="none" w:sz="0" w:space="0" w:color="auto"/>
        <w:right w:val="none" w:sz="0" w:space="0" w:color="auto"/>
      </w:divBdr>
    </w:div>
    <w:div w:id="340742774">
      <w:bodyDiv w:val="1"/>
      <w:marLeft w:val="0"/>
      <w:marRight w:val="0"/>
      <w:marTop w:val="0"/>
      <w:marBottom w:val="0"/>
      <w:divBdr>
        <w:top w:val="none" w:sz="0" w:space="0" w:color="auto"/>
        <w:left w:val="none" w:sz="0" w:space="0" w:color="auto"/>
        <w:bottom w:val="none" w:sz="0" w:space="0" w:color="auto"/>
        <w:right w:val="none" w:sz="0" w:space="0" w:color="auto"/>
      </w:divBdr>
    </w:div>
    <w:div w:id="354038386">
      <w:bodyDiv w:val="1"/>
      <w:marLeft w:val="0"/>
      <w:marRight w:val="0"/>
      <w:marTop w:val="0"/>
      <w:marBottom w:val="0"/>
      <w:divBdr>
        <w:top w:val="none" w:sz="0" w:space="0" w:color="auto"/>
        <w:left w:val="none" w:sz="0" w:space="0" w:color="auto"/>
        <w:bottom w:val="none" w:sz="0" w:space="0" w:color="auto"/>
        <w:right w:val="none" w:sz="0" w:space="0" w:color="auto"/>
      </w:divBdr>
    </w:div>
    <w:div w:id="370156426">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31123053">
      <w:bodyDiv w:val="1"/>
      <w:marLeft w:val="0"/>
      <w:marRight w:val="0"/>
      <w:marTop w:val="0"/>
      <w:marBottom w:val="0"/>
      <w:divBdr>
        <w:top w:val="none" w:sz="0" w:space="0" w:color="auto"/>
        <w:left w:val="none" w:sz="0" w:space="0" w:color="auto"/>
        <w:bottom w:val="none" w:sz="0" w:space="0" w:color="auto"/>
        <w:right w:val="none" w:sz="0" w:space="0" w:color="auto"/>
      </w:divBdr>
    </w:div>
    <w:div w:id="432281585">
      <w:bodyDiv w:val="1"/>
      <w:marLeft w:val="0"/>
      <w:marRight w:val="0"/>
      <w:marTop w:val="0"/>
      <w:marBottom w:val="0"/>
      <w:divBdr>
        <w:top w:val="none" w:sz="0" w:space="0" w:color="auto"/>
        <w:left w:val="none" w:sz="0" w:space="0" w:color="auto"/>
        <w:bottom w:val="none" w:sz="0" w:space="0" w:color="auto"/>
        <w:right w:val="none" w:sz="0" w:space="0" w:color="auto"/>
      </w:divBdr>
    </w:div>
    <w:div w:id="444036846">
      <w:bodyDiv w:val="1"/>
      <w:marLeft w:val="0"/>
      <w:marRight w:val="0"/>
      <w:marTop w:val="0"/>
      <w:marBottom w:val="0"/>
      <w:divBdr>
        <w:top w:val="none" w:sz="0" w:space="0" w:color="auto"/>
        <w:left w:val="none" w:sz="0" w:space="0" w:color="auto"/>
        <w:bottom w:val="none" w:sz="0" w:space="0" w:color="auto"/>
        <w:right w:val="none" w:sz="0" w:space="0" w:color="auto"/>
      </w:divBdr>
    </w:div>
    <w:div w:id="444736240">
      <w:bodyDiv w:val="1"/>
      <w:marLeft w:val="0"/>
      <w:marRight w:val="0"/>
      <w:marTop w:val="0"/>
      <w:marBottom w:val="0"/>
      <w:divBdr>
        <w:top w:val="none" w:sz="0" w:space="0" w:color="auto"/>
        <w:left w:val="none" w:sz="0" w:space="0" w:color="auto"/>
        <w:bottom w:val="none" w:sz="0" w:space="0" w:color="auto"/>
        <w:right w:val="none" w:sz="0" w:space="0" w:color="auto"/>
      </w:divBdr>
    </w:div>
    <w:div w:id="450780360">
      <w:bodyDiv w:val="1"/>
      <w:marLeft w:val="0"/>
      <w:marRight w:val="0"/>
      <w:marTop w:val="0"/>
      <w:marBottom w:val="0"/>
      <w:divBdr>
        <w:top w:val="none" w:sz="0" w:space="0" w:color="auto"/>
        <w:left w:val="none" w:sz="0" w:space="0" w:color="auto"/>
        <w:bottom w:val="none" w:sz="0" w:space="0" w:color="auto"/>
        <w:right w:val="none" w:sz="0" w:space="0" w:color="auto"/>
      </w:divBdr>
    </w:div>
    <w:div w:id="454373029">
      <w:bodyDiv w:val="1"/>
      <w:marLeft w:val="0"/>
      <w:marRight w:val="0"/>
      <w:marTop w:val="0"/>
      <w:marBottom w:val="0"/>
      <w:divBdr>
        <w:top w:val="none" w:sz="0" w:space="0" w:color="auto"/>
        <w:left w:val="none" w:sz="0" w:space="0" w:color="auto"/>
        <w:bottom w:val="none" w:sz="0" w:space="0" w:color="auto"/>
        <w:right w:val="none" w:sz="0" w:space="0" w:color="auto"/>
      </w:divBdr>
    </w:div>
    <w:div w:id="474489710">
      <w:bodyDiv w:val="1"/>
      <w:marLeft w:val="0"/>
      <w:marRight w:val="0"/>
      <w:marTop w:val="0"/>
      <w:marBottom w:val="0"/>
      <w:divBdr>
        <w:top w:val="none" w:sz="0" w:space="0" w:color="auto"/>
        <w:left w:val="none" w:sz="0" w:space="0" w:color="auto"/>
        <w:bottom w:val="none" w:sz="0" w:space="0" w:color="auto"/>
        <w:right w:val="none" w:sz="0" w:space="0" w:color="auto"/>
      </w:divBdr>
    </w:div>
    <w:div w:id="481431391">
      <w:bodyDiv w:val="1"/>
      <w:marLeft w:val="0"/>
      <w:marRight w:val="0"/>
      <w:marTop w:val="0"/>
      <w:marBottom w:val="0"/>
      <w:divBdr>
        <w:top w:val="none" w:sz="0" w:space="0" w:color="auto"/>
        <w:left w:val="none" w:sz="0" w:space="0" w:color="auto"/>
        <w:bottom w:val="none" w:sz="0" w:space="0" w:color="auto"/>
        <w:right w:val="none" w:sz="0" w:space="0" w:color="auto"/>
      </w:divBdr>
    </w:div>
    <w:div w:id="484594023">
      <w:bodyDiv w:val="1"/>
      <w:marLeft w:val="0"/>
      <w:marRight w:val="0"/>
      <w:marTop w:val="0"/>
      <w:marBottom w:val="0"/>
      <w:divBdr>
        <w:top w:val="none" w:sz="0" w:space="0" w:color="auto"/>
        <w:left w:val="none" w:sz="0" w:space="0" w:color="auto"/>
        <w:bottom w:val="none" w:sz="0" w:space="0" w:color="auto"/>
        <w:right w:val="none" w:sz="0" w:space="0" w:color="auto"/>
      </w:divBdr>
    </w:div>
    <w:div w:id="492993431">
      <w:bodyDiv w:val="1"/>
      <w:marLeft w:val="0"/>
      <w:marRight w:val="0"/>
      <w:marTop w:val="0"/>
      <w:marBottom w:val="0"/>
      <w:divBdr>
        <w:top w:val="none" w:sz="0" w:space="0" w:color="auto"/>
        <w:left w:val="none" w:sz="0" w:space="0" w:color="auto"/>
        <w:bottom w:val="none" w:sz="0" w:space="0" w:color="auto"/>
        <w:right w:val="none" w:sz="0" w:space="0" w:color="auto"/>
      </w:divBdr>
    </w:div>
    <w:div w:id="494997250">
      <w:bodyDiv w:val="1"/>
      <w:marLeft w:val="0"/>
      <w:marRight w:val="0"/>
      <w:marTop w:val="0"/>
      <w:marBottom w:val="0"/>
      <w:divBdr>
        <w:top w:val="none" w:sz="0" w:space="0" w:color="auto"/>
        <w:left w:val="none" w:sz="0" w:space="0" w:color="auto"/>
        <w:bottom w:val="none" w:sz="0" w:space="0" w:color="auto"/>
        <w:right w:val="none" w:sz="0" w:space="0" w:color="auto"/>
      </w:divBdr>
    </w:div>
    <w:div w:id="515001688">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536091841">
      <w:bodyDiv w:val="1"/>
      <w:marLeft w:val="0"/>
      <w:marRight w:val="0"/>
      <w:marTop w:val="0"/>
      <w:marBottom w:val="0"/>
      <w:divBdr>
        <w:top w:val="none" w:sz="0" w:space="0" w:color="auto"/>
        <w:left w:val="none" w:sz="0" w:space="0" w:color="auto"/>
        <w:bottom w:val="none" w:sz="0" w:space="0" w:color="auto"/>
        <w:right w:val="none" w:sz="0" w:space="0" w:color="auto"/>
      </w:divBdr>
    </w:div>
    <w:div w:id="545415443">
      <w:bodyDiv w:val="1"/>
      <w:marLeft w:val="0"/>
      <w:marRight w:val="0"/>
      <w:marTop w:val="0"/>
      <w:marBottom w:val="0"/>
      <w:divBdr>
        <w:top w:val="none" w:sz="0" w:space="0" w:color="auto"/>
        <w:left w:val="none" w:sz="0" w:space="0" w:color="auto"/>
        <w:bottom w:val="none" w:sz="0" w:space="0" w:color="auto"/>
        <w:right w:val="none" w:sz="0" w:space="0" w:color="auto"/>
      </w:divBdr>
    </w:div>
    <w:div w:id="553271562">
      <w:bodyDiv w:val="1"/>
      <w:marLeft w:val="0"/>
      <w:marRight w:val="0"/>
      <w:marTop w:val="0"/>
      <w:marBottom w:val="0"/>
      <w:divBdr>
        <w:top w:val="none" w:sz="0" w:space="0" w:color="auto"/>
        <w:left w:val="none" w:sz="0" w:space="0" w:color="auto"/>
        <w:bottom w:val="none" w:sz="0" w:space="0" w:color="auto"/>
        <w:right w:val="none" w:sz="0" w:space="0" w:color="auto"/>
      </w:divBdr>
    </w:div>
    <w:div w:id="561215659">
      <w:bodyDiv w:val="1"/>
      <w:marLeft w:val="0"/>
      <w:marRight w:val="0"/>
      <w:marTop w:val="0"/>
      <w:marBottom w:val="0"/>
      <w:divBdr>
        <w:top w:val="none" w:sz="0" w:space="0" w:color="auto"/>
        <w:left w:val="none" w:sz="0" w:space="0" w:color="auto"/>
        <w:bottom w:val="none" w:sz="0" w:space="0" w:color="auto"/>
        <w:right w:val="none" w:sz="0" w:space="0" w:color="auto"/>
      </w:divBdr>
    </w:div>
    <w:div w:id="564265946">
      <w:bodyDiv w:val="1"/>
      <w:marLeft w:val="0"/>
      <w:marRight w:val="0"/>
      <w:marTop w:val="0"/>
      <w:marBottom w:val="0"/>
      <w:divBdr>
        <w:top w:val="none" w:sz="0" w:space="0" w:color="auto"/>
        <w:left w:val="none" w:sz="0" w:space="0" w:color="auto"/>
        <w:bottom w:val="none" w:sz="0" w:space="0" w:color="auto"/>
        <w:right w:val="none" w:sz="0" w:space="0" w:color="auto"/>
      </w:divBdr>
    </w:div>
    <w:div w:id="566845314">
      <w:bodyDiv w:val="1"/>
      <w:marLeft w:val="0"/>
      <w:marRight w:val="0"/>
      <w:marTop w:val="0"/>
      <w:marBottom w:val="0"/>
      <w:divBdr>
        <w:top w:val="none" w:sz="0" w:space="0" w:color="auto"/>
        <w:left w:val="none" w:sz="0" w:space="0" w:color="auto"/>
        <w:bottom w:val="none" w:sz="0" w:space="0" w:color="auto"/>
        <w:right w:val="none" w:sz="0" w:space="0" w:color="auto"/>
      </w:divBdr>
    </w:div>
    <w:div w:id="579825273">
      <w:bodyDiv w:val="1"/>
      <w:marLeft w:val="0"/>
      <w:marRight w:val="0"/>
      <w:marTop w:val="0"/>
      <w:marBottom w:val="0"/>
      <w:divBdr>
        <w:top w:val="none" w:sz="0" w:space="0" w:color="auto"/>
        <w:left w:val="none" w:sz="0" w:space="0" w:color="auto"/>
        <w:bottom w:val="none" w:sz="0" w:space="0" w:color="auto"/>
        <w:right w:val="none" w:sz="0" w:space="0" w:color="auto"/>
      </w:divBdr>
    </w:div>
    <w:div w:id="589386479">
      <w:bodyDiv w:val="1"/>
      <w:marLeft w:val="0"/>
      <w:marRight w:val="0"/>
      <w:marTop w:val="0"/>
      <w:marBottom w:val="0"/>
      <w:divBdr>
        <w:top w:val="none" w:sz="0" w:space="0" w:color="auto"/>
        <w:left w:val="none" w:sz="0" w:space="0" w:color="auto"/>
        <w:bottom w:val="none" w:sz="0" w:space="0" w:color="auto"/>
        <w:right w:val="none" w:sz="0" w:space="0" w:color="auto"/>
      </w:divBdr>
    </w:div>
    <w:div w:id="635836657">
      <w:bodyDiv w:val="1"/>
      <w:marLeft w:val="0"/>
      <w:marRight w:val="0"/>
      <w:marTop w:val="0"/>
      <w:marBottom w:val="0"/>
      <w:divBdr>
        <w:top w:val="none" w:sz="0" w:space="0" w:color="auto"/>
        <w:left w:val="none" w:sz="0" w:space="0" w:color="auto"/>
        <w:bottom w:val="none" w:sz="0" w:space="0" w:color="auto"/>
        <w:right w:val="none" w:sz="0" w:space="0" w:color="auto"/>
      </w:divBdr>
    </w:div>
    <w:div w:id="642389474">
      <w:bodyDiv w:val="1"/>
      <w:marLeft w:val="0"/>
      <w:marRight w:val="0"/>
      <w:marTop w:val="0"/>
      <w:marBottom w:val="0"/>
      <w:divBdr>
        <w:top w:val="none" w:sz="0" w:space="0" w:color="auto"/>
        <w:left w:val="none" w:sz="0" w:space="0" w:color="auto"/>
        <w:bottom w:val="none" w:sz="0" w:space="0" w:color="auto"/>
        <w:right w:val="none" w:sz="0" w:space="0" w:color="auto"/>
      </w:divBdr>
    </w:div>
    <w:div w:id="656419536">
      <w:bodyDiv w:val="1"/>
      <w:marLeft w:val="0"/>
      <w:marRight w:val="0"/>
      <w:marTop w:val="0"/>
      <w:marBottom w:val="0"/>
      <w:divBdr>
        <w:top w:val="none" w:sz="0" w:space="0" w:color="auto"/>
        <w:left w:val="none" w:sz="0" w:space="0" w:color="auto"/>
        <w:bottom w:val="none" w:sz="0" w:space="0" w:color="auto"/>
        <w:right w:val="none" w:sz="0" w:space="0" w:color="auto"/>
      </w:divBdr>
    </w:div>
    <w:div w:id="657273976">
      <w:bodyDiv w:val="1"/>
      <w:marLeft w:val="0"/>
      <w:marRight w:val="0"/>
      <w:marTop w:val="0"/>
      <w:marBottom w:val="0"/>
      <w:divBdr>
        <w:top w:val="none" w:sz="0" w:space="0" w:color="auto"/>
        <w:left w:val="none" w:sz="0" w:space="0" w:color="auto"/>
        <w:bottom w:val="none" w:sz="0" w:space="0" w:color="auto"/>
        <w:right w:val="none" w:sz="0" w:space="0" w:color="auto"/>
      </w:divBdr>
    </w:div>
    <w:div w:id="674578653">
      <w:bodyDiv w:val="1"/>
      <w:marLeft w:val="0"/>
      <w:marRight w:val="0"/>
      <w:marTop w:val="0"/>
      <w:marBottom w:val="0"/>
      <w:divBdr>
        <w:top w:val="none" w:sz="0" w:space="0" w:color="auto"/>
        <w:left w:val="none" w:sz="0" w:space="0" w:color="auto"/>
        <w:bottom w:val="none" w:sz="0" w:space="0" w:color="auto"/>
        <w:right w:val="none" w:sz="0" w:space="0" w:color="auto"/>
      </w:divBdr>
    </w:div>
    <w:div w:id="717777029">
      <w:bodyDiv w:val="1"/>
      <w:marLeft w:val="0"/>
      <w:marRight w:val="0"/>
      <w:marTop w:val="0"/>
      <w:marBottom w:val="0"/>
      <w:divBdr>
        <w:top w:val="none" w:sz="0" w:space="0" w:color="auto"/>
        <w:left w:val="none" w:sz="0" w:space="0" w:color="auto"/>
        <w:bottom w:val="none" w:sz="0" w:space="0" w:color="auto"/>
        <w:right w:val="none" w:sz="0" w:space="0" w:color="auto"/>
      </w:divBdr>
    </w:div>
    <w:div w:id="718557442">
      <w:bodyDiv w:val="1"/>
      <w:marLeft w:val="0"/>
      <w:marRight w:val="0"/>
      <w:marTop w:val="0"/>
      <w:marBottom w:val="0"/>
      <w:divBdr>
        <w:top w:val="none" w:sz="0" w:space="0" w:color="auto"/>
        <w:left w:val="none" w:sz="0" w:space="0" w:color="auto"/>
        <w:bottom w:val="none" w:sz="0" w:space="0" w:color="auto"/>
        <w:right w:val="none" w:sz="0" w:space="0" w:color="auto"/>
      </w:divBdr>
    </w:div>
    <w:div w:id="723143266">
      <w:bodyDiv w:val="1"/>
      <w:marLeft w:val="0"/>
      <w:marRight w:val="0"/>
      <w:marTop w:val="0"/>
      <w:marBottom w:val="0"/>
      <w:divBdr>
        <w:top w:val="none" w:sz="0" w:space="0" w:color="auto"/>
        <w:left w:val="none" w:sz="0" w:space="0" w:color="auto"/>
        <w:bottom w:val="none" w:sz="0" w:space="0" w:color="auto"/>
        <w:right w:val="none" w:sz="0" w:space="0" w:color="auto"/>
      </w:divBdr>
    </w:div>
    <w:div w:id="731585154">
      <w:bodyDiv w:val="1"/>
      <w:marLeft w:val="0"/>
      <w:marRight w:val="0"/>
      <w:marTop w:val="0"/>
      <w:marBottom w:val="0"/>
      <w:divBdr>
        <w:top w:val="none" w:sz="0" w:space="0" w:color="auto"/>
        <w:left w:val="none" w:sz="0" w:space="0" w:color="auto"/>
        <w:bottom w:val="none" w:sz="0" w:space="0" w:color="auto"/>
        <w:right w:val="none" w:sz="0" w:space="0" w:color="auto"/>
      </w:divBdr>
    </w:div>
    <w:div w:id="739013954">
      <w:bodyDiv w:val="1"/>
      <w:marLeft w:val="0"/>
      <w:marRight w:val="0"/>
      <w:marTop w:val="0"/>
      <w:marBottom w:val="0"/>
      <w:divBdr>
        <w:top w:val="none" w:sz="0" w:space="0" w:color="auto"/>
        <w:left w:val="none" w:sz="0" w:space="0" w:color="auto"/>
        <w:bottom w:val="none" w:sz="0" w:space="0" w:color="auto"/>
        <w:right w:val="none" w:sz="0" w:space="0" w:color="auto"/>
      </w:divBdr>
    </w:div>
    <w:div w:id="759178064">
      <w:bodyDiv w:val="1"/>
      <w:marLeft w:val="0"/>
      <w:marRight w:val="0"/>
      <w:marTop w:val="0"/>
      <w:marBottom w:val="0"/>
      <w:divBdr>
        <w:top w:val="none" w:sz="0" w:space="0" w:color="auto"/>
        <w:left w:val="none" w:sz="0" w:space="0" w:color="auto"/>
        <w:bottom w:val="none" w:sz="0" w:space="0" w:color="auto"/>
        <w:right w:val="none" w:sz="0" w:space="0" w:color="auto"/>
      </w:divBdr>
    </w:div>
    <w:div w:id="784428913">
      <w:bodyDiv w:val="1"/>
      <w:marLeft w:val="0"/>
      <w:marRight w:val="0"/>
      <w:marTop w:val="0"/>
      <w:marBottom w:val="0"/>
      <w:divBdr>
        <w:top w:val="none" w:sz="0" w:space="0" w:color="auto"/>
        <w:left w:val="none" w:sz="0" w:space="0" w:color="auto"/>
        <w:bottom w:val="none" w:sz="0" w:space="0" w:color="auto"/>
        <w:right w:val="none" w:sz="0" w:space="0" w:color="auto"/>
      </w:divBdr>
    </w:div>
    <w:div w:id="808203579">
      <w:bodyDiv w:val="1"/>
      <w:marLeft w:val="0"/>
      <w:marRight w:val="0"/>
      <w:marTop w:val="0"/>
      <w:marBottom w:val="0"/>
      <w:divBdr>
        <w:top w:val="none" w:sz="0" w:space="0" w:color="auto"/>
        <w:left w:val="none" w:sz="0" w:space="0" w:color="auto"/>
        <w:bottom w:val="none" w:sz="0" w:space="0" w:color="auto"/>
        <w:right w:val="none" w:sz="0" w:space="0" w:color="auto"/>
      </w:divBdr>
    </w:div>
    <w:div w:id="816143387">
      <w:bodyDiv w:val="1"/>
      <w:marLeft w:val="0"/>
      <w:marRight w:val="0"/>
      <w:marTop w:val="0"/>
      <w:marBottom w:val="0"/>
      <w:divBdr>
        <w:top w:val="none" w:sz="0" w:space="0" w:color="auto"/>
        <w:left w:val="none" w:sz="0" w:space="0" w:color="auto"/>
        <w:bottom w:val="none" w:sz="0" w:space="0" w:color="auto"/>
        <w:right w:val="none" w:sz="0" w:space="0" w:color="auto"/>
      </w:divBdr>
    </w:div>
    <w:div w:id="864558894">
      <w:bodyDiv w:val="1"/>
      <w:marLeft w:val="0"/>
      <w:marRight w:val="0"/>
      <w:marTop w:val="0"/>
      <w:marBottom w:val="0"/>
      <w:divBdr>
        <w:top w:val="none" w:sz="0" w:space="0" w:color="auto"/>
        <w:left w:val="none" w:sz="0" w:space="0" w:color="auto"/>
        <w:bottom w:val="none" w:sz="0" w:space="0" w:color="auto"/>
        <w:right w:val="none" w:sz="0" w:space="0" w:color="auto"/>
      </w:divBdr>
    </w:div>
    <w:div w:id="865874982">
      <w:bodyDiv w:val="1"/>
      <w:marLeft w:val="0"/>
      <w:marRight w:val="0"/>
      <w:marTop w:val="0"/>
      <w:marBottom w:val="0"/>
      <w:divBdr>
        <w:top w:val="none" w:sz="0" w:space="0" w:color="auto"/>
        <w:left w:val="none" w:sz="0" w:space="0" w:color="auto"/>
        <w:bottom w:val="none" w:sz="0" w:space="0" w:color="auto"/>
        <w:right w:val="none" w:sz="0" w:space="0" w:color="auto"/>
      </w:divBdr>
    </w:div>
    <w:div w:id="870342743">
      <w:bodyDiv w:val="1"/>
      <w:marLeft w:val="0"/>
      <w:marRight w:val="0"/>
      <w:marTop w:val="0"/>
      <w:marBottom w:val="0"/>
      <w:divBdr>
        <w:top w:val="none" w:sz="0" w:space="0" w:color="auto"/>
        <w:left w:val="none" w:sz="0" w:space="0" w:color="auto"/>
        <w:bottom w:val="none" w:sz="0" w:space="0" w:color="auto"/>
        <w:right w:val="none" w:sz="0" w:space="0" w:color="auto"/>
      </w:divBdr>
    </w:div>
    <w:div w:id="890962250">
      <w:bodyDiv w:val="1"/>
      <w:marLeft w:val="0"/>
      <w:marRight w:val="0"/>
      <w:marTop w:val="0"/>
      <w:marBottom w:val="0"/>
      <w:divBdr>
        <w:top w:val="none" w:sz="0" w:space="0" w:color="auto"/>
        <w:left w:val="none" w:sz="0" w:space="0" w:color="auto"/>
        <w:bottom w:val="none" w:sz="0" w:space="0" w:color="auto"/>
        <w:right w:val="none" w:sz="0" w:space="0" w:color="auto"/>
      </w:divBdr>
    </w:div>
    <w:div w:id="900480799">
      <w:bodyDiv w:val="1"/>
      <w:marLeft w:val="0"/>
      <w:marRight w:val="0"/>
      <w:marTop w:val="0"/>
      <w:marBottom w:val="0"/>
      <w:divBdr>
        <w:top w:val="none" w:sz="0" w:space="0" w:color="auto"/>
        <w:left w:val="none" w:sz="0" w:space="0" w:color="auto"/>
        <w:bottom w:val="none" w:sz="0" w:space="0" w:color="auto"/>
        <w:right w:val="none" w:sz="0" w:space="0" w:color="auto"/>
      </w:divBdr>
    </w:div>
    <w:div w:id="909390060">
      <w:bodyDiv w:val="1"/>
      <w:marLeft w:val="0"/>
      <w:marRight w:val="0"/>
      <w:marTop w:val="0"/>
      <w:marBottom w:val="0"/>
      <w:divBdr>
        <w:top w:val="none" w:sz="0" w:space="0" w:color="auto"/>
        <w:left w:val="none" w:sz="0" w:space="0" w:color="auto"/>
        <w:bottom w:val="none" w:sz="0" w:space="0" w:color="auto"/>
        <w:right w:val="none" w:sz="0" w:space="0" w:color="auto"/>
      </w:divBdr>
    </w:div>
    <w:div w:id="922448304">
      <w:bodyDiv w:val="1"/>
      <w:marLeft w:val="0"/>
      <w:marRight w:val="0"/>
      <w:marTop w:val="0"/>
      <w:marBottom w:val="0"/>
      <w:divBdr>
        <w:top w:val="none" w:sz="0" w:space="0" w:color="auto"/>
        <w:left w:val="none" w:sz="0" w:space="0" w:color="auto"/>
        <w:bottom w:val="none" w:sz="0" w:space="0" w:color="auto"/>
        <w:right w:val="none" w:sz="0" w:space="0" w:color="auto"/>
      </w:divBdr>
    </w:div>
    <w:div w:id="922878514">
      <w:bodyDiv w:val="1"/>
      <w:marLeft w:val="0"/>
      <w:marRight w:val="0"/>
      <w:marTop w:val="0"/>
      <w:marBottom w:val="0"/>
      <w:divBdr>
        <w:top w:val="none" w:sz="0" w:space="0" w:color="auto"/>
        <w:left w:val="none" w:sz="0" w:space="0" w:color="auto"/>
        <w:bottom w:val="none" w:sz="0" w:space="0" w:color="auto"/>
        <w:right w:val="none" w:sz="0" w:space="0" w:color="auto"/>
      </w:divBdr>
    </w:div>
    <w:div w:id="929970588">
      <w:bodyDiv w:val="1"/>
      <w:marLeft w:val="0"/>
      <w:marRight w:val="0"/>
      <w:marTop w:val="0"/>
      <w:marBottom w:val="0"/>
      <w:divBdr>
        <w:top w:val="none" w:sz="0" w:space="0" w:color="auto"/>
        <w:left w:val="none" w:sz="0" w:space="0" w:color="auto"/>
        <w:bottom w:val="none" w:sz="0" w:space="0" w:color="auto"/>
        <w:right w:val="none" w:sz="0" w:space="0" w:color="auto"/>
      </w:divBdr>
    </w:div>
    <w:div w:id="942613054">
      <w:bodyDiv w:val="1"/>
      <w:marLeft w:val="0"/>
      <w:marRight w:val="0"/>
      <w:marTop w:val="0"/>
      <w:marBottom w:val="0"/>
      <w:divBdr>
        <w:top w:val="none" w:sz="0" w:space="0" w:color="auto"/>
        <w:left w:val="none" w:sz="0" w:space="0" w:color="auto"/>
        <w:bottom w:val="none" w:sz="0" w:space="0" w:color="auto"/>
        <w:right w:val="none" w:sz="0" w:space="0" w:color="auto"/>
      </w:divBdr>
    </w:div>
    <w:div w:id="962006801">
      <w:bodyDiv w:val="1"/>
      <w:marLeft w:val="0"/>
      <w:marRight w:val="0"/>
      <w:marTop w:val="0"/>
      <w:marBottom w:val="0"/>
      <w:divBdr>
        <w:top w:val="none" w:sz="0" w:space="0" w:color="auto"/>
        <w:left w:val="none" w:sz="0" w:space="0" w:color="auto"/>
        <w:bottom w:val="none" w:sz="0" w:space="0" w:color="auto"/>
        <w:right w:val="none" w:sz="0" w:space="0" w:color="auto"/>
      </w:divBdr>
    </w:div>
    <w:div w:id="988095373">
      <w:bodyDiv w:val="1"/>
      <w:marLeft w:val="0"/>
      <w:marRight w:val="0"/>
      <w:marTop w:val="0"/>
      <w:marBottom w:val="0"/>
      <w:divBdr>
        <w:top w:val="none" w:sz="0" w:space="0" w:color="auto"/>
        <w:left w:val="none" w:sz="0" w:space="0" w:color="auto"/>
        <w:bottom w:val="none" w:sz="0" w:space="0" w:color="auto"/>
        <w:right w:val="none" w:sz="0" w:space="0" w:color="auto"/>
      </w:divBdr>
    </w:div>
    <w:div w:id="996611574">
      <w:bodyDiv w:val="1"/>
      <w:marLeft w:val="0"/>
      <w:marRight w:val="0"/>
      <w:marTop w:val="0"/>
      <w:marBottom w:val="0"/>
      <w:divBdr>
        <w:top w:val="none" w:sz="0" w:space="0" w:color="auto"/>
        <w:left w:val="none" w:sz="0" w:space="0" w:color="auto"/>
        <w:bottom w:val="none" w:sz="0" w:space="0" w:color="auto"/>
        <w:right w:val="none" w:sz="0" w:space="0" w:color="auto"/>
      </w:divBdr>
    </w:div>
    <w:div w:id="1031960492">
      <w:bodyDiv w:val="1"/>
      <w:marLeft w:val="0"/>
      <w:marRight w:val="0"/>
      <w:marTop w:val="0"/>
      <w:marBottom w:val="0"/>
      <w:divBdr>
        <w:top w:val="none" w:sz="0" w:space="0" w:color="auto"/>
        <w:left w:val="none" w:sz="0" w:space="0" w:color="auto"/>
        <w:bottom w:val="none" w:sz="0" w:space="0" w:color="auto"/>
        <w:right w:val="none" w:sz="0" w:space="0" w:color="auto"/>
      </w:divBdr>
    </w:div>
    <w:div w:id="1044912289">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1169715">
      <w:bodyDiv w:val="1"/>
      <w:marLeft w:val="0"/>
      <w:marRight w:val="0"/>
      <w:marTop w:val="0"/>
      <w:marBottom w:val="0"/>
      <w:divBdr>
        <w:top w:val="none" w:sz="0" w:space="0" w:color="auto"/>
        <w:left w:val="none" w:sz="0" w:space="0" w:color="auto"/>
        <w:bottom w:val="none" w:sz="0" w:space="0" w:color="auto"/>
        <w:right w:val="none" w:sz="0" w:space="0" w:color="auto"/>
      </w:divBdr>
    </w:div>
    <w:div w:id="1103185433">
      <w:bodyDiv w:val="1"/>
      <w:marLeft w:val="0"/>
      <w:marRight w:val="0"/>
      <w:marTop w:val="0"/>
      <w:marBottom w:val="0"/>
      <w:divBdr>
        <w:top w:val="none" w:sz="0" w:space="0" w:color="auto"/>
        <w:left w:val="none" w:sz="0" w:space="0" w:color="auto"/>
        <w:bottom w:val="none" w:sz="0" w:space="0" w:color="auto"/>
        <w:right w:val="none" w:sz="0" w:space="0" w:color="auto"/>
      </w:divBdr>
    </w:div>
    <w:div w:id="1109931877">
      <w:bodyDiv w:val="1"/>
      <w:marLeft w:val="0"/>
      <w:marRight w:val="0"/>
      <w:marTop w:val="0"/>
      <w:marBottom w:val="0"/>
      <w:divBdr>
        <w:top w:val="none" w:sz="0" w:space="0" w:color="auto"/>
        <w:left w:val="none" w:sz="0" w:space="0" w:color="auto"/>
        <w:bottom w:val="none" w:sz="0" w:space="0" w:color="auto"/>
        <w:right w:val="none" w:sz="0" w:space="0" w:color="auto"/>
      </w:divBdr>
    </w:div>
    <w:div w:id="1125270042">
      <w:bodyDiv w:val="1"/>
      <w:marLeft w:val="0"/>
      <w:marRight w:val="0"/>
      <w:marTop w:val="0"/>
      <w:marBottom w:val="0"/>
      <w:divBdr>
        <w:top w:val="none" w:sz="0" w:space="0" w:color="auto"/>
        <w:left w:val="none" w:sz="0" w:space="0" w:color="auto"/>
        <w:bottom w:val="none" w:sz="0" w:space="0" w:color="auto"/>
        <w:right w:val="none" w:sz="0" w:space="0" w:color="auto"/>
      </w:divBdr>
    </w:div>
    <w:div w:id="1151603517">
      <w:bodyDiv w:val="1"/>
      <w:marLeft w:val="0"/>
      <w:marRight w:val="0"/>
      <w:marTop w:val="0"/>
      <w:marBottom w:val="0"/>
      <w:divBdr>
        <w:top w:val="none" w:sz="0" w:space="0" w:color="auto"/>
        <w:left w:val="none" w:sz="0" w:space="0" w:color="auto"/>
        <w:bottom w:val="none" w:sz="0" w:space="0" w:color="auto"/>
        <w:right w:val="none" w:sz="0" w:space="0" w:color="auto"/>
      </w:divBdr>
    </w:div>
    <w:div w:id="1155419584">
      <w:bodyDiv w:val="1"/>
      <w:marLeft w:val="0"/>
      <w:marRight w:val="0"/>
      <w:marTop w:val="0"/>
      <w:marBottom w:val="0"/>
      <w:divBdr>
        <w:top w:val="none" w:sz="0" w:space="0" w:color="auto"/>
        <w:left w:val="none" w:sz="0" w:space="0" w:color="auto"/>
        <w:bottom w:val="none" w:sz="0" w:space="0" w:color="auto"/>
        <w:right w:val="none" w:sz="0" w:space="0" w:color="auto"/>
      </w:divBdr>
    </w:div>
    <w:div w:id="1170753062">
      <w:bodyDiv w:val="1"/>
      <w:marLeft w:val="0"/>
      <w:marRight w:val="0"/>
      <w:marTop w:val="0"/>
      <w:marBottom w:val="0"/>
      <w:divBdr>
        <w:top w:val="none" w:sz="0" w:space="0" w:color="auto"/>
        <w:left w:val="none" w:sz="0" w:space="0" w:color="auto"/>
        <w:bottom w:val="none" w:sz="0" w:space="0" w:color="auto"/>
        <w:right w:val="none" w:sz="0" w:space="0" w:color="auto"/>
      </w:divBdr>
    </w:div>
    <w:div w:id="1170945805">
      <w:bodyDiv w:val="1"/>
      <w:marLeft w:val="0"/>
      <w:marRight w:val="0"/>
      <w:marTop w:val="0"/>
      <w:marBottom w:val="0"/>
      <w:divBdr>
        <w:top w:val="none" w:sz="0" w:space="0" w:color="auto"/>
        <w:left w:val="none" w:sz="0" w:space="0" w:color="auto"/>
        <w:bottom w:val="none" w:sz="0" w:space="0" w:color="auto"/>
        <w:right w:val="none" w:sz="0" w:space="0" w:color="auto"/>
      </w:divBdr>
    </w:div>
    <w:div w:id="1250963312">
      <w:bodyDiv w:val="1"/>
      <w:marLeft w:val="0"/>
      <w:marRight w:val="0"/>
      <w:marTop w:val="0"/>
      <w:marBottom w:val="0"/>
      <w:divBdr>
        <w:top w:val="none" w:sz="0" w:space="0" w:color="auto"/>
        <w:left w:val="none" w:sz="0" w:space="0" w:color="auto"/>
        <w:bottom w:val="none" w:sz="0" w:space="0" w:color="auto"/>
        <w:right w:val="none" w:sz="0" w:space="0" w:color="auto"/>
      </w:divBdr>
    </w:div>
    <w:div w:id="1253471311">
      <w:bodyDiv w:val="1"/>
      <w:marLeft w:val="0"/>
      <w:marRight w:val="0"/>
      <w:marTop w:val="0"/>
      <w:marBottom w:val="0"/>
      <w:divBdr>
        <w:top w:val="none" w:sz="0" w:space="0" w:color="auto"/>
        <w:left w:val="none" w:sz="0" w:space="0" w:color="auto"/>
        <w:bottom w:val="none" w:sz="0" w:space="0" w:color="auto"/>
        <w:right w:val="none" w:sz="0" w:space="0" w:color="auto"/>
      </w:divBdr>
    </w:div>
    <w:div w:id="1255627541">
      <w:bodyDiv w:val="1"/>
      <w:marLeft w:val="0"/>
      <w:marRight w:val="0"/>
      <w:marTop w:val="0"/>
      <w:marBottom w:val="0"/>
      <w:divBdr>
        <w:top w:val="none" w:sz="0" w:space="0" w:color="auto"/>
        <w:left w:val="none" w:sz="0" w:space="0" w:color="auto"/>
        <w:bottom w:val="none" w:sz="0" w:space="0" w:color="auto"/>
        <w:right w:val="none" w:sz="0" w:space="0" w:color="auto"/>
      </w:divBdr>
    </w:div>
    <w:div w:id="1275945436">
      <w:bodyDiv w:val="1"/>
      <w:marLeft w:val="0"/>
      <w:marRight w:val="0"/>
      <w:marTop w:val="0"/>
      <w:marBottom w:val="0"/>
      <w:divBdr>
        <w:top w:val="none" w:sz="0" w:space="0" w:color="auto"/>
        <w:left w:val="none" w:sz="0" w:space="0" w:color="auto"/>
        <w:bottom w:val="none" w:sz="0" w:space="0" w:color="auto"/>
        <w:right w:val="none" w:sz="0" w:space="0" w:color="auto"/>
      </w:divBdr>
    </w:div>
    <w:div w:id="1278636556">
      <w:bodyDiv w:val="1"/>
      <w:marLeft w:val="0"/>
      <w:marRight w:val="0"/>
      <w:marTop w:val="0"/>
      <w:marBottom w:val="0"/>
      <w:divBdr>
        <w:top w:val="none" w:sz="0" w:space="0" w:color="auto"/>
        <w:left w:val="none" w:sz="0" w:space="0" w:color="auto"/>
        <w:bottom w:val="none" w:sz="0" w:space="0" w:color="auto"/>
        <w:right w:val="none" w:sz="0" w:space="0" w:color="auto"/>
      </w:divBdr>
    </w:div>
    <w:div w:id="1337270221">
      <w:bodyDiv w:val="1"/>
      <w:marLeft w:val="0"/>
      <w:marRight w:val="0"/>
      <w:marTop w:val="0"/>
      <w:marBottom w:val="0"/>
      <w:divBdr>
        <w:top w:val="none" w:sz="0" w:space="0" w:color="auto"/>
        <w:left w:val="none" w:sz="0" w:space="0" w:color="auto"/>
        <w:bottom w:val="none" w:sz="0" w:space="0" w:color="auto"/>
        <w:right w:val="none" w:sz="0" w:space="0" w:color="auto"/>
      </w:divBdr>
    </w:div>
    <w:div w:id="1337415824">
      <w:bodyDiv w:val="1"/>
      <w:marLeft w:val="0"/>
      <w:marRight w:val="0"/>
      <w:marTop w:val="0"/>
      <w:marBottom w:val="0"/>
      <w:divBdr>
        <w:top w:val="none" w:sz="0" w:space="0" w:color="auto"/>
        <w:left w:val="none" w:sz="0" w:space="0" w:color="auto"/>
        <w:bottom w:val="none" w:sz="0" w:space="0" w:color="auto"/>
        <w:right w:val="none" w:sz="0" w:space="0" w:color="auto"/>
      </w:divBdr>
    </w:div>
    <w:div w:id="1361083230">
      <w:bodyDiv w:val="1"/>
      <w:marLeft w:val="0"/>
      <w:marRight w:val="0"/>
      <w:marTop w:val="0"/>
      <w:marBottom w:val="0"/>
      <w:divBdr>
        <w:top w:val="none" w:sz="0" w:space="0" w:color="auto"/>
        <w:left w:val="none" w:sz="0" w:space="0" w:color="auto"/>
        <w:bottom w:val="none" w:sz="0" w:space="0" w:color="auto"/>
        <w:right w:val="none" w:sz="0" w:space="0" w:color="auto"/>
      </w:divBdr>
    </w:div>
    <w:div w:id="1365786319">
      <w:bodyDiv w:val="1"/>
      <w:marLeft w:val="0"/>
      <w:marRight w:val="0"/>
      <w:marTop w:val="0"/>
      <w:marBottom w:val="0"/>
      <w:divBdr>
        <w:top w:val="none" w:sz="0" w:space="0" w:color="auto"/>
        <w:left w:val="none" w:sz="0" w:space="0" w:color="auto"/>
        <w:bottom w:val="none" w:sz="0" w:space="0" w:color="auto"/>
        <w:right w:val="none" w:sz="0" w:space="0" w:color="auto"/>
      </w:divBdr>
    </w:div>
    <w:div w:id="1381395743">
      <w:bodyDiv w:val="1"/>
      <w:marLeft w:val="0"/>
      <w:marRight w:val="0"/>
      <w:marTop w:val="0"/>
      <w:marBottom w:val="0"/>
      <w:divBdr>
        <w:top w:val="none" w:sz="0" w:space="0" w:color="auto"/>
        <w:left w:val="none" w:sz="0" w:space="0" w:color="auto"/>
        <w:bottom w:val="none" w:sz="0" w:space="0" w:color="auto"/>
        <w:right w:val="none" w:sz="0" w:space="0" w:color="auto"/>
      </w:divBdr>
    </w:div>
    <w:div w:id="1453935890">
      <w:bodyDiv w:val="1"/>
      <w:marLeft w:val="0"/>
      <w:marRight w:val="0"/>
      <w:marTop w:val="0"/>
      <w:marBottom w:val="0"/>
      <w:divBdr>
        <w:top w:val="none" w:sz="0" w:space="0" w:color="auto"/>
        <w:left w:val="none" w:sz="0" w:space="0" w:color="auto"/>
        <w:bottom w:val="none" w:sz="0" w:space="0" w:color="auto"/>
        <w:right w:val="none" w:sz="0" w:space="0" w:color="auto"/>
      </w:divBdr>
    </w:div>
    <w:div w:id="1460225234">
      <w:bodyDiv w:val="1"/>
      <w:marLeft w:val="0"/>
      <w:marRight w:val="0"/>
      <w:marTop w:val="0"/>
      <w:marBottom w:val="0"/>
      <w:divBdr>
        <w:top w:val="none" w:sz="0" w:space="0" w:color="auto"/>
        <w:left w:val="none" w:sz="0" w:space="0" w:color="auto"/>
        <w:bottom w:val="none" w:sz="0" w:space="0" w:color="auto"/>
        <w:right w:val="none" w:sz="0" w:space="0" w:color="auto"/>
      </w:divBdr>
    </w:div>
    <w:div w:id="1470518558">
      <w:bodyDiv w:val="1"/>
      <w:marLeft w:val="0"/>
      <w:marRight w:val="0"/>
      <w:marTop w:val="0"/>
      <w:marBottom w:val="0"/>
      <w:divBdr>
        <w:top w:val="none" w:sz="0" w:space="0" w:color="auto"/>
        <w:left w:val="none" w:sz="0" w:space="0" w:color="auto"/>
        <w:bottom w:val="none" w:sz="0" w:space="0" w:color="auto"/>
        <w:right w:val="none" w:sz="0" w:space="0" w:color="auto"/>
      </w:divBdr>
    </w:div>
    <w:div w:id="1471244953">
      <w:bodyDiv w:val="1"/>
      <w:marLeft w:val="0"/>
      <w:marRight w:val="0"/>
      <w:marTop w:val="0"/>
      <w:marBottom w:val="0"/>
      <w:divBdr>
        <w:top w:val="none" w:sz="0" w:space="0" w:color="auto"/>
        <w:left w:val="none" w:sz="0" w:space="0" w:color="auto"/>
        <w:bottom w:val="none" w:sz="0" w:space="0" w:color="auto"/>
        <w:right w:val="none" w:sz="0" w:space="0" w:color="auto"/>
      </w:divBdr>
    </w:div>
    <w:div w:id="1517427698">
      <w:bodyDiv w:val="1"/>
      <w:marLeft w:val="0"/>
      <w:marRight w:val="0"/>
      <w:marTop w:val="0"/>
      <w:marBottom w:val="0"/>
      <w:divBdr>
        <w:top w:val="none" w:sz="0" w:space="0" w:color="auto"/>
        <w:left w:val="none" w:sz="0" w:space="0" w:color="auto"/>
        <w:bottom w:val="none" w:sz="0" w:space="0" w:color="auto"/>
        <w:right w:val="none" w:sz="0" w:space="0" w:color="auto"/>
      </w:divBdr>
    </w:div>
    <w:div w:id="1517957467">
      <w:bodyDiv w:val="1"/>
      <w:marLeft w:val="0"/>
      <w:marRight w:val="0"/>
      <w:marTop w:val="0"/>
      <w:marBottom w:val="0"/>
      <w:divBdr>
        <w:top w:val="none" w:sz="0" w:space="0" w:color="auto"/>
        <w:left w:val="none" w:sz="0" w:space="0" w:color="auto"/>
        <w:bottom w:val="none" w:sz="0" w:space="0" w:color="auto"/>
        <w:right w:val="none" w:sz="0" w:space="0" w:color="auto"/>
      </w:divBdr>
    </w:div>
    <w:div w:id="1534146575">
      <w:bodyDiv w:val="1"/>
      <w:marLeft w:val="0"/>
      <w:marRight w:val="0"/>
      <w:marTop w:val="0"/>
      <w:marBottom w:val="0"/>
      <w:divBdr>
        <w:top w:val="none" w:sz="0" w:space="0" w:color="auto"/>
        <w:left w:val="none" w:sz="0" w:space="0" w:color="auto"/>
        <w:bottom w:val="none" w:sz="0" w:space="0" w:color="auto"/>
        <w:right w:val="none" w:sz="0" w:space="0" w:color="auto"/>
      </w:divBdr>
    </w:div>
    <w:div w:id="1547177806">
      <w:bodyDiv w:val="1"/>
      <w:marLeft w:val="0"/>
      <w:marRight w:val="0"/>
      <w:marTop w:val="0"/>
      <w:marBottom w:val="0"/>
      <w:divBdr>
        <w:top w:val="none" w:sz="0" w:space="0" w:color="auto"/>
        <w:left w:val="none" w:sz="0" w:space="0" w:color="auto"/>
        <w:bottom w:val="none" w:sz="0" w:space="0" w:color="auto"/>
        <w:right w:val="none" w:sz="0" w:space="0" w:color="auto"/>
      </w:divBdr>
    </w:div>
    <w:div w:id="1555851810">
      <w:bodyDiv w:val="1"/>
      <w:marLeft w:val="0"/>
      <w:marRight w:val="0"/>
      <w:marTop w:val="0"/>
      <w:marBottom w:val="0"/>
      <w:divBdr>
        <w:top w:val="none" w:sz="0" w:space="0" w:color="auto"/>
        <w:left w:val="none" w:sz="0" w:space="0" w:color="auto"/>
        <w:bottom w:val="none" w:sz="0" w:space="0" w:color="auto"/>
        <w:right w:val="none" w:sz="0" w:space="0" w:color="auto"/>
      </w:divBdr>
    </w:div>
    <w:div w:id="1566796865">
      <w:bodyDiv w:val="1"/>
      <w:marLeft w:val="0"/>
      <w:marRight w:val="0"/>
      <w:marTop w:val="0"/>
      <w:marBottom w:val="0"/>
      <w:divBdr>
        <w:top w:val="none" w:sz="0" w:space="0" w:color="auto"/>
        <w:left w:val="none" w:sz="0" w:space="0" w:color="auto"/>
        <w:bottom w:val="none" w:sz="0" w:space="0" w:color="auto"/>
        <w:right w:val="none" w:sz="0" w:space="0" w:color="auto"/>
      </w:divBdr>
    </w:div>
    <w:div w:id="1582060048">
      <w:bodyDiv w:val="1"/>
      <w:marLeft w:val="0"/>
      <w:marRight w:val="0"/>
      <w:marTop w:val="0"/>
      <w:marBottom w:val="0"/>
      <w:divBdr>
        <w:top w:val="none" w:sz="0" w:space="0" w:color="auto"/>
        <w:left w:val="none" w:sz="0" w:space="0" w:color="auto"/>
        <w:bottom w:val="none" w:sz="0" w:space="0" w:color="auto"/>
        <w:right w:val="none" w:sz="0" w:space="0" w:color="auto"/>
      </w:divBdr>
    </w:div>
    <w:div w:id="1599219657">
      <w:bodyDiv w:val="1"/>
      <w:marLeft w:val="0"/>
      <w:marRight w:val="0"/>
      <w:marTop w:val="0"/>
      <w:marBottom w:val="0"/>
      <w:divBdr>
        <w:top w:val="none" w:sz="0" w:space="0" w:color="auto"/>
        <w:left w:val="none" w:sz="0" w:space="0" w:color="auto"/>
        <w:bottom w:val="none" w:sz="0" w:space="0" w:color="auto"/>
        <w:right w:val="none" w:sz="0" w:space="0" w:color="auto"/>
      </w:divBdr>
    </w:div>
    <w:div w:id="1620335838">
      <w:bodyDiv w:val="1"/>
      <w:marLeft w:val="0"/>
      <w:marRight w:val="0"/>
      <w:marTop w:val="0"/>
      <w:marBottom w:val="0"/>
      <w:divBdr>
        <w:top w:val="none" w:sz="0" w:space="0" w:color="auto"/>
        <w:left w:val="none" w:sz="0" w:space="0" w:color="auto"/>
        <w:bottom w:val="none" w:sz="0" w:space="0" w:color="auto"/>
        <w:right w:val="none" w:sz="0" w:space="0" w:color="auto"/>
      </w:divBdr>
    </w:div>
    <w:div w:id="1692487687">
      <w:bodyDiv w:val="1"/>
      <w:marLeft w:val="0"/>
      <w:marRight w:val="0"/>
      <w:marTop w:val="0"/>
      <w:marBottom w:val="0"/>
      <w:divBdr>
        <w:top w:val="none" w:sz="0" w:space="0" w:color="auto"/>
        <w:left w:val="none" w:sz="0" w:space="0" w:color="auto"/>
        <w:bottom w:val="none" w:sz="0" w:space="0" w:color="auto"/>
        <w:right w:val="none" w:sz="0" w:space="0" w:color="auto"/>
      </w:divBdr>
    </w:div>
    <w:div w:id="1703820895">
      <w:bodyDiv w:val="1"/>
      <w:marLeft w:val="0"/>
      <w:marRight w:val="0"/>
      <w:marTop w:val="0"/>
      <w:marBottom w:val="0"/>
      <w:divBdr>
        <w:top w:val="none" w:sz="0" w:space="0" w:color="auto"/>
        <w:left w:val="none" w:sz="0" w:space="0" w:color="auto"/>
        <w:bottom w:val="none" w:sz="0" w:space="0" w:color="auto"/>
        <w:right w:val="none" w:sz="0" w:space="0" w:color="auto"/>
      </w:divBdr>
    </w:div>
    <w:div w:id="1704594579">
      <w:bodyDiv w:val="1"/>
      <w:marLeft w:val="0"/>
      <w:marRight w:val="0"/>
      <w:marTop w:val="0"/>
      <w:marBottom w:val="0"/>
      <w:divBdr>
        <w:top w:val="none" w:sz="0" w:space="0" w:color="auto"/>
        <w:left w:val="none" w:sz="0" w:space="0" w:color="auto"/>
        <w:bottom w:val="none" w:sz="0" w:space="0" w:color="auto"/>
        <w:right w:val="none" w:sz="0" w:space="0" w:color="auto"/>
      </w:divBdr>
    </w:div>
    <w:div w:id="1711879541">
      <w:bodyDiv w:val="1"/>
      <w:marLeft w:val="0"/>
      <w:marRight w:val="0"/>
      <w:marTop w:val="0"/>
      <w:marBottom w:val="0"/>
      <w:divBdr>
        <w:top w:val="none" w:sz="0" w:space="0" w:color="auto"/>
        <w:left w:val="none" w:sz="0" w:space="0" w:color="auto"/>
        <w:bottom w:val="none" w:sz="0" w:space="0" w:color="auto"/>
        <w:right w:val="none" w:sz="0" w:space="0" w:color="auto"/>
      </w:divBdr>
    </w:div>
    <w:div w:id="1712917928">
      <w:bodyDiv w:val="1"/>
      <w:marLeft w:val="0"/>
      <w:marRight w:val="0"/>
      <w:marTop w:val="0"/>
      <w:marBottom w:val="0"/>
      <w:divBdr>
        <w:top w:val="none" w:sz="0" w:space="0" w:color="auto"/>
        <w:left w:val="none" w:sz="0" w:space="0" w:color="auto"/>
        <w:bottom w:val="none" w:sz="0" w:space="0" w:color="auto"/>
        <w:right w:val="none" w:sz="0" w:space="0" w:color="auto"/>
      </w:divBdr>
    </w:div>
    <w:div w:id="1747801790">
      <w:bodyDiv w:val="1"/>
      <w:marLeft w:val="0"/>
      <w:marRight w:val="0"/>
      <w:marTop w:val="0"/>
      <w:marBottom w:val="0"/>
      <w:divBdr>
        <w:top w:val="none" w:sz="0" w:space="0" w:color="auto"/>
        <w:left w:val="none" w:sz="0" w:space="0" w:color="auto"/>
        <w:bottom w:val="none" w:sz="0" w:space="0" w:color="auto"/>
        <w:right w:val="none" w:sz="0" w:space="0" w:color="auto"/>
      </w:divBdr>
    </w:div>
    <w:div w:id="1764960134">
      <w:bodyDiv w:val="1"/>
      <w:marLeft w:val="0"/>
      <w:marRight w:val="0"/>
      <w:marTop w:val="0"/>
      <w:marBottom w:val="0"/>
      <w:divBdr>
        <w:top w:val="none" w:sz="0" w:space="0" w:color="auto"/>
        <w:left w:val="none" w:sz="0" w:space="0" w:color="auto"/>
        <w:bottom w:val="none" w:sz="0" w:space="0" w:color="auto"/>
        <w:right w:val="none" w:sz="0" w:space="0" w:color="auto"/>
      </w:divBdr>
    </w:div>
    <w:div w:id="1807164463">
      <w:bodyDiv w:val="1"/>
      <w:marLeft w:val="0"/>
      <w:marRight w:val="0"/>
      <w:marTop w:val="0"/>
      <w:marBottom w:val="0"/>
      <w:divBdr>
        <w:top w:val="none" w:sz="0" w:space="0" w:color="auto"/>
        <w:left w:val="none" w:sz="0" w:space="0" w:color="auto"/>
        <w:bottom w:val="none" w:sz="0" w:space="0" w:color="auto"/>
        <w:right w:val="none" w:sz="0" w:space="0" w:color="auto"/>
      </w:divBdr>
    </w:div>
    <w:div w:id="1847285777">
      <w:bodyDiv w:val="1"/>
      <w:marLeft w:val="0"/>
      <w:marRight w:val="0"/>
      <w:marTop w:val="0"/>
      <w:marBottom w:val="0"/>
      <w:divBdr>
        <w:top w:val="none" w:sz="0" w:space="0" w:color="auto"/>
        <w:left w:val="none" w:sz="0" w:space="0" w:color="auto"/>
        <w:bottom w:val="none" w:sz="0" w:space="0" w:color="auto"/>
        <w:right w:val="none" w:sz="0" w:space="0" w:color="auto"/>
      </w:divBdr>
    </w:div>
    <w:div w:id="1867211119">
      <w:bodyDiv w:val="1"/>
      <w:marLeft w:val="0"/>
      <w:marRight w:val="0"/>
      <w:marTop w:val="0"/>
      <w:marBottom w:val="0"/>
      <w:divBdr>
        <w:top w:val="none" w:sz="0" w:space="0" w:color="auto"/>
        <w:left w:val="none" w:sz="0" w:space="0" w:color="auto"/>
        <w:bottom w:val="none" w:sz="0" w:space="0" w:color="auto"/>
        <w:right w:val="none" w:sz="0" w:space="0" w:color="auto"/>
      </w:divBdr>
    </w:div>
    <w:div w:id="1880781380">
      <w:bodyDiv w:val="1"/>
      <w:marLeft w:val="0"/>
      <w:marRight w:val="0"/>
      <w:marTop w:val="0"/>
      <w:marBottom w:val="0"/>
      <w:divBdr>
        <w:top w:val="none" w:sz="0" w:space="0" w:color="auto"/>
        <w:left w:val="none" w:sz="0" w:space="0" w:color="auto"/>
        <w:bottom w:val="none" w:sz="0" w:space="0" w:color="auto"/>
        <w:right w:val="none" w:sz="0" w:space="0" w:color="auto"/>
      </w:divBdr>
    </w:div>
    <w:div w:id="1926257458">
      <w:bodyDiv w:val="1"/>
      <w:marLeft w:val="0"/>
      <w:marRight w:val="0"/>
      <w:marTop w:val="0"/>
      <w:marBottom w:val="0"/>
      <w:divBdr>
        <w:top w:val="none" w:sz="0" w:space="0" w:color="auto"/>
        <w:left w:val="none" w:sz="0" w:space="0" w:color="auto"/>
        <w:bottom w:val="none" w:sz="0" w:space="0" w:color="auto"/>
        <w:right w:val="none" w:sz="0" w:space="0" w:color="auto"/>
      </w:divBdr>
    </w:div>
    <w:div w:id="1968583201">
      <w:bodyDiv w:val="1"/>
      <w:marLeft w:val="0"/>
      <w:marRight w:val="0"/>
      <w:marTop w:val="0"/>
      <w:marBottom w:val="0"/>
      <w:divBdr>
        <w:top w:val="none" w:sz="0" w:space="0" w:color="auto"/>
        <w:left w:val="none" w:sz="0" w:space="0" w:color="auto"/>
        <w:bottom w:val="none" w:sz="0" w:space="0" w:color="auto"/>
        <w:right w:val="none" w:sz="0" w:space="0" w:color="auto"/>
      </w:divBdr>
    </w:div>
    <w:div w:id="1972782498">
      <w:bodyDiv w:val="1"/>
      <w:marLeft w:val="0"/>
      <w:marRight w:val="0"/>
      <w:marTop w:val="0"/>
      <w:marBottom w:val="0"/>
      <w:divBdr>
        <w:top w:val="none" w:sz="0" w:space="0" w:color="auto"/>
        <w:left w:val="none" w:sz="0" w:space="0" w:color="auto"/>
        <w:bottom w:val="none" w:sz="0" w:space="0" w:color="auto"/>
        <w:right w:val="none" w:sz="0" w:space="0" w:color="auto"/>
      </w:divBdr>
    </w:div>
    <w:div w:id="1990404406">
      <w:bodyDiv w:val="1"/>
      <w:marLeft w:val="0"/>
      <w:marRight w:val="0"/>
      <w:marTop w:val="0"/>
      <w:marBottom w:val="0"/>
      <w:divBdr>
        <w:top w:val="none" w:sz="0" w:space="0" w:color="auto"/>
        <w:left w:val="none" w:sz="0" w:space="0" w:color="auto"/>
        <w:bottom w:val="none" w:sz="0" w:space="0" w:color="auto"/>
        <w:right w:val="none" w:sz="0" w:space="0" w:color="auto"/>
      </w:divBdr>
    </w:div>
    <w:div w:id="1997297664">
      <w:bodyDiv w:val="1"/>
      <w:marLeft w:val="0"/>
      <w:marRight w:val="0"/>
      <w:marTop w:val="0"/>
      <w:marBottom w:val="0"/>
      <w:divBdr>
        <w:top w:val="none" w:sz="0" w:space="0" w:color="auto"/>
        <w:left w:val="none" w:sz="0" w:space="0" w:color="auto"/>
        <w:bottom w:val="none" w:sz="0" w:space="0" w:color="auto"/>
        <w:right w:val="none" w:sz="0" w:space="0" w:color="auto"/>
      </w:divBdr>
    </w:div>
    <w:div w:id="2001108868">
      <w:bodyDiv w:val="1"/>
      <w:marLeft w:val="0"/>
      <w:marRight w:val="0"/>
      <w:marTop w:val="0"/>
      <w:marBottom w:val="0"/>
      <w:divBdr>
        <w:top w:val="none" w:sz="0" w:space="0" w:color="auto"/>
        <w:left w:val="none" w:sz="0" w:space="0" w:color="auto"/>
        <w:bottom w:val="none" w:sz="0" w:space="0" w:color="auto"/>
        <w:right w:val="none" w:sz="0" w:space="0" w:color="auto"/>
      </w:divBdr>
    </w:div>
    <w:div w:id="2021159239">
      <w:bodyDiv w:val="1"/>
      <w:marLeft w:val="0"/>
      <w:marRight w:val="0"/>
      <w:marTop w:val="0"/>
      <w:marBottom w:val="0"/>
      <w:divBdr>
        <w:top w:val="none" w:sz="0" w:space="0" w:color="auto"/>
        <w:left w:val="none" w:sz="0" w:space="0" w:color="auto"/>
        <w:bottom w:val="none" w:sz="0" w:space="0" w:color="auto"/>
        <w:right w:val="none" w:sz="0" w:space="0" w:color="auto"/>
      </w:divBdr>
    </w:div>
    <w:div w:id="2038190159">
      <w:bodyDiv w:val="1"/>
      <w:marLeft w:val="0"/>
      <w:marRight w:val="0"/>
      <w:marTop w:val="0"/>
      <w:marBottom w:val="0"/>
      <w:divBdr>
        <w:top w:val="none" w:sz="0" w:space="0" w:color="auto"/>
        <w:left w:val="none" w:sz="0" w:space="0" w:color="auto"/>
        <w:bottom w:val="none" w:sz="0" w:space="0" w:color="auto"/>
        <w:right w:val="none" w:sz="0" w:space="0" w:color="auto"/>
      </w:divBdr>
    </w:div>
    <w:div w:id="2043630554">
      <w:bodyDiv w:val="1"/>
      <w:marLeft w:val="0"/>
      <w:marRight w:val="0"/>
      <w:marTop w:val="0"/>
      <w:marBottom w:val="0"/>
      <w:divBdr>
        <w:top w:val="none" w:sz="0" w:space="0" w:color="auto"/>
        <w:left w:val="none" w:sz="0" w:space="0" w:color="auto"/>
        <w:bottom w:val="none" w:sz="0" w:space="0" w:color="auto"/>
        <w:right w:val="none" w:sz="0" w:space="0" w:color="auto"/>
      </w:divBdr>
    </w:div>
    <w:div w:id="2054961193">
      <w:bodyDiv w:val="1"/>
      <w:marLeft w:val="0"/>
      <w:marRight w:val="0"/>
      <w:marTop w:val="0"/>
      <w:marBottom w:val="0"/>
      <w:divBdr>
        <w:top w:val="none" w:sz="0" w:space="0" w:color="auto"/>
        <w:left w:val="none" w:sz="0" w:space="0" w:color="auto"/>
        <w:bottom w:val="none" w:sz="0" w:space="0" w:color="auto"/>
        <w:right w:val="none" w:sz="0" w:space="0" w:color="auto"/>
      </w:divBdr>
    </w:div>
    <w:div w:id="2065904344">
      <w:bodyDiv w:val="1"/>
      <w:marLeft w:val="0"/>
      <w:marRight w:val="0"/>
      <w:marTop w:val="0"/>
      <w:marBottom w:val="0"/>
      <w:divBdr>
        <w:top w:val="none" w:sz="0" w:space="0" w:color="auto"/>
        <w:left w:val="none" w:sz="0" w:space="0" w:color="auto"/>
        <w:bottom w:val="none" w:sz="0" w:space="0" w:color="auto"/>
        <w:right w:val="none" w:sz="0" w:space="0" w:color="auto"/>
      </w:divBdr>
    </w:div>
    <w:div w:id="21279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t.abiti\Desktop\Buxheti%202017\BUXHETI%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PERMBLEDHJE!$A$24</c:f>
              <c:strCache>
                <c:ptCount val="1"/>
                <c:pt idx="0">
                  <c:v>Gjitsejt grantet</c:v>
                </c:pt>
              </c:strCache>
            </c:strRef>
          </c:tx>
          <c:spPr>
            <a:solidFill>
              <a:schemeClr val="accent1"/>
            </a:solidFill>
            <a:ln>
              <a:noFill/>
            </a:ln>
            <a:effectLst/>
          </c:spPr>
          <c:invertIfNegative val="0"/>
          <c:cat>
            <c:strRef>
              <c:f>PERMBLEDHJE!$B$23:$E$23</c:f>
              <c:strCache>
                <c:ptCount val="4"/>
                <c:pt idx="0">
                  <c:v>2024</c:v>
                </c:pt>
                <c:pt idx="1">
                  <c:v>2025</c:v>
                </c:pt>
                <c:pt idx="2">
                  <c:v>2026</c:v>
                </c:pt>
                <c:pt idx="3">
                  <c:v>2027</c:v>
                </c:pt>
              </c:strCache>
            </c:strRef>
          </c:cat>
          <c:val>
            <c:numRef>
              <c:f>PERMBLEDHJE!$B$24:$E$24</c:f>
              <c:numCache>
                <c:formatCode>_(* #,##0.00_);_(* \(#,##0.00\);_(* "-"??_);_(@_)</c:formatCode>
                <c:ptCount val="4"/>
                <c:pt idx="0">
                  <c:v>23351884</c:v>
                </c:pt>
                <c:pt idx="1">
                  <c:v>24367295</c:v>
                </c:pt>
                <c:pt idx="2">
                  <c:v>25454423</c:v>
                </c:pt>
                <c:pt idx="3">
                  <c:v>26568674</c:v>
                </c:pt>
              </c:numCache>
            </c:numRef>
          </c:val>
          <c:extLst>
            <c:ext xmlns:c16="http://schemas.microsoft.com/office/drawing/2014/chart" uri="{C3380CC4-5D6E-409C-BE32-E72D297353CC}">
              <c16:uniqueId val="{00000000-1E65-442B-9A2F-D6C78F44AF8C}"/>
            </c:ext>
          </c:extLst>
        </c:ser>
        <c:ser>
          <c:idx val="1"/>
          <c:order val="1"/>
          <c:tx>
            <c:strRef>
              <c:f>PERMBLEDHJE!$A$25</c:f>
              <c:strCache>
                <c:ptCount val="1"/>
                <c:pt idx="0">
                  <c:v>të hyrat vetanake</c:v>
                </c:pt>
              </c:strCache>
            </c:strRef>
          </c:tx>
          <c:spPr>
            <a:solidFill>
              <a:schemeClr val="accent2"/>
            </a:solidFill>
            <a:ln>
              <a:noFill/>
            </a:ln>
            <a:effectLst/>
          </c:spPr>
          <c:invertIfNegative val="0"/>
          <c:cat>
            <c:strRef>
              <c:f>PERMBLEDHJE!$B$23:$E$23</c:f>
              <c:strCache>
                <c:ptCount val="4"/>
                <c:pt idx="0">
                  <c:v>2024</c:v>
                </c:pt>
                <c:pt idx="1">
                  <c:v>2025</c:v>
                </c:pt>
                <c:pt idx="2">
                  <c:v>2026</c:v>
                </c:pt>
                <c:pt idx="3">
                  <c:v>2027</c:v>
                </c:pt>
              </c:strCache>
            </c:strRef>
          </c:cat>
          <c:val>
            <c:numRef>
              <c:f>PERMBLEDHJE!$B$25:$E$25</c:f>
              <c:numCache>
                <c:formatCode>_(* #,##0.00_);_(* \(#,##0.00\);_(* "-"??_);_(@_)</c:formatCode>
                <c:ptCount val="4"/>
                <c:pt idx="0">
                  <c:v>3418154</c:v>
                </c:pt>
                <c:pt idx="1">
                  <c:v>3525467</c:v>
                </c:pt>
                <c:pt idx="2">
                  <c:v>3777039</c:v>
                </c:pt>
                <c:pt idx="3">
                  <c:v>4035469</c:v>
                </c:pt>
              </c:numCache>
            </c:numRef>
          </c:val>
          <c:extLst>
            <c:ext xmlns:c16="http://schemas.microsoft.com/office/drawing/2014/chart" uri="{C3380CC4-5D6E-409C-BE32-E72D297353CC}">
              <c16:uniqueId val="{00000001-1E65-442B-9A2F-D6C78F44AF8C}"/>
            </c:ext>
          </c:extLst>
        </c:ser>
        <c:ser>
          <c:idx val="2"/>
          <c:order val="2"/>
          <c:tx>
            <c:strRef>
              <c:f>PERMBLEDHJE!$A$26</c:f>
              <c:strCache>
                <c:ptCount val="1"/>
                <c:pt idx="0">
                  <c:v>Totali</c:v>
                </c:pt>
              </c:strCache>
            </c:strRef>
          </c:tx>
          <c:spPr>
            <a:solidFill>
              <a:schemeClr val="accent3"/>
            </a:solidFill>
            <a:ln>
              <a:noFill/>
            </a:ln>
            <a:effectLst/>
          </c:spPr>
          <c:invertIfNegative val="0"/>
          <c:cat>
            <c:strRef>
              <c:f>PERMBLEDHJE!$B$23:$E$23</c:f>
              <c:strCache>
                <c:ptCount val="4"/>
                <c:pt idx="0">
                  <c:v>2024</c:v>
                </c:pt>
                <c:pt idx="1">
                  <c:v>2025</c:v>
                </c:pt>
                <c:pt idx="2">
                  <c:v>2026</c:v>
                </c:pt>
                <c:pt idx="3">
                  <c:v>2027</c:v>
                </c:pt>
              </c:strCache>
            </c:strRef>
          </c:cat>
          <c:val>
            <c:numRef>
              <c:f>PERMBLEDHJE!$B$26:$E$26</c:f>
              <c:numCache>
                <c:formatCode>_(* #,##0.00_);_(* \(#,##0.00\);_(* "-"??_);_(@_)</c:formatCode>
                <c:ptCount val="4"/>
                <c:pt idx="0">
                  <c:v>26770038</c:v>
                </c:pt>
                <c:pt idx="1">
                  <c:v>27892762</c:v>
                </c:pt>
                <c:pt idx="2">
                  <c:v>29231462</c:v>
                </c:pt>
                <c:pt idx="3">
                  <c:v>30604143</c:v>
                </c:pt>
              </c:numCache>
            </c:numRef>
          </c:val>
          <c:extLst>
            <c:ext xmlns:c16="http://schemas.microsoft.com/office/drawing/2014/chart" uri="{C3380CC4-5D6E-409C-BE32-E72D297353CC}">
              <c16:uniqueId val="{00000002-1E65-442B-9A2F-D6C78F44AF8C}"/>
            </c:ext>
          </c:extLst>
        </c:ser>
        <c:dLbls>
          <c:showLegendKey val="0"/>
          <c:showVal val="0"/>
          <c:showCatName val="0"/>
          <c:showSerName val="0"/>
          <c:showPercent val="0"/>
          <c:showBubbleSize val="0"/>
        </c:dLbls>
        <c:gapWidth val="219"/>
        <c:overlap val="-27"/>
        <c:axId val="1140280079"/>
        <c:axId val="1140280495"/>
      </c:barChart>
      <c:catAx>
        <c:axId val="1140280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140280495"/>
        <c:crosses val="autoZero"/>
        <c:auto val="1"/>
        <c:lblAlgn val="ctr"/>
        <c:lblOffset val="100"/>
        <c:noMultiLvlLbl val="0"/>
      </c:catAx>
      <c:valAx>
        <c:axId val="1140280495"/>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140280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Buxheti!$B$13:$B$17</c:f>
              <c:strCache>
                <c:ptCount val="5"/>
                <c:pt idx="0">
                  <c:v>Pagat dhe mëditjet</c:v>
                </c:pt>
                <c:pt idx="1">
                  <c:v>Mallrat dhe shërbimet</c:v>
                </c:pt>
                <c:pt idx="2">
                  <c:v>Shpenzimet komunale</c:v>
                </c:pt>
                <c:pt idx="3">
                  <c:v>Subvencionet dhe transferet</c:v>
                </c:pt>
                <c:pt idx="4">
                  <c:v>Shpenzimet kapitale</c:v>
                </c:pt>
              </c:strCache>
            </c:strRef>
          </c:cat>
          <c:val>
            <c:numRef>
              <c:f>Buxheti!$C$13:$C$17</c:f>
              <c:numCache>
                <c:formatCode>_(* #,##0.00_);_(* \(#,##0.00\);_(* "-"??_);_(@_)</c:formatCode>
                <c:ptCount val="5"/>
                <c:pt idx="0">
                  <c:v>9407753</c:v>
                </c:pt>
                <c:pt idx="1">
                  <c:v>1481086</c:v>
                </c:pt>
                <c:pt idx="2">
                  <c:v>241042</c:v>
                </c:pt>
                <c:pt idx="3">
                  <c:v>182914</c:v>
                </c:pt>
                <c:pt idx="4">
                  <c:v>3409040</c:v>
                </c:pt>
              </c:numCache>
            </c:numRef>
          </c:val>
          <c:extLst>
            <c:ext xmlns:c16="http://schemas.microsoft.com/office/drawing/2014/chart" uri="{C3380CC4-5D6E-409C-BE32-E72D297353CC}">
              <c16:uniqueId val="{00000000-D135-493B-BDD8-08805E89188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KPF dhe Kuvendi Komunal</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Miratimi i KAB në KK dhe publikimi</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accent3">
            <a:lumMod val="75000"/>
          </a:schemeClr>
        </a:solidFill>
        <a:ln>
          <a:solidFill>
            <a:schemeClr val="tx1">
              <a:lumMod val="65000"/>
              <a:lumOff val="35000"/>
            </a:schemeClr>
          </a:solidFill>
        </a:ln>
        <a:effectLst>
          <a:outerShdw blurRad="40000" dist="20000" dir="5400000" rotWithShape="0">
            <a:schemeClr val="accent3">
              <a:lumMod val="75000"/>
              <a:alpha val="38000"/>
            </a:schemeClr>
          </a:outerShdw>
        </a:effectLst>
      </dgm:spPr>
      <dgm:t>
        <a:bodyPr/>
        <a:lstStyle/>
        <a:p>
          <a:r>
            <a:rPr lang="en-US" b="1">
              <a:latin typeface="Gill Sans MT" panose="020B0502020104020203" pitchFamily="34" charset="0"/>
            </a:rPr>
            <a:t>IV. Procesi buxhetor 2025-2027</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2013F507-46CB-45EE-8527-A18763664C8F}">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V. Miratimi i buxhetit nga Kuvendi Komunal</a:t>
          </a:r>
        </a:p>
      </dgm:t>
    </dgm:pt>
    <dgm:pt modelId="{31EBEE75-B118-48CB-ABF7-9CADCE0EC2B9}" type="parTrans" cxnId="{8164235E-0F0C-4831-8F1E-238D7ADC991F}">
      <dgm:prSet/>
      <dgm:spPr/>
      <dgm:t>
        <a:bodyPr/>
        <a:lstStyle/>
        <a:p>
          <a:endParaRPr lang="sq-AL"/>
        </a:p>
      </dgm:t>
    </dgm:pt>
    <dgm:pt modelId="{9DCE9972-3755-4AED-98B9-17C82A70C0A0}" type="sibTrans" cxnId="{8164235E-0F0C-4831-8F1E-238D7ADC991F}">
      <dgm:prSet/>
      <dgm:spPr/>
      <dgm:t>
        <a:bodyPr/>
        <a:lstStyle/>
        <a:p>
          <a:endParaRPr lang="sq-AL"/>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92B368D0-7451-4B8A-9965-C99CDC89D29B}" type="pres">
      <dgm:prSet presAssocID="{AEE913DA-6747-49E7-AA4C-D7B3059C4093}" presName="FiveNodes_1" presStyleLbl="node1" presStyleIdx="0" presStyleCnt="5">
        <dgm:presLayoutVars>
          <dgm:bulletEnabled val="1"/>
        </dgm:presLayoutVars>
      </dgm:prSet>
      <dgm:spPr/>
      <dgm:t>
        <a:bodyPr/>
        <a:lstStyle/>
        <a:p>
          <a:endParaRPr lang="sq-AL"/>
        </a:p>
      </dgm:t>
    </dgm:pt>
    <dgm:pt modelId="{AAD28169-1BCE-4441-953D-EFD5E4EE2D7A}" type="pres">
      <dgm:prSet presAssocID="{AEE913DA-6747-49E7-AA4C-D7B3059C4093}" presName="FiveNodes_2" presStyleLbl="node1" presStyleIdx="1" presStyleCnt="5">
        <dgm:presLayoutVars>
          <dgm:bulletEnabled val="1"/>
        </dgm:presLayoutVars>
      </dgm:prSet>
      <dgm:spPr/>
      <dgm:t>
        <a:bodyPr/>
        <a:lstStyle/>
        <a:p>
          <a:endParaRPr lang="sq-AL"/>
        </a:p>
      </dgm:t>
    </dgm:pt>
    <dgm:pt modelId="{493A7522-D0F7-4528-927F-A989FF3D0DA0}" type="pres">
      <dgm:prSet presAssocID="{AEE913DA-6747-49E7-AA4C-D7B3059C4093}" presName="FiveNodes_3" presStyleLbl="node1" presStyleIdx="2" presStyleCnt="5">
        <dgm:presLayoutVars>
          <dgm:bulletEnabled val="1"/>
        </dgm:presLayoutVars>
      </dgm:prSet>
      <dgm:spPr/>
      <dgm:t>
        <a:bodyPr/>
        <a:lstStyle/>
        <a:p>
          <a:endParaRPr lang="sq-AL"/>
        </a:p>
      </dgm:t>
    </dgm:pt>
    <dgm:pt modelId="{23A416EC-D3A6-4D1D-BDF2-0416C5075CA9}" type="pres">
      <dgm:prSet presAssocID="{AEE913DA-6747-49E7-AA4C-D7B3059C4093}" presName="FiveNodes_4" presStyleLbl="node1" presStyleIdx="3" presStyleCnt="5">
        <dgm:presLayoutVars>
          <dgm:bulletEnabled val="1"/>
        </dgm:presLayoutVars>
      </dgm:prSet>
      <dgm:spPr/>
      <dgm:t>
        <a:bodyPr/>
        <a:lstStyle/>
        <a:p>
          <a:endParaRPr lang="sq-AL"/>
        </a:p>
      </dgm:t>
    </dgm:pt>
    <dgm:pt modelId="{683ABBD9-0B82-47F2-BDED-32D6F7E3CC54}" type="pres">
      <dgm:prSet presAssocID="{AEE913DA-6747-49E7-AA4C-D7B3059C4093}" presName="FiveNodes_5" presStyleLbl="node1" presStyleIdx="4" presStyleCnt="5">
        <dgm:presLayoutVars>
          <dgm:bulletEnabled val="1"/>
        </dgm:presLayoutVars>
      </dgm:prSet>
      <dgm:spPr/>
      <dgm:t>
        <a:bodyPr/>
        <a:lstStyle/>
        <a:p>
          <a:endParaRPr lang="sq-AL"/>
        </a:p>
      </dgm:t>
    </dgm:pt>
    <dgm:pt modelId="{182DB31D-6A1F-47DF-A867-31DD0FE15716}" type="pres">
      <dgm:prSet presAssocID="{AEE913DA-6747-49E7-AA4C-D7B3059C4093}" presName="FiveConn_1-2" presStyleLbl="fgAccFollowNode1" presStyleIdx="0" presStyleCnt="4">
        <dgm:presLayoutVars>
          <dgm:bulletEnabled val="1"/>
        </dgm:presLayoutVars>
      </dgm:prSet>
      <dgm:spPr/>
      <dgm:t>
        <a:bodyPr/>
        <a:lstStyle/>
        <a:p>
          <a:endParaRPr lang="sq-AL"/>
        </a:p>
      </dgm:t>
    </dgm:pt>
    <dgm:pt modelId="{76065840-FAEA-4F91-B3BF-E744461DDA8C}" type="pres">
      <dgm:prSet presAssocID="{AEE913DA-6747-49E7-AA4C-D7B3059C4093}" presName="FiveConn_2-3" presStyleLbl="fgAccFollowNode1" presStyleIdx="1" presStyleCnt="4">
        <dgm:presLayoutVars>
          <dgm:bulletEnabled val="1"/>
        </dgm:presLayoutVars>
      </dgm:prSet>
      <dgm:spPr/>
      <dgm:t>
        <a:bodyPr/>
        <a:lstStyle/>
        <a:p>
          <a:endParaRPr lang="sq-AL"/>
        </a:p>
      </dgm:t>
    </dgm:pt>
    <dgm:pt modelId="{06888A2A-153B-4E7E-B801-601BB8723C3E}" type="pres">
      <dgm:prSet presAssocID="{AEE913DA-6747-49E7-AA4C-D7B3059C4093}" presName="FiveConn_3-4" presStyleLbl="fgAccFollowNode1" presStyleIdx="2" presStyleCnt="4">
        <dgm:presLayoutVars>
          <dgm:bulletEnabled val="1"/>
        </dgm:presLayoutVars>
      </dgm:prSet>
      <dgm:spPr/>
      <dgm:t>
        <a:bodyPr/>
        <a:lstStyle/>
        <a:p>
          <a:endParaRPr lang="sq-AL"/>
        </a:p>
      </dgm:t>
    </dgm:pt>
    <dgm:pt modelId="{585B0905-55C5-4039-A07F-ED6116DF2E50}" type="pres">
      <dgm:prSet presAssocID="{AEE913DA-6747-49E7-AA4C-D7B3059C4093}" presName="FiveConn_4-5" presStyleLbl="fgAccFollowNode1" presStyleIdx="3" presStyleCnt="4">
        <dgm:presLayoutVars>
          <dgm:bulletEnabled val="1"/>
        </dgm:presLayoutVars>
      </dgm:prSet>
      <dgm:spPr/>
      <dgm:t>
        <a:bodyPr/>
        <a:lstStyle/>
        <a:p>
          <a:endParaRPr lang="sq-AL"/>
        </a:p>
      </dgm:t>
    </dgm:pt>
    <dgm:pt modelId="{158069C2-F2DF-4101-B231-EF455D11DC06}" type="pres">
      <dgm:prSet presAssocID="{AEE913DA-6747-49E7-AA4C-D7B3059C4093}" presName="FiveNodes_1_text" presStyleLbl="node1" presStyleIdx="4" presStyleCnt="5">
        <dgm:presLayoutVars>
          <dgm:bulletEnabled val="1"/>
        </dgm:presLayoutVars>
      </dgm:prSet>
      <dgm:spPr/>
      <dgm:t>
        <a:bodyPr/>
        <a:lstStyle/>
        <a:p>
          <a:endParaRPr lang="sq-AL"/>
        </a:p>
      </dgm:t>
    </dgm:pt>
    <dgm:pt modelId="{31BEE0DF-5CCA-4283-9916-52B3E2C0B498}" type="pres">
      <dgm:prSet presAssocID="{AEE913DA-6747-49E7-AA4C-D7B3059C4093}" presName="FiveNodes_2_text" presStyleLbl="node1" presStyleIdx="4" presStyleCnt="5">
        <dgm:presLayoutVars>
          <dgm:bulletEnabled val="1"/>
        </dgm:presLayoutVars>
      </dgm:prSet>
      <dgm:spPr/>
      <dgm:t>
        <a:bodyPr/>
        <a:lstStyle/>
        <a:p>
          <a:endParaRPr lang="sq-AL"/>
        </a:p>
      </dgm:t>
    </dgm:pt>
    <dgm:pt modelId="{E0E8BA5B-3670-467E-9B51-904116FD0E5F}" type="pres">
      <dgm:prSet presAssocID="{AEE913DA-6747-49E7-AA4C-D7B3059C4093}" presName="FiveNodes_3_text" presStyleLbl="node1" presStyleIdx="4" presStyleCnt="5">
        <dgm:presLayoutVars>
          <dgm:bulletEnabled val="1"/>
        </dgm:presLayoutVars>
      </dgm:prSet>
      <dgm:spPr/>
      <dgm:t>
        <a:bodyPr/>
        <a:lstStyle/>
        <a:p>
          <a:endParaRPr lang="sq-AL"/>
        </a:p>
      </dgm:t>
    </dgm:pt>
    <dgm:pt modelId="{AD9FC704-D8B7-4A59-99B5-951F37D5FCD2}" type="pres">
      <dgm:prSet presAssocID="{AEE913DA-6747-49E7-AA4C-D7B3059C4093}" presName="FiveNodes_4_text" presStyleLbl="node1" presStyleIdx="4" presStyleCnt="5">
        <dgm:presLayoutVars>
          <dgm:bulletEnabled val="1"/>
        </dgm:presLayoutVars>
      </dgm:prSet>
      <dgm:spPr/>
      <dgm:t>
        <a:bodyPr/>
        <a:lstStyle/>
        <a:p>
          <a:endParaRPr lang="sq-AL"/>
        </a:p>
      </dgm:t>
    </dgm:pt>
    <dgm:pt modelId="{E9975220-9DBD-4E7F-91DD-1863E0CA0242}" type="pres">
      <dgm:prSet presAssocID="{AEE913DA-6747-49E7-AA4C-D7B3059C4093}" presName="FiveNodes_5_text" presStyleLbl="node1" presStyleIdx="4" presStyleCnt="5">
        <dgm:presLayoutVars>
          <dgm:bulletEnabled val="1"/>
        </dgm:presLayoutVars>
      </dgm:prSet>
      <dgm:spPr/>
      <dgm:t>
        <a:bodyPr/>
        <a:lstStyle/>
        <a:p>
          <a:endParaRPr lang="sq-AL"/>
        </a:p>
      </dgm:t>
    </dgm:pt>
  </dgm:ptLst>
  <dgm:cxnLst>
    <dgm:cxn modelId="{0414C152-2617-4644-B58D-68C4840DF132}" type="presOf" srcId="{AEE913DA-6747-49E7-AA4C-D7B3059C4093}" destId="{8BFA3B3E-921D-47B1-90CE-5BF8DA8C6871}" srcOrd="0" destOrd="0" presId="urn:microsoft.com/office/officeart/2005/8/layout/vProcess5"/>
    <dgm:cxn modelId="{8C3FCFAB-7B0E-41DF-B0BD-2BDDA1EA5B82}" type="presOf" srcId="{F9315B92-9592-4CA0-A7D4-06008EF5227B}" destId="{E0E8BA5B-3670-467E-9B51-904116FD0E5F}" srcOrd="1" destOrd="0" presId="urn:microsoft.com/office/officeart/2005/8/layout/vProcess5"/>
    <dgm:cxn modelId="{DDD3C5FF-542E-4C98-9367-F947F4380A93}" type="presOf" srcId="{C679D8C1-26F0-40EE-94FB-19DC4F6542A2}" destId="{31BEE0DF-5CCA-4283-9916-52B3E2C0B498}" srcOrd="1" destOrd="0" presId="urn:microsoft.com/office/officeart/2005/8/layout/vProcess5"/>
    <dgm:cxn modelId="{07EB6D50-337B-49F2-B83E-94FB349624DC}" type="presOf" srcId="{34D4F65A-61A0-415D-A7A3-CBFF44E0E6BF}" destId="{158069C2-F2DF-4101-B231-EF455D11DC06}" srcOrd="1" destOrd="0" presId="urn:microsoft.com/office/officeart/2005/8/layout/vProcess5"/>
    <dgm:cxn modelId="{48687F80-5142-4DBE-9BFC-7A5BFA8BB81D}" type="presOf" srcId="{FEABEA88-7EF0-4662-B6E2-003C0C40CDA8}" destId="{AD9FC704-D8B7-4A59-99B5-951F37D5FCD2}" srcOrd="1" destOrd="0" presId="urn:microsoft.com/office/officeart/2005/8/layout/vProcess5"/>
    <dgm:cxn modelId="{469FE2B2-0CA3-4735-A781-E4BE8E5D4E61}" type="presOf" srcId="{2013F507-46CB-45EE-8527-A18763664C8F}" destId="{683ABBD9-0B82-47F2-BDED-32D6F7E3CC54}"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83176FA9-580B-437F-8984-4E584504B3D8}" srcId="{AEE913DA-6747-49E7-AA4C-D7B3059C4093}" destId="{F9315B92-9592-4CA0-A7D4-06008EF5227B}" srcOrd="2" destOrd="0" parTransId="{D2666BD9-98BF-4D5E-A431-417639596454}" sibTransId="{A825C1CC-6CC4-46E5-9374-1E9DC67EF94C}"/>
    <dgm:cxn modelId="{8EBA0450-CE28-45CC-A241-6A3D35F2150B}" type="presOf" srcId="{A825C1CC-6CC4-46E5-9374-1E9DC67EF94C}" destId="{06888A2A-153B-4E7E-B801-601BB8723C3E}" srcOrd="0" destOrd="0" presId="urn:microsoft.com/office/officeart/2005/8/layout/vProcess5"/>
    <dgm:cxn modelId="{89AFDA55-8395-4423-869E-847BDA69C959}" type="presOf" srcId="{BB7A2B4A-5817-43A7-AD0A-9C2B47525428}" destId="{76065840-FAEA-4F91-B3BF-E744461DDA8C}"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0D65AF7A-954E-478E-B57B-0DBA0F4B7950}" type="presOf" srcId="{FB07E94A-04A4-4354-B6B6-01B514AF4569}" destId="{182DB31D-6A1F-47DF-A867-31DD0FE15716}" srcOrd="0" destOrd="0" presId="urn:microsoft.com/office/officeart/2005/8/layout/vProcess5"/>
    <dgm:cxn modelId="{903861CD-E2C1-471A-8DC3-3D5F381B4D47}" type="presOf" srcId="{CD7671FB-3C69-4B20-B105-D30AFF6FA1EE}" destId="{585B0905-55C5-4039-A07F-ED6116DF2E50}"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B9F9198B-677B-4EA5-8E83-CCE4AB316426}" type="presOf" srcId="{2013F507-46CB-45EE-8527-A18763664C8F}" destId="{E9975220-9DBD-4E7F-91DD-1863E0CA0242}" srcOrd="1" destOrd="0" presId="urn:microsoft.com/office/officeart/2005/8/layout/vProcess5"/>
    <dgm:cxn modelId="{71942E35-7F13-4DB3-BB9F-885D6C0993D7}" type="presOf" srcId="{34D4F65A-61A0-415D-A7A3-CBFF44E0E6BF}" destId="{92B368D0-7451-4B8A-9965-C99CDC89D29B}" srcOrd="0" destOrd="0" presId="urn:microsoft.com/office/officeart/2005/8/layout/vProcess5"/>
    <dgm:cxn modelId="{8164235E-0F0C-4831-8F1E-238D7ADC991F}" srcId="{AEE913DA-6747-49E7-AA4C-D7B3059C4093}" destId="{2013F507-46CB-45EE-8527-A18763664C8F}" srcOrd="4" destOrd="0" parTransId="{31EBEE75-B118-48CB-ABF7-9CADCE0EC2B9}" sibTransId="{9DCE9972-3755-4AED-98B9-17C82A70C0A0}"/>
    <dgm:cxn modelId="{AA6C97ED-39DA-405B-9DC6-A4C0BE58795F}" type="presOf" srcId="{C679D8C1-26F0-40EE-94FB-19DC4F6542A2}" destId="{AAD28169-1BCE-4441-953D-EFD5E4EE2D7A}" srcOrd="0" destOrd="0" presId="urn:microsoft.com/office/officeart/2005/8/layout/vProcess5"/>
    <dgm:cxn modelId="{8A3C0561-CE0E-4765-97EE-0C870CFFBCAE}" type="presOf" srcId="{FEABEA88-7EF0-4662-B6E2-003C0C40CDA8}" destId="{23A416EC-D3A6-4D1D-BDF2-0416C5075CA9}" srcOrd="0" destOrd="0" presId="urn:microsoft.com/office/officeart/2005/8/layout/vProcess5"/>
    <dgm:cxn modelId="{8BB25056-C7E0-4F29-AA6D-4470AE4125FF}" type="presOf" srcId="{F9315B92-9592-4CA0-A7D4-06008EF5227B}" destId="{493A7522-D0F7-4528-927F-A989FF3D0DA0}" srcOrd="0" destOrd="0" presId="urn:microsoft.com/office/officeart/2005/8/layout/vProcess5"/>
    <dgm:cxn modelId="{489CCAE7-205D-4CFA-AA87-2082D3178B5B}" type="presParOf" srcId="{8BFA3B3E-921D-47B1-90CE-5BF8DA8C6871}" destId="{CDEE648E-C82B-402A-94BE-A00BE80DA62B}" srcOrd="0" destOrd="0" presId="urn:microsoft.com/office/officeart/2005/8/layout/vProcess5"/>
    <dgm:cxn modelId="{04512404-6997-4ACB-87E4-A7D2496C25EF}" type="presParOf" srcId="{8BFA3B3E-921D-47B1-90CE-5BF8DA8C6871}" destId="{92B368D0-7451-4B8A-9965-C99CDC89D29B}" srcOrd="1" destOrd="0" presId="urn:microsoft.com/office/officeart/2005/8/layout/vProcess5"/>
    <dgm:cxn modelId="{39404575-6279-4616-8FF8-0DEBD59CB747}" type="presParOf" srcId="{8BFA3B3E-921D-47B1-90CE-5BF8DA8C6871}" destId="{AAD28169-1BCE-4441-953D-EFD5E4EE2D7A}" srcOrd="2" destOrd="0" presId="urn:microsoft.com/office/officeart/2005/8/layout/vProcess5"/>
    <dgm:cxn modelId="{CD648787-CAD8-4292-8FC0-904BCD318CCA}" type="presParOf" srcId="{8BFA3B3E-921D-47B1-90CE-5BF8DA8C6871}" destId="{493A7522-D0F7-4528-927F-A989FF3D0DA0}" srcOrd="3" destOrd="0" presId="urn:microsoft.com/office/officeart/2005/8/layout/vProcess5"/>
    <dgm:cxn modelId="{9DD51BBB-C2FF-473F-BA9C-9DE3D6FB6647}" type="presParOf" srcId="{8BFA3B3E-921D-47B1-90CE-5BF8DA8C6871}" destId="{23A416EC-D3A6-4D1D-BDF2-0416C5075CA9}" srcOrd="4" destOrd="0" presId="urn:microsoft.com/office/officeart/2005/8/layout/vProcess5"/>
    <dgm:cxn modelId="{B8B4694D-103B-4B64-A318-2AE0EB959143}" type="presParOf" srcId="{8BFA3B3E-921D-47B1-90CE-5BF8DA8C6871}" destId="{683ABBD9-0B82-47F2-BDED-32D6F7E3CC54}" srcOrd="5" destOrd="0" presId="urn:microsoft.com/office/officeart/2005/8/layout/vProcess5"/>
    <dgm:cxn modelId="{42BD5D9E-48FE-47EE-A81F-930AF65FC5D2}" type="presParOf" srcId="{8BFA3B3E-921D-47B1-90CE-5BF8DA8C6871}" destId="{182DB31D-6A1F-47DF-A867-31DD0FE15716}" srcOrd="6" destOrd="0" presId="urn:microsoft.com/office/officeart/2005/8/layout/vProcess5"/>
    <dgm:cxn modelId="{8977B87E-5E51-4A9E-85E6-79F794AD0DD8}" type="presParOf" srcId="{8BFA3B3E-921D-47B1-90CE-5BF8DA8C6871}" destId="{76065840-FAEA-4F91-B3BF-E744461DDA8C}" srcOrd="7" destOrd="0" presId="urn:microsoft.com/office/officeart/2005/8/layout/vProcess5"/>
    <dgm:cxn modelId="{BC1644DB-00B7-4121-B9C9-4BAF32E8879E}" type="presParOf" srcId="{8BFA3B3E-921D-47B1-90CE-5BF8DA8C6871}" destId="{06888A2A-153B-4E7E-B801-601BB8723C3E}" srcOrd="8" destOrd="0" presId="urn:microsoft.com/office/officeart/2005/8/layout/vProcess5"/>
    <dgm:cxn modelId="{151D051F-5EED-4259-8B20-78C2BFDE6C8F}" type="presParOf" srcId="{8BFA3B3E-921D-47B1-90CE-5BF8DA8C6871}" destId="{585B0905-55C5-4039-A07F-ED6116DF2E50}" srcOrd="9" destOrd="0" presId="urn:microsoft.com/office/officeart/2005/8/layout/vProcess5"/>
    <dgm:cxn modelId="{BC5DC2F7-BCE2-4AA1-9C09-4D1EAAE7B8DB}" type="presParOf" srcId="{8BFA3B3E-921D-47B1-90CE-5BF8DA8C6871}" destId="{158069C2-F2DF-4101-B231-EF455D11DC06}" srcOrd="10" destOrd="0" presId="urn:microsoft.com/office/officeart/2005/8/layout/vProcess5"/>
    <dgm:cxn modelId="{C2761FE4-E6D4-4D31-BD86-8B5062482A8C}" type="presParOf" srcId="{8BFA3B3E-921D-47B1-90CE-5BF8DA8C6871}" destId="{31BEE0DF-5CCA-4283-9916-52B3E2C0B498}" srcOrd="11" destOrd="0" presId="urn:microsoft.com/office/officeart/2005/8/layout/vProcess5"/>
    <dgm:cxn modelId="{C1F4286B-10C9-43B6-AC91-E8311B68FBC5}" type="presParOf" srcId="{8BFA3B3E-921D-47B1-90CE-5BF8DA8C6871}" destId="{E0E8BA5B-3670-467E-9B51-904116FD0E5F}" srcOrd="12" destOrd="0" presId="urn:microsoft.com/office/officeart/2005/8/layout/vProcess5"/>
    <dgm:cxn modelId="{02C2B91E-58EC-4774-BCB7-39AA936D4993}" type="presParOf" srcId="{8BFA3B3E-921D-47B1-90CE-5BF8DA8C6871}" destId="{AD9FC704-D8B7-4A59-99B5-951F37D5FCD2}" srcOrd="13" destOrd="0" presId="urn:microsoft.com/office/officeart/2005/8/layout/vProcess5"/>
    <dgm:cxn modelId="{E45C8F62-4D73-4E58-864D-835E220C3D4A}" type="presParOf" srcId="{8BFA3B3E-921D-47B1-90CE-5BF8DA8C6871}" destId="{E9975220-9DBD-4E7F-91DD-1863E0CA024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Qershor</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accent3">
            <a:lumMod val="7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699789EA-4D61-4124-AC1C-627A95CD6090}">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Fundi i shtatorit</a:t>
          </a:r>
        </a:p>
      </dgm:t>
    </dgm:pt>
    <dgm:pt modelId="{2C4918FE-864F-41A9-8E36-240658B968AE}" type="parTrans" cxnId="{94A8E3C6-600D-4B52-8FBA-D8A1AB0F8C7A}">
      <dgm:prSet/>
      <dgm:spPr/>
      <dgm:t>
        <a:bodyPr/>
        <a:lstStyle/>
        <a:p>
          <a:endParaRPr lang="sq-AL"/>
        </a:p>
      </dgm:t>
    </dgm:pt>
    <dgm:pt modelId="{81620FE8-1E21-4A60-896F-03248FECC37B}" type="sibTrans" cxnId="{94A8E3C6-600D-4B52-8FBA-D8A1AB0F8C7A}">
      <dgm:prSet/>
      <dgm:spPr/>
      <dgm:t>
        <a:bodyPr/>
        <a:lstStyle/>
        <a:p>
          <a:endParaRPr lang="sq-AL"/>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5">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5">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5"/>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5">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5">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5"/>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5">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5">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5"/>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5">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5">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5"/>
      <dgm:spPr/>
    </dgm:pt>
    <dgm:pt modelId="{8A60A1D1-8F83-4F79-A60C-67991E04003D}" type="pres">
      <dgm:prSet presAssocID="{B55896A1-B97D-4F09-AE44-1245F543195E}" presName="sibTrans" presStyleCnt="0"/>
      <dgm:spPr/>
    </dgm:pt>
    <dgm:pt modelId="{6A8539B7-29E6-447D-BFC4-815ADB2652E9}" type="pres">
      <dgm:prSet presAssocID="{699789EA-4D61-4124-AC1C-627A95CD6090}" presName="composite" presStyleCnt="0"/>
      <dgm:spPr/>
    </dgm:pt>
    <dgm:pt modelId="{A99A1A37-94F6-47C3-BCD0-19C3EC3EED45}" type="pres">
      <dgm:prSet presAssocID="{699789EA-4D61-4124-AC1C-627A95CD6090}" presName="FirstChild" presStyleLbl="revTx" presStyleIdx="4" presStyleCnt="5">
        <dgm:presLayoutVars>
          <dgm:chMax val="0"/>
          <dgm:chPref val="0"/>
          <dgm:bulletEnabled val="1"/>
        </dgm:presLayoutVars>
      </dgm:prSet>
      <dgm:spPr/>
    </dgm:pt>
    <dgm:pt modelId="{B49F74CB-D645-4454-A9FE-7FCD741575AC}" type="pres">
      <dgm:prSet presAssocID="{699789EA-4D61-4124-AC1C-627A95CD6090}" presName="Parent" presStyleLbl="alignNode1" presStyleIdx="4" presStyleCnt="5">
        <dgm:presLayoutVars>
          <dgm:chMax val="3"/>
          <dgm:chPref val="3"/>
          <dgm:bulletEnabled val="1"/>
        </dgm:presLayoutVars>
      </dgm:prSet>
      <dgm:spPr/>
      <dgm:t>
        <a:bodyPr/>
        <a:lstStyle/>
        <a:p>
          <a:endParaRPr lang="sq-AL"/>
        </a:p>
      </dgm:t>
    </dgm:pt>
    <dgm:pt modelId="{C6FD4C05-CB4D-4F25-B9FC-9536FAF83C63}" type="pres">
      <dgm:prSet presAssocID="{699789EA-4D61-4124-AC1C-627A95CD6090}" presName="Accent" presStyleLbl="parChTrans1D1" presStyleIdx="4" presStyleCnt="5"/>
      <dgm:spPr/>
    </dgm:pt>
  </dgm:ptLst>
  <dgm:cxnLst>
    <dgm:cxn modelId="{94A8E3C6-600D-4B52-8FBA-D8A1AB0F8C7A}" srcId="{C9BCF0B4-C274-4BB4-AC57-0DA2134D1DB8}" destId="{699789EA-4D61-4124-AC1C-627A95CD6090}" srcOrd="4" destOrd="0" parTransId="{2C4918FE-864F-41A9-8E36-240658B968AE}" sibTransId="{81620FE8-1E21-4A60-896F-03248FECC37B}"/>
    <dgm:cxn modelId="{C6E611BF-603D-45E3-922D-B7031FC20221}" type="presOf" srcId="{C9BCF0B4-C274-4BB4-AC57-0DA2134D1DB8}" destId="{9FCFA1FF-F133-48D7-81E8-A7734C9E3490}" srcOrd="0" destOrd="0" presId="urn:microsoft.com/office/officeart/2011/layout/TabList"/>
    <dgm:cxn modelId="{38C46B1C-D24D-4C2A-875C-5B0DA7631775}" type="presOf" srcId="{FF3B3F6F-6202-4CC9-A242-60E66A737461}" destId="{8691CF79-552D-4602-ACDB-20DBA618A721}" srcOrd="0" destOrd="0" presId="urn:microsoft.com/office/officeart/2011/layout/TabList"/>
    <dgm:cxn modelId="{7DD41D3F-5DAA-4A51-ADC7-663DCF8A011B}"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9C2068C7-AFFC-4B8A-AE62-0A76DB0A8006}"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C60C8FE2-489C-4475-80C3-2309F4131419}"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487BE2BF-5F28-4316-BA20-40A14F33807B}" type="presOf" srcId="{699789EA-4D61-4124-AC1C-627A95CD6090}" destId="{B49F74CB-D645-4454-A9FE-7FCD741575AC}" srcOrd="0" destOrd="0" presId="urn:microsoft.com/office/officeart/2011/layout/TabList"/>
    <dgm:cxn modelId="{A48686E2-3DBB-4A3C-AFA5-0A3BB23B6023}" type="presParOf" srcId="{9FCFA1FF-F133-48D7-81E8-A7734C9E3490}" destId="{6998FAEE-D86F-4162-87BB-667B73D169D9}" srcOrd="0" destOrd="0" presId="urn:microsoft.com/office/officeart/2011/layout/TabList"/>
    <dgm:cxn modelId="{ECB6F12E-7293-4640-A282-FC1ACD857281}" type="presParOf" srcId="{6998FAEE-D86F-4162-87BB-667B73D169D9}" destId="{D2A5EC21-5712-41A2-B154-F31D69A753DB}" srcOrd="0" destOrd="0" presId="urn:microsoft.com/office/officeart/2011/layout/TabList"/>
    <dgm:cxn modelId="{AFF1CB72-1812-400A-BC9F-15223F7EC856}" type="presParOf" srcId="{6998FAEE-D86F-4162-87BB-667B73D169D9}" destId="{8AA9B56E-D4F8-4645-996E-2A26191B5E80}" srcOrd="1" destOrd="0" presId="urn:microsoft.com/office/officeart/2011/layout/TabList"/>
    <dgm:cxn modelId="{508ECE65-7E39-4B91-B437-5D58F71FC499}" type="presParOf" srcId="{6998FAEE-D86F-4162-87BB-667B73D169D9}" destId="{A9B694E0-94D2-4997-9701-433CF79ECCE5}" srcOrd="2" destOrd="0" presId="urn:microsoft.com/office/officeart/2011/layout/TabList"/>
    <dgm:cxn modelId="{21C9780C-F63A-43FB-B786-67AC0E14B282}" type="presParOf" srcId="{9FCFA1FF-F133-48D7-81E8-A7734C9E3490}" destId="{6C8163D1-6628-4C48-88D1-606F66C5BBF1}" srcOrd="1" destOrd="0" presId="urn:microsoft.com/office/officeart/2011/layout/TabList"/>
    <dgm:cxn modelId="{7486E98C-87CA-4E6B-ABD4-7456D9AFC97D}" type="presParOf" srcId="{9FCFA1FF-F133-48D7-81E8-A7734C9E3490}" destId="{77110CFF-DAEB-490D-9F6A-E52413AFF8D6}" srcOrd="2" destOrd="0" presId="urn:microsoft.com/office/officeart/2011/layout/TabList"/>
    <dgm:cxn modelId="{345572FD-C62B-468C-A3D6-0CE73B0073F4}" type="presParOf" srcId="{77110CFF-DAEB-490D-9F6A-E52413AFF8D6}" destId="{53CD1FF9-72CD-4909-B1EF-EC7727AF34ED}" srcOrd="0" destOrd="0" presId="urn:microsoft.com/office/officeart/2011/layout/TabList"/>
    <dgm:cxn modelId="{B1A677FD-0B66-4984-81AA-B94071EF44D8}" type="presParOf" srcId="{77110CFF-DAEB-490D-9F6A-E52413AFF8D6}" destId="{5678056C-E078-4917-AC4C-E33777AF72FC}" srcOrd="1" destOrd="0" presId="urn:microsoft.com/office/officeart/2011/layout/TabList"/>
    <dgm:cxn modelId="{6C91FEAC-0B3C-4D97-84AE-4FFFA318C126}" type="presParOf" srcId="{77110CFF-DAEB-490D-9F6A-E52413AFF8D6}" destId="{6CB812C2-AB97-432F-9DCC-65A5418D7D1D}" srcOrd="2" destOrd="0" presId="urn:microsoft.com/office/officeart/2011/layout/TabList"/>
    <dgm:cxn modelId="{8E98A10B-993A-4D4F-86A8-955F9540894E}" type="presParOf" srcId="{9FCFA1FF-F133-48D7-81E8-A7734C9E3490}" destId="{814FC919-3418-40B7-95C8-3D1C318F0626}" srcOrd="3" destOrd="0" presId="urn:microsoft.com/office/officeart/2011/layout/TabList"/>
    <dgm:cxn modelId="{E4EB7D58-11A1-4E32-A32A-F615F69C7FE4}" type="presParOf" srcId="{9FCFA1FF-F133-48D7-81E8-A7734C9E3490}" destId="{0FB88430-F4C6-4D74-A5FF-7117CF48D56F}" srcOrd="4" destOrd="0" presId="urn:microsoft.com/office/officeart/2011/layout/TabList"/>
    <dgm:cxn modelId="{A80923E5-4EF1-4713-B139-6FED203231DC}" type="presParOf" srcId="{0FB88430-F4C6-4D74-A5FF-7117CF48D56F}" destId="{934D8CA2-C0C6-4ECE-9E33-51560E7D11D1}" srcOrd="0" destOrd="0" presId="urn:microsoft.com/office/officeart/2011/layout/TabList"/>
    <dgm:cxn modelId="{05BEE7DF-20D1-4101-9559-DA03C7FEA5E8}" type="presParOf" srcId="{0FB88430-F4C6-4D74-A5FF-7117CF48D56F}" destId="{2E3EA9EB-0380-4B86-A95E-F67B6DB8667B}" srcOrd="1" destOrd="0" presId="urn:microsoft.com/office/officeart/2011/layout/TabList"/>
    <dgm:cxn modelId="{EAE953DE-1241-4842-B303-D511CFFDF1D4}" type="presParOf" srcId="{0FB88430-F4C6-4D74-A5FF-7117CF48D56F}" destId="{7F8CA506-A2B0-44BD-8A5A-8130684CAFF4}" srcOrd="2" destOrd="0" presId="urn:microsoft.com/office/officeart/2011/layout/TabList"/>
    <dgm:cxn modelId="{8D871047-1F2D-474B-AE52-AE86EE078762}" type="presParOf" srcId="{9FCFA1FF-F133-48D7-81E8-A7734C9E3490}" destId="{A361A584-9F16-4356-BB91-500449D4D2F2}" srcOrd="5" destOrd="0" presId="urn:microsoft.com/office/officeart/2011/layout/TabList"/>
    <dgm:cxn modelId="{CB38182F-D79A-4E34-A548-3C182FC0CC24}" type="presParOf" srcId="{9FCFA1FF-F133-48D7-81E8-A7734C9E3490}" destId="{F20887A7-2902-442C-B120-F2C5DB2A9DCD}" srcOrd="6" destOrd="0" presId="urn:microsoft.com/office/officeart/2011/layout/TabList"/>
    <dgm:cxn modelId="{66442A40-998B-4395-A33E-ECB2B30F958D}" type="presParOf" srcId="{F20887A7-2902-442C-B120-F2C5DB2A9DCD}" destId="{D687E184-6198-4EC2-A418-E72AD742D23C}" srcOrd="0" destOrd="0" presId="urn:microsoft.com/office/officeart/2011/layout/TabList"/>
    <dgm:cxn modelId="{AB58F06E-5C77-45C5-9CF9-E6B1F847D4ED}" type="presParOf" srcId="{F20887A7-2902-442C-B120-F2C5DB2A9DCD}" destId="{8691CF79-552D-4602-ACDB-20DBA618A721}" srcOrd="1" destOrd="0" presId="urn:microsoft.com/office/officeart/2011/layout/TabList"/>
    <dgm:cxn modelId="{2910B8AA-92BA-4BB0-B767-90E30552A74F}" type="presParOf" srcId="{F20887A7-2902-442C-B120-F2C5DB2A9DCD}" destId="{0F67A2CB-6D4F-453D-97E2-9ACC370FF16F}" srcOrd="2" destOrd="0" presId="urn:microsoft.com/office/officeart/2011/layout/TabList"/>
    <dgm:cxn modelId="{A6AE57E3-5DFC-4718-9E40-8C4695860E3B}" type="presParOf" srcId="{9FCFA1FF-F133-48D7-81E8-A7734C9E3490}" destId="{8A60A1D1-8F83-4F79-A60C-67991E04003D}" srcOrd="7" destOrd="0" presId="urn:microsoft.com/office/officeart/2011/layout/TabList"/>
    <dgm:cxn modelId="{3CDE60D4-033B-4547-A5E4-95614496287A}" type="presParOf" srcId="{9FCFA1FF-F133-48D7-81E8-A7734C9E3490}" destId="{6A8539B7-29E6-447D-BFC4-815ADB2652E9}" srcOrd="8" destOrd="0" presId="urn:microsoft.com/office/officeart/2011/layout/TabList"/>
    <dgm:cxn modelId="{4F1EB119-9DCC-4451-A7C3-D5CACE5E5050}" type="presParOf" srcId="{6A8539B7-29E6-447D-BFC4-815ADB2652E9}" destId="{A99A1A37-94F6-47C3-BCD0-19C3EC3EED45}" srcOrd="0" destOrd="0" presId="urn:microsoft.com/office/officeart/2011/layout/TabList"/>
    <dgm:cxn modelId="{A5F9E189-BD8A-4651-8552-33AC60ACD28F}" type="presParOf" srcId="{6A8539B7-29E6-447D-BFC4-815ADB2652E9}" destId="{B49F74CB-D645-4454-A9FE-7FCD741575AC}" srcOrd="1" destOrd="0" presId="urn:microsoft.com/office/officeart/2011/layout/TabList"/>
    <dgm:cxn modelId="{BC08D1A9-8BF5-4BFF-B783-03F8ADEE46DF}" type="presParOf" srcId="{6A8539B7-29E6-447D-BFC4-815ADB2652E9}" destId="{C6FD4C05-CB4D-4F25-B9FC-9536FAF83C63}"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68D0-7451-4B8A-9965-C99CDC89D29B}">
      <dsp:nvSpPr>
        <dsp:cNvPr id="0" name=""/>
        <dsp:cNvSpPr/>
      </dsp:nvSpPr>
      <dsp:spPr>
        <a:xfrm>
          <a:off x="0" y="0"/>
          <a:ext cx="3593782" cy="706374"/>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  Draft KAB 2025-2027</a:t>
          </a:r>
        </a:p>
      </dsp:txBody>
      <dsp:txXfrm>
        <a:off x="20689" y="20689"/>
        <a:ext cx="2748904" cy="664996"/>
      </dsp:txXfrm>
    </dsp:sp>
    <dsp:sp modelId="{AAD28169-1BCE-4441-953D-EFD5E4EE2D7A}">
      <dsp:nvSpPr>
        <dsp:cNvPr id="0" name=""/>
        <dsp:cNvSpPr/>
      </dsp:nvSpPr>
      <dsp:spPr>
        <a:xfrm>
          <a:off x="268366" y="804481"/>
          <a:ext cx="3593782" cy="706374"/>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 KPF dhe Kuvendi Komunal</a:t>
          </a:r>
        </a:p>
      </dsp:txBody>
      <dsp:txXfrm>
        <a:off x="289055" y="825170"/>
        <a:ext cx="2824894" cy="664996"/>
      </dsp:txXfrm>
    </dsp:sp>
    <dsp:sp modelId="{493A7522-D0F7-4528-927F-A989FF3D0DA0}">
      <dsp:nvSpPr>
        <dsp:cNvPr id="0" name=""/>
        <dsp:cNvSpPr/>
      </dsp:nvSpPr>
      <dsp:spPr>
        <a:xfrm>
          <a:off x="536733" y="1608963"/>
          <a:ext cx="3593782" cy="706374"/>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III. Miratimi i KAB në KK dhe publikimi</a:t>
          </a:r>
        </a:p>
      </dsp:txBody>
      <dsp:txXfrm>
        <a:off x="557422" y="1629652"/>
        <a:ext cx="2824894" cy="664996"/>
      </dsp:txXfrm>
    </dsp:sp>
    <dsp:sp modelId="{23A416EC-D3A6-4D1D-BDF2-0416C5075CA9}">
      <dsp:nvSpPr>
        <dsp:cNvPr id="0" name=""/>
        <dsp:cNvSpPr/>
      </dsp:nvSpPr>
      <dsp:spPr>
        <a:xfrm>
          <a:off x="805100" y="2413444"/>
          <a:ext cx="3593782" cy="706374"/>
        </a:xfrm>
        <a:prstGeom prst="roundRect">
          <a:avLst>
            <a:gd name="adj" fmla="val 10000"/>
          </a:avLst>
        </a:prstGeom>
        <a:solidFill>
          <a:schemeClr val="accent3">
            <a:lumMod val="75000"/>
          </a:schemeClr>
        </a:solidFill>
        <a:ln w="38100" cap="flat" cmpd="sng" algn="ctr">
          <a:solidFill>
            <a:schemeClr val="tx1">
              <a:lumMod val="65000"/>
              <a:lumOff val="35000"/>
            </a:schemeClr>
          </a:solidFill>
          <a:prstDash val="solid"/>
        </a:ln>
        <a:effectLst>
          <a:outerShdw blurRad="40000" dist="20000" dir="5400000" rotWithShape="0">
            <a:schemeClr val="accent3">
              <a:lumMod val="75000"/>
              <a:alpha val="38000"/>
            </a:scheme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IV. Procesi buxhetor 2025-2027</a:t>
          </a:r>
        </a:p>
      </dsp:txBody>
      <dsp:txXfrm>
        <a:off x="825789" y="2434133"/>
        <a:ext cx="2824894" cy="664995"/>
      </dsp:txXfrm>
    </dsp:sp>
    <dsp:sp modelId="{683ABBD9-0B82-47F2-BDED-32D6F7E3CC54}">
      <dsp:nvSpPr>
        <dsp:cNvPr id="0" name=""/>
        <dsp:cNvSpPr/>
      </dsp:nvSpPr>
      <dsp:spPr>
        <a:xfrm>
          <a:off x="1073467" y="3217926"/>
          <a:ext cx="3593782" cy="706374"/>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V. Miratimi i buxhetit nga Kuvendi Komunal</a:t>
          </a:r>
        </a:p>
      </dsp:txBody>
      <dsp:txXfrm>
        <a:off x="1094156" y="3238615"/>
        <a:ext cx="2824894" cy="664996"/>
      </dsp:txXfrm>
    </dsp:sp>
    <dsp:sp modelId="{182DB31D-6A1F-47DF-A867-31DD0FE15716}">
      <dsp:nvSpPr>
        <dsp:cNvPr id="0" name=""/>
        <dsp:cNvSpPr/>
      </dsp:nvSpPr>
      <dsp:spPr>
        <a:xfrm>
          <a:off x="3134639" y="516045"/>
          <a:ext cx="459143" cy="459143"/>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237946" y="516045"/>
        <a:ext cx="252529" cy="345505"/>
      </dsp:txXfrm>
    </dsp:sp>
    <dsp:sp modelId="{76065840-FAEA-4F91-B3BF-E744461DDA8C}">
      <dsp:nvSpPr>
        <dsp:cNvPr id="0" name=""/>
        <dsp:cNvSpPr/>
      </dsp:nvSpPr>
      <dsp:spPr>
        <a:xfrm>
          <a:off x="3403006" y="1320526"/>
          <a:ext cx="459143" cy="459143"/>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506313" y="1320526"/>
        <a:ext cx="252529" cy="345505"/>
      </dsp:txXfrm>
    </dsp:sp>
    <dsp:sp modelId="{06888A2A-153B-4E7E-B801-601BB8723C3E}">
      <dsp:nvSpPr>
        <dsp:cNvPr id="0" name=""/>
        <dsp:cNvSpPr/>
      </dsp:nvSpPr>
      <dsp:spPr>
        <a:xfrm>
          <a:off x="3671373" y="2113235"/>
          <a:ext cx="459143" cy="459143"/>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774680" y="2113235"/>
        <a:ext cx="252529" cy="345505"/>
      </dsp:txXfrm>
    </dsp:sp>
    <dsp:sp modelId="{585B0905-55C5-4039-A07F-ED6116DF2E50}">
      <dsp:nvSpPr>
        <dsp:cNvPr id="0" name=""/>
        <dsp:cNvSpPr/>
      </dsp:nvSpPr>
      <dsp:spPr>
        <a:xfrm>
          <a:off x="3939740" y="2925565"/>
          <a:ext cx="459143" cy="459143"/>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4043047" y="2925565"/>
        <a:ext cx="252529" cy="345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D4C05-CB4D-4F25-B9FC-9536FAF83C63}">
      <dsp:nvSpPr>
        <dsp:cNvPr id="0" name=""/>
        <dsp:cNvSpPr/>
      </dsp:nvSpPr>
      <dsp:spPr>
        <a:xfrm>
          <a:off x="0" y="402053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7A2CB-6D4F-453D-97E2-9ACC370FF16F}">
      <dsp:nvSpPr>
        <dsp:cNvPr id="0" name=""/>
        <dsp:cNvSpPr/>
      </dsp:nvSpPr>
      <dsp:spPr>
        <a:xfrm>
          <a:off x="0" y="320926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239799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58672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77545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282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2820"/>
          <a:ext cx="1640433" cy="772638"/>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Fillimi i </a:t>
          </a:r>
        </a:p>
        <a:p>
          <a:pPr lvl="0" algn="ctr" defTabSz="444500">
            <a:lnSpc>
              <a:spcPct val="90000"/>
            </a:lnSpc>
            <a:spcBef>
              <a:spcPct val="0"/>
            </a:spcBef>
            <a:spcAft>
              <a:spcPct val="35000"/>
            </a:spcAft>
          </a:pPr>
          <a:r>
            <a:rPr lang="en-US" sz="1000" b="1" kern="1200">
              <a:latin typeface="Gill Sans MT" panose="020B0502020104020203" pitchFamily="34" charset="0"/>
            </a:rPr>
            <a:t>qershorit</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40544"/>
        <a:ext cx="1564985" cy="734914"/>
      </dsp:txXfrm>
    </dsp:sp>
    <dsp:sp modelId="{53CD1FF9-72CD-4909-B1EF-EC7727AF34ED}">
      <dsp:nvSpPr>
        <dsp:cNvPr id="0" name=""/>
        <dsp:cNvSpPr/>
      </dsp:nvSpPr>
      <dsp:spPr>
        <a:xfrm>
          <a:off x="1640433" y="81409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814090"/>
          <a:ext cx="1640433" cy="772638"/>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Qershor</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851814"/>
        <a:ext cx="1564985" cy="734914"/>
      </dsp:txXfrm>
    </dsp:sp>
    <dsp:sp modelId="{934D8CA2-C0C6-4ECE-9E33-51560E7D11D1}">
      <dsp:nvSpPr>
        <dsp:cNvPr id="0" name=""/>
        <dsp:cNvSpPr/>
      </dsp:nvSpPr>
      <dsp:spPr>
        <a:xfrm>
          <a:off x="1640433" y="162536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1625360"/>
          <a:ext cx="1640433" cy="772638"/>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qershorit</a:t>
          </a:r>
        </a:p>
      </dsp:txBody>
      <dsp:txXfrm>
        <a:off x="37724" y="1663084"/>
        <a:ext cx="1564985" cy="734914"/>
      </dsp:txXfrm>
    </dsp:sp>
    <dsp:sp modelId="{D687E184-6198-4EC2-A418-E72AD742D23C}">
      <dsp:nvSpPr>
        <dsp:cNvPr id="0" name=""/>
        <dsp:cNvSpPr/>
      </dsp:nvSpPr>
      <dsp:spPr>
        <a:xfrm>
          <a:off x="1640433" y="243663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2436631"/>
          <a:ext cx="1640433" cy="772638"/>
        </a:xfrm>
        <a:prstGeom prst="round2SameRect">
          <a:avLst>
            <a:gd name="adj1" fmla="val 16670"/>
            <a:gd name="adj2" fmla="val 0"/>
          </a:avLst>
        </a:prstGeom>
        <a:solidFill>
          <a:schemeClr val="accent3">
            <a:lumMod val="7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Nga fillimi i korrikut</a:t>
          </a:r>
        </a:p>
      </dsp:txBody>
      <dsp:txXfrm>
        <a:off x="37724" y="2474355"/>
        <a:ext cx="1564985" cy="734914"/>
      </dsp:txXfrm>
    </dsp:sp>
    <dsp:sp modelId="{A99A1A37-94F6-47C3-BCD0-19C3EC3EED45}">
      <dsp:nvSpPr>
        <dsp:cNvPr id="0" name=""/>
        <dsp:cNvSpPr/>
      </dsp:nvSpPr>
      <dsp:spPr>
        <a:xfrm>
          <a:off x="1640433" y="324790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B49F74CB-D645-4454-A9FE-7FCD741575AC}">
      <dsp:nvSpPr>
        <dsp:cNvPr id="0" name=""/>
        <dsp:cNvSpPr/>
      </dsp:nvSpPr>
      <dsp:spPr>
        <a:xfrm>
          <a:off x="0" y="3247901"/>
          <a:ext cx="1640433" cy="772638"/>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shtatorit</a:t>
          </a:r>
        </a:p>
      </dsp:txBody>
      <dsp:txXfrm>
        <a:off x="37724" y="3285625"/>
        <a:ext cx="1564985" cy="73491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90DA-19DB-4AD5-9BA3-746D57E1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Pages>
  <Words>11375</Words>
  <Characters>64843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Abit Abiti</cp:lastModifiedBy>
  <cp:revision>182</cp:revision>
  <cp:lastPrinted>2024-07-03T13:47:00Z</cp:lastPrinted>
  <dcterms:created xsi:type="dcterms:W3CDTF">2022-06-27T12:19:00Z</dcterms:created>
  <dcterms:modified xsi:type="dcterms:W3CDTF">2024-07-03T13:49:00Z</dcterms:modified>
</cp:coreProperties>
</file>